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9F" w:rsidRDefault="0033389F" w:rsidP="0033389F">
      <w:bookmarkStart w:id="0" w:name="_Hlk33359137"/>
      <w:r>
        <w:rPr>
          <w:lang w:val="en-US"/>
        </w:rPr>
        <w:t xml:space="preserve">                     </w:t>
      </w:r>
      <w:r>
        <w:rPr>
          <w:noProof/>
          <w:lang w:val="ru-RU" w:eastAsia="ru-RU"/>
        </w:rPr>
        <w:drawing>
          <wp:inline distT="0" distB="0" distL="0" distR="0">
            <wp:extent cx="483235" cy="577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tab/>
        <w:t xml:space="preserve">   </w:t>
      </w:r>
      <w:r>
        <w:rPr>
          <w:lang w:val="en-US"/>
        </w:rPr>
        <w:t xml:space="preserve">    </w:t>
      </w:r>
      <w:r>
        <w:t xml:space="preserve">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95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9F" w:rsidRDefault="0033389F" w:rsidP="0033389F">
      <w:pPr>
        <w:spacing w:after="0"/>
        <w:jc w:val="center"/>
        <w:rPr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33389F" w:rsidRDefault="0033389F" w:rsidP="00333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 Хмільник Вінницької області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33389F" w:rsidRDefault="0033389F" w:rsidP="00333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:rsidR="002579CE" w:rsidRDefault="002579CE" w:rsidP="0082139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579CE" w:rsidRDefault="002579CE" w:rsidP="0082139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579CE" w:rsidRPr="00DB4B8A" w:rsidRDefault="002579CE" w:rsidP="0082139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B4B8A">
        <w:rPr>
          <w:sz w:val="28"/>
          <w:szCs w:val="28"/>
          <w:bdr w:val="none" w:sz="0" w:space="0" w:color="auto" w:frame="1"/>
        </w:rPr>
        <w:t xml:space="preserve">від </w:t>
      </w:r>
      <w:r w:rsidR="00DB4B8A" w:rsidRPr="000B6A73">
        <w:rPr>
          <w:sz w:val="28"/>
          <w:szCs w:val="28"/>
          <w:bdr w:val="none" w:sz="0" w:space="0" w:color="auto" w:frame="1"/>
          <w:lang w:val="ru-RU"/>
        </w:rPr>
        <w:t>“</w:t>
      </w:r>
      <w:r w:rsidR="0073207E">
        <w:rPr>
          <w:sz w:val="28"/>
          <w:szCs w:val="28"/>
          <w:bdr w:val="none" w:sz="0" w:space="0" w:color="auto" w:frame="1"/>
          <w:lang w:val="ru-RU"/>
        </w:rPr>
        <w:t>22</w:t>
      </w:r>
      <w:r w:rsidR="00DB4B8A" w:rsidRPr="000B6A73">
        <w:rPr>
          <w:sz w:val="28"/>
          <w:szCs w:val="28"/>
          <w:bdr w:val="none" w:sz="0" w:space="0" w:color="auto" w:frame="1"/>
          <w:lang w:val="ru-RU"/>
        </w:rPr>
        <w:t>”</w:t>
      </w:r>
      <w:r w:rsidR="00DB4B8A" w:rsidRPr="00DB4B8A">
        <w:rPr>
          <w:sz w:val="28"/>
          <w:szCs w:val="28"/>
          <w:bdr w:val="none" w:sz="0" w:space="0" w:color="auto" w:frame="1"/>
        </w:rPr>
        <w:t xml:space="preserve"> </w:t>
      </w:r>
      <w:r w:rsidR="00C96602">
        <w:rPr>
          <w:sz w:val="28"/>
          <w:szCs w:val="28"/>
          <w:bdr w:val="none" w:sz="0" w:space="0" w:color="auto" w:frame="1"/>
        </w:rPr>
        <w:t xml:space="preserve">жовтня </w:t>
      </w:r>
      <w:r w:rsidR="00DB4B8A" w:rsidRPr="00DB4B8A">
        <w:rPr>
          <w:sz w:val="28"/>
          <w:szCs w:val="28"/>
          <w:bdr w:val="none" w:sz="0" w:space="0" w:color="auto" w:frame="1"/>
        </w:rPr>
        <w:t xml:space="preserve">2020 </w:t>
      </w:r>
      <w:r w:rsidRPr="00DB4B8A">
        <w:rPr>
          <w:sz w:val="28"/>
          <w:szCs w:val="28"/>
          <w:bdr w:val="none" w:sz="0" w:space="0" w:color="auto" w:frame="1"/>
        </w:rPr>
        <w:t>р</w:t>
      </w:r>
      <w:r w:rsidR="00DB4B8A" w:rsidRPr="00DB4B8A">
        <w:rPr>
          <w:sz w:val="28"/>
          <w:szCs w:val="28"/>
          <w:bdr w:val="none" w:sz="0" w:space="0" w:color="auto" w:frame="1"/>
        </w:rPr>
        <w:t>.</w:t>
      </w:r>
      <w:r w:rsidRPr="00DB4B8A">
        <w:rPr>
          <w:sz w:val="28"/>
          <w:szCs w:val="28"/>
          <w:bdr w:val="none" w:sz="0" w:space="0" w:color="auto" w:frame="1"/>
        </w:rPr>
        <w:t xml:space="preserve">                              </w:t>
      </w:r>
      <w:r w:rsidR="00DB4B8A">
        <w:rPr>
          <w:sz w:val="28"/>
          <w:szCs w:val="28"/>
          <w:bdr w:val="none" w:sz="0" w:space="0" w:color="auto" w:frame="1"/>
        </w:rPr>
        <w:t xml:space="preserve">   </w:t>
      </w:r>
      <w:r w:rsidRPr="00DB4B8A">
        <w:rPr>
          <w:sz w:val="28"/>
          <w:szCs w:val="28"/>
          <w:bdr w:val="none" w:sz="0" w:space="0" w:color="auto" w:frame="1"/>
        </w:rPr>
        <w:t xml:space="preserve">         </w:t>
      </w:r>
      <w:r w:rsidR="0033389F" w:rsidRPr="00882978">
        <w:rPr>
          <w:sz w:val="28"/>
          <w:szCs w:val="28"/>
          <w:bdr w:val="none" w:sz="0" w:space="0" w:color="auto" w:frame="1"/>
          <w:lang w:val="ru-RU"/>
        </w:rPr>
        <w:t xml:space="preserve">           </w:t>
      </w:r>
      <w:r w:rsidR="0073207E">
        <w:rPr>
          <w:sz w:val="28"/>
          <w:szCs w:val="28"/>
          <w:bdr w:val="none" w:sz="0" w:space="0" w:color="auto" w:frame="1"/>
        </w:rPr>
        <w:t xml:space="preserve">    №382-р</w:t>
      </w:r>
    </w:p>
    <w:p w:rsidR="002579CE" w:rsidRDefault="002579CE" w:rsidP="0082139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2F7D72" w:rsidRPr="00A45E51" w:rsidRDefault="002F7D72" w:rsidP="0082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96602" w:rsidRPr="00A45E51" w:rsidRDefault="00C96602" w:rsidP="00C96602">
      <w:pPr>
        <w:keepNext/>
        <w:widowControl w:val="0"/>
        <w:suppressLineNumbers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E51">
        <w:rPr>
          <w:rFonts w:ascii="Times New Roman" w:hAnsi="Times New Roman"/>
          <w:b/>
          <w:sz w:val="24"/>
          <w:szCs w:val="24"/>
        </w:rPr>
        <w:t xml:space="preserve">Про організацію роботи з інформування </w:t>
      </w:r>
    </w:p>
    <w:p w:rsidR="00C96602" w:rsidRPr="00A45E51" w:rsidRDefault="00BF7A80" w:rsidP="00C96602">
      <w:pPr>
        <w:keepNext/>
        <w:widowControl w:val="0"/>
        <w:suppressLineNumbers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E51">
        <w:rPr>
          <w:rFonts w:ascii="Times New Roman" w:hAnsi="Times New Roman"/>
          <w:b/>
          <w:sz w:val="24"/>
          <w:szCs w:val="24"/>
        </w:rPr>
        <w:t>та</w:t>
      </w:r>
      <w:r w:rsidR="00C96602" w:rsidRPr="00A45E51">
        <w:rPr>
          <w:rFonts w:ascii="Times New Roman" w:hAnsi="Times New Roman"/>
          <w:b/>
          <w:sz w:val="24"/>
          <w:szCs w:val="24"/>
        </w:rPr>
        <w:t xml:space="preserve"> залучення населення </w:t>
      </w:r>
      <w:r w:rsidRPr="00A45E51">
        <w:rPr>
          <w:rFonts w:ascii="Times New Roman" w:hAnsi="Times New Roman"/>
          <w:b/>
          <w:sz w:val="24"/>
          <w:szCs w:val="24"/>
        </w:rPr>
        <w:t>до</w:t>
      </w:r>
      <w:r w:rsidR="00C96602" w:rsidRPr="00A45E51">
        <w:rPr>
          <w:rFonts w:ascii="Times New Roman" w:hAnsi="Times New Roman"/>
          <w:b/>
          <w:sz w:val="24"/>
          <w:szCs w:val="24"/>
        </w:rPr>
        <w:t xml:space="preserve"> модернізації</w:t>
      </w:r>
    </w:p>
    <w:p w:rsidR="00DD7B7A" w:rsidRPr="00A45E51" w:rsidRDefault="00C96602" w:rsidP="00821392">
      <w:pPr>
        <w:keepNext/>
        <w:widowControl w:val="0"/>
        <w:suppressLineNumbers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E51">
        <w:rPr>
          <w:rFonts w:ascii="Times New Roman" w:hAnsi="Times New Roman"/>
          <w:b/>
          <w:sz w:val="24"/>
          <w:szCs w:val="24"/>
        </w:rPr>
        <w:t xml:space="preserve">належного </w:t>
      </w:r>
      <w:r w:rsidR="006D431D" w:rsidRPr="00A45E51">
        <w:rPr>
          <w:rFonts w:ascii="Times New Roman" w:hAnsi="Times New Roman"/>
          <w:b/>
          <w:sz w:val="24"/>
          <w:szCs w:val="24"/>
        </w:rPr>
        <w:t xml:space="preserve">Центру надання адміністративних </w:t>
      </w:r>
    </w:p>
    <w:p w:rsidR="00962BE3" w:rsidRPr="00A45E51" w:rsidRDefault="00962BE3" w:rsidP="00DB4B8A">
      <w:pPr>
        <w:keepNext/>
        <w:widowControl w:val="0"/>
        <w:suppressLineNumbers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5E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послуг </w:t>
      </w:r>
      <w:r w:rsidR="00DB4B8A" w:rsidRPr="00A45E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м. Хмільнику</w:t>
      </w:r>
    </w:p>
    <w:p w:rsidR="00962BE3" w:rsidRPr="00A45E51" w:rsidRDefault="00962BE3" w:rsidP="00821392">
      <w:pPr>
        <w:spacing w:after="0" w:line="240" w:lineRule="auto"/>
        <w:rPr>
          <w:sz w:val="24"/>
          <w:szCs w:val="24"/>
        </w:rPr>
      </w:pPr>
    </w:p>
    <w:p w:rsidR="00C7799B" w:rsidRPr="00A45E51" w:rsidRDefault="00C7799B" w:rsidP="00821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602" w:rsidRPr="00A45E51" w:rsidRDefault="00C96602" w:rsidP="00C9660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5E51">
        <w:rPr>
          <w:rFonts w:ascii="Times New Roman" w:hAnsi="Times New Roman"/>
          <w:sz w:val="28"/>
          <w:szCs w:val="28"/>
          <w:lang w:val="uk-UA"/>
        </w:rPr>
        <w:t xml:space="preserve">З метою організації роботи щодо залучення та інформування </w:t>
      </w:r>
      <w:r w:rsidR="00D74466" w:rsidRPr="00A45E51">
        <w:rPr>
          <w:rFonts w:ascii="Times New Roman" w:hAnsi="Times New Roman"/>
          <w:sz w:val="28"/>
          <w:szCs w:val="28"/>
          <w:lang w:val="uk-UA"/>
        </w:rPr>
        <w:t xml:space="preserve">жителів Хмільницької міської об’єднаної територіальної громади </w:t>
      </w:r>
      <w:r w:rsidRPr="00A45E51">
        <w:rPr>
          <w:rFonts w:ascii="Times New Roman" w:hAnsi="Times New Roman"/>
          <w:sz w:val="28"/>
          <w:szCs w:val="28"/>
          <w:lang w:val="uk-UA"/>
        </w:rPr>
        <w:t xml:space="preserve">на тему: </w:t>
      </w:r>
      <w:r w:rsidR="00BF7A80" w:rsidRPr="00A45E51">
        <w:rPr>
          <w:rFonts w:ascii="Times New Roman" w:hAnsi="Times New Roman"/>
          <w:sz w:val="28"/>
          <w:szCs w:val="28"/>
          <w:lang w:val="uk-UA"/>
        </w:rPr>
        <w:t xml:space="preserve">«Що </w:t>
      </w:r>
      <w:r w:rsidRPr="00A45E51">
        <w:rPr>
          <w:rFonts w:ascii="Times New Roman" w:hAnsi="Times New Roman"/>
          <w:sz w:val="28"/>
          <w:szCs w:val="28"/>
          <w:lang w:val="uk-UA"/>
        </w:rPr>
        <w:t xml:space="preserve">таке належний </w:t>
      </w:r>
      <w:r w:rsidR="00BF7A80" w:rsidRPr="00A45E51">
        <w:rPr>
          <w:rFonts w:ascii="Times New Roman" w:hAnsi="Times New Roman"/>
          <w:sz w:val="28"/>
          <w:szCs w:val="28"/>
          <w:lang w:val="uk-UA"/>
        </w:rPr>
        <w:t xml:space="preserve">Центр </w:t>
      </w:r>
      <w:r w:rsidRPr="00A45E51">
        <w:rPr>
          <w:rFonts w:ascii="Times New Roman" w:hAnsi="Times New Roman"/>
          <w:sz w:val="28"/>
          <w:szCs w:val="28"/>
          <w:lang w:val="uk-UA"/>
        </w:rPr>
        <w:t>надання адміністративних послуг</w:t>
      </w:r>
      <w:r w:rsidR="00D009A1" w:rsidRPr="00A45E51">
        <w:rPr>
          <w:rFonts w:ascii="Times New Roman" w:hAnsi="Times New Roman"/>
          <w:sz w:val="28"/>
          <w:szCs w:val="28"/>
          <w:lang w:val="uk-UA"/>
        </w:rPr>
        <w:t xml:space="preserve"> у місті Хмільнику</w:t>
      </w:r>
      <w:r w:rsidRPr="00A45E51">
        <w:rPr>
          <w:rFonts w:ascii="Times New Roman" w:hAnsi="Times New Roman"/>
          <w:sz w:val="28"/>
          <w:szCs w:val="28"/>
          <w:lang w:val="uk-UA"/>
        </w:rPr>
        <w:t xml:space="preserve"> (далі – ЦНАП) на території </w:t>
      </w:r>
      <w:r w:rsidR="00D009A1" w:rsidRPr="00A45E51">
        <w:rPr>
          <w:rFonts w:ascii="Times New Roman" w:hAnsi="Times New Roman"/>
          <w:sz w:val="28"/>
          <w:szCs w:val="28"/>
          <w:lang w:val="uk-UA"/>
        </w:rPr>
        <w:t>Хмільницької міської</w:t>
      </w:r>
      <w:r w:rsidRPr="00A45E51">
        <w:rPr>
          <w:rFonts w:ascii="Times New Roman" w:hAnsi="Times New Roman"/>
          <w:sz w:val="28"/>
          <w:szCs w:val="28"/>
          <w:lang w:val="uk-UA"/>
        </w:rPr>
        <w:t xml:space="preserve"> ОТГ, </w:t>
      </w:r>
      <w:r w:rsidRPr="00A45E51">
        <w:rPr>
          <w:rFonts w:ascii="Times New Roman" w:hAnsi="Times New Roman"/>
          <w:sz w:val="28"/>
          <w:szCs w:val="28"/>
          <w:lang w:val="uk-UA" w:eastAsia="uk-UA"/>
        </w:rPr>
        <w:t xml:space="preserve">в рамках співробітництва з </w:t>
      </w:r>
      <w:r w:rsidRPr="00A45E51">
        <w:rPr>
          <w:rFonts w:ascii="Times New Roman" w:hAnsi="Times New Roman"/>
          <w:sz w:val="28"/>
          <w:szCs w:val="28"/>
          <w:lang w:val="uk-UA"/>
        </w:rPr>
        <w:t>Програмою «U-LEAD з Європою: модернізація центрів надання адміністративних послуг та підвищення інформування населення на тему: що таке належний ЦНАП», фаза впровадження (Раунд 3), керуючись</w:t>
      </w:r>
      <w:r w:rsidR="002A55DC" w:rsidRPr="002A55DC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2A55DC">
        <w:rPr>
          <w:rFonts w:ascii="Times New Roman" w:hAnsi="Times New Roman"/>
          <w:sz w:val="28"/>
          <w:szCs w:val="28"/>
          <w:lang w:val="uk-UA"/>
        </w:rPr>
        <w:t xml:space="preserve"> ст.. 42, 59 Закону</w:t>
      </w:r>
      <w:r w:rsidRPr="00A45E5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</w:t>
      </w:r>
      <w:r w:rsidR="002A55DC">
        <w:rPr>
          <w:rFonts w:ascii="Times New Roman" w:hAnsi="Times New Roman"/>
          <w:sz w:val="28"/>
          <w:szCs w:val="28"/>
          <w:lang w:val="uk-UA"/>
        </w:rPr>
        <w:t>моврядування в Україні»</w:t>
      </w:r>
      <w:r w:rsidRPr="00A45E51">
        <w:rPr>
          <w:rFonts w:ascii="Times New Roman" w:hAnsi="Times New Roman"/>
          <w:sz w:val="28"/>
          <w:szCs w:val="28"/>
          <w:lang w:val="uk-UA"/>
        </w:rPr>
        <w:t>:</w:t>
      </w:r>
    </w:p>
    <w:p w:rsidR="00C96602" w:rsidRPr="00A45E51" w:rsidRDefault="00C96602" w:rsidP="00C9660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602" w:rsidRPr="00A45E51" w:rsidRDefault="00C96602" w:rsidP="00C9660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51">
        <w:rPr>
          <w:rFonts w:ascii="Times New Roman" w:hAnsi="Times New Roman"/>
          <w:sz w:val="28"/>
          <w:szCs w:val="28"/>
        </w:rPr>
        <w:t xml:space="preserve">Затвердити </w:t>
      </w:r>
      <w:r w:rsidR="00D74466" w:rsidRPr="00A45E51">
        <w:rPr>
          <w:rFonts w:ascii="Times New Roman" w:hAnsi="Times New Roman"/>
          <w:sz w:val="28"/>
          <w:szCs w:val="28"/>
        </w:rPr>
        <w:t xml:space="preserve">План </w:t>
      </w:r>
      <w:r w:rsidRPr="00A45E51">
        <w:rPr>
          <w:rFonts w:ascii="Times New Roman" w:hAnsi="Times New Roman"/>
          <w:sz w:val="28"/>
          <w:szCs w:val="28"/>
        </w:rPr>
        <w:t xml:space="preserve">заходів </w:t>
      </w:r>
      <w:r w:rsidR="00BF7A80" w:rsidRPr="00A45E51">
        <w:rPr>
          <w:rFonts w:ascii="Times New Roman" w:hAnsi="Times New Roman"/>
          <w:sz w:val="28"/>
          <w:szCs w:val="28"/>
        </w:rPr>
        <w:t xml:space="preserve">щодо </w:t>
      </w:r>
      <w:r w:rsidRPr="00A45E51">
        <w:rPr>
          <w:rFonts w:ascii="Times New Roman" w:hAnsi="Times New Roman"/>
          <w:sz w:val="28"/>
          <w:szCs w:val="28"/>
        </w:rPr>
        <w:t>залученн</w:t>
      </w:r>
      <w:r w:rsidR="00BF7A80" w:rsidRPr="00A45E51">
        <w:rPr>
          <w:rFonts w:ascii="Times New Roman" w:hAnsi="Times New Roman"/>
          <w:sz w:val="28"/>
          <w:szCs w:val="28"/>
        </w:rPr>
        <w:t>я</w:t>
      </w:r>
      <w:r w:rsidRPr="00A45E51">
        <w:rPr>
          <w:rFonts w:ascii="Times New Roman" w:hAnsi="Times New Roman"/>
          <w:sz w:val="28"/>
          <w:szCs w:val="28"/>
        </w:rPr>
        <w:t xml:space="preserve"> та інформуванн</w:t>
      </w:r>
      <w:r w:rsidR="00BF7A80" w:rsidRPr="00A45E51">
        <w:rPr>
          <w:rFonts w:ascii="Times New Roman" w:hAnsi="Times New Roman"/>
          <w:sz w:val="28"/>
          <w:szCs w:val="28"/>
        </w:rPr>
        <w:t>я</w:t>
      </w:r>
      <w:r w:rsidRPr="00A45E51">
        <w:rPr>
          <w:rFonts w:ascii="Times New Roman" w:hAnsi="Times New Roman"/>
          <w:sz w:val="28"/>
          <w:szCs w:val="28"/>
        </w:rPr>
        <w:t xml:space="preserve"> населення Хмільницької міської ОТГ </w:t>
      </w:r>
      <w:r w:rsidR="00D74466" w:rsidRPr="00A45E51">
        <w:rPr>
          <w:rFonts w:ascii="Times New Roman" w:hAnsi="Times New Roman"/>
          <w:sz w:val="28"/>
          <w:szCs w:val="28"/>
        </w:rPr>
        <w:t xml:space="preserve"> щодо модернізації Центру надання адміністративних послуг у м. Хмільнику </w:t>
      </w:r>
      <w:r w:rsidRPr="00A45E51">
        <w:rPr>
          <w:rFonts w:ascii="Times New Roman" w:hAnsi="Times New Roman"/>
          <w:sz w:val="28"/>
          <w:szCs w:val="28"/>
        </w:rPr>
        <w:t xml:space="preserve">згідно з Додатком </w:t>
      </w:r>
      <w:r w:rsidR="00D009A1" w:rsidRPr="00A45E51">
        <w:rPr>
          <w:rFonts w:ascii="Times New Roman" w:hAnsi="Times New Roman"/>
          <w:sz w:val="28"/>
          <w:szCs w:val="28"/>
        </w:rPr>
        <w:t>1</w:t>
      </w:r>
      <w:r w:rsidRPr="00A45E51">
        <w:rPr>
          <w:rFonts w:ascii="Times New Roman" w:hAnsi="Times New Roman"/>
          <w:sz w:val="28"/>
          <w:szCs w:val="28"/>
        </w:rPr>
        <w:t>.</w:t>
      </w:r>
    </w:p>
    <w:p w:rsidR="00D009A1" w:rsidRPr="00A45E51" w:rsidRDefault="00D009A1" w:rsidP="00D0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02" w:rsidRPr="00A45E51" w:rsidRDefault="00D009A1" w:rsidP="00C966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5E51">
        <w:rPr>
          <w:rFonts w:ascii="Times New Roman" w:hAnsi="Times New Roman"/>
          <w:b/>
          <w:sz w:val="28"/>
          <w:szCs w:val="28"/>
        </w:rPr>
        <w:t>2</w:t>
      </w:r>
      <w:r w:rsidR="00C96602" w:rsidRPr="00A45E51">
        <w:rPr>
          <w:rFonts w:ascii="Times New Roman" w:hAnsi="Times New Roman"/>
          <w:b/>
          <w:sz w:val="28"/>
          <w:szCs w:val="28"/>
        </w:rPr>
        <w:t>.</w:t>
      </w:r>
      <w:r w:rsidR="00C96602" w:rsidRPr="00A45E51">
        <w:rPr>
          <w:rFonts w:ascii="Times New Roman" w:hAnsi="Times New Roman"/>
          <w:sz w:val="28"/>
          <w:szCs w:val="28"/>
        </w:rPr>
        <w:t xml:space="preserve"> Контроль за </w:t>
      </w:r>
      <w:r w:rsidR="000B6A73" w:rsidRPr="00A45E51">
        <w:rPr>
          <w:rFonts w:ascii="Times New Roman" w:hAnsi="Times New Roman"/>
          <w:sz w:val="28"/>
          <w:szCs w:val="28"/>
        </w:rPr>
        <w:t xml:space="preserve">виконанням розпорядження покласти на керуючого справами виконавчого комітету міської ради </w:t>
      </w:r>
      <w:proofErr w:type="spellStart"/>
      <w:r w:rsidR="000B6A73" w:rsidRPr="00A45E51">
        <w:rPr>
          <w:rFonts w:ascii="Times New Roman" w:hAnsi="Times New Roman"/>
          <w:sz w:val="28"/>
          <w:szCs w:val="28"/>
        </w:rPr>
        <w:t>Маташа</w:t>
      </w:r>
      <w:proofErr w:type="spellEnd"/>
      <w:r w:rsidR="000B6A73" w:rsidRPr="00A45E51">
        <w:rPr>
          <w:rFonts w:ascii="Times New Roman" w:hAnsi="Times New Roman"/>
          <w:sz w:val="28"/>
          <w:szCs w:val="28"/>
        </w:rPr>
        <w:t xml:space="preserve"> С.П.</w:t>
      </w:r>
    </w:p>
    <w:p w:rsidR="00CB3A84" w:rsidRPr="00A45E51" w:rsidRDefault="00CB3A84" w:rsidP="00CB3A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6602" w:rsidRPr="00A45E51" w:rsidRDefault="00C96602" w:rsidP="00821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02" w:rsidRPr="00A45E51" w:rsidRDefault="00C96602" w:rsidP="00821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0A9" w:rsidRPr="00A45E51" w:rsidRDefault="00DB4B8A" w:rsidP="00DB4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5E51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r w:rsidR="002579CE" w:rsidRPr="00A45E51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="00AF30A9" w:rsidRPr="00A45E5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43CDA" w:rsidRPr="00A45E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F30A9" w:rsidRPr="00A45E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A45E51">
        <w:rPr>
          <w:rFonts w:ascii="Times New Roman" w:hAnsi="Times New Roman" w:cs="Times New Roman"/>
          <w:b/>
          <w:bCs/>
          <w:sz w:val="28"/>
          <w:szCs w:val="28"/>
        </w:rPr>
        <w:t xml:space="preserve">С.Б. </w:t>
      </w:r>
      <w:proofErr w:type="spellStart"/>
      <w:r w:rsidRPr="00A45E51">
        <w:rPr>
          <w:rFonts w:ascii="Times New Roman" w:hAnsi="Times New Roman" w:cs="Times New Roman"/>
          <w:b/>
          <w:bCs/>
          <w:sz w:val="28"/>
          <w:szCs w:val="28"/>
        </w:rPr>
        <w:t>Редчик</w:t>
      </w:r>
      <w:proofErr w:type="spellEnd"/>
      <w:r w:rsidR="00984B5B" w:rsidRPr="00A45E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21392" w:rsidRPr="00A45E51" w:rsidRDefault="00821392" w:rsidP="00821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92" w:rsidRPr="00A45E51" w:rsidRDefault="00821392" w:rsidP="008213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1392" w:rsidRPr="00A45E51" w:rsidRDefault="003B377B" w:rsidP="00821392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A45E51">
        <w:rPr>
          <w:rFonts w:ascii="Times New Roman" w:hAnsi="Times New Roman" w:cs="Times New Roman"/>
          <w:sz w:val="20"/>
          <w:szCs w:val="20"/>
        </w:rPr>
        <w:br w:type="page"/>
      </w:r>
      <w:r w:rsidR="00821392" w:rsidRPr="00A45E51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821392" w:rsidRPr="00A45E51">
        <w:rPr>
          <w:rFonts w:ascii="Times New Roman" w:hAnsi="Times New Roman" w:cs="Times New Roman"/>
        </w:rPr>
        <w:t>одаток</w:t>
      </w:r>
      <w:r w:rsidR="00D72C87" w:rsidRPr="00A45E51">
        <w:rPr>
          <w:rFonts w:ascii="Times New Roman" w:hAnsi="Times New Roman" w:cs="Times New Roman"/>
        </w:rPr>
        <w:t xml:space="preserve"> </w:t>
      </w:r>
      <w:r w:rsidR="00D009A1" w:rsidRPr="00A45E51">
        <w:rPr>
          <w:rFonts w:ascii="Times New Roman" w:hAnsi="Times New Roman" w:cs="Times New Roman"/>
        </w:rPr>
        <w:t>1</w:t>
      </w:r>
    </w:p>
    <w:p w:rsidR="00821392" w:rsidRPr="00A45E51" w:rsidRDefault="00D72C87" w:rsidP="00821392">
      <w:pPr>
        <w:spacing w:after="0" w:line="276" w:lineRule="auto"/>
        <w:ind w:left="5664"/>
        <w:rPr>
          <w:rFonts w:ascii="Times New Roman" w:hAnsi="Times New Roman"/>
        </w:rPr>
      </w:pPr>
      <w:r w:rsidRPr="00A45E51">
        <w:rPr>
          <w:rFonts w:ascii="Times New Roman" w:hAnsi="Times New Roman" w:cs="Times New Roman"/>
        </w:rPr>
        <w:t xml:space="preserve">до </w:t>
      </w:r>
      <w:r w:rsidR="00821392" w:rsidRPr="00A45E51">
        <w:rPr>
          <w:rFonts w:ascii="Times New Roman" w:hAnsi="Times New Roman"/>
        </w:rPr>
        <w:t xml:space="preserve">розпорядження </w:t>
      </w:r>
      <w:r w:rsidR="00DB4B8A" w:rsidRPr="00A45E51">
        <w:rPr>
          <w:rFonts w:ascii="Times New Roman" w:hAnsi="Times New Roman"/>
        </w:rPr>
        <w:t>міського</w:t>
      </w:r>
      <w:r w:rsidR="00821392" w:rsidRPr="00A45E51">
        <w:rPr>
          <w:rFonts w:ascii="Times New Roman" w:hAnsi="Times New Roman"/>
        </w:rPr>
        <w:t xml:space="preserve"> голови </w:t>
      </w:r>
    </w:p>
    <w:p w:rsidR="0023039A" w:rsidRPr="00A45E51" w:rsidRDefault="0073207E" w:rsidP="00821392">
      <w:pPr>
        <w:spacing w:after="0"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від «22</w:t>
      </w:r>
      <w:r w:rsidR="00821392" w:rsidRPr="00A45E51">
        <w:rPr>
          <w:rFonts w:ascii="Times New Roman" w:hAnsi="Times New Roman"/>
        </w:rPr>
        <w:t xml:space="preserve">» </w:t>
      </w:r>
      <w:r w:rsidR="00D009A1" w:rsidRPr="00A45E51">
        <w:rPr>
          <w:rFonts w:ascii="Times New Roman" w:hAnsi="Times New Roman"/>
        </w:rPr>
        <w:t>жовтня</w:t>
      </w:r>
      <w:r>
        <w:rPr>
          <w:rFonts w:ascii="Times New Roman" w:hAnsi="Times New Roman"/>
        </w:rPr>
        <w:t xml:space="preserve"> 2020 року  №382-р</w:t>
      </w:r>
    </w:p>
    <w:p w:rsidR="00247D26" w:rsidRPr="00A45E51" w:rsidRDefault="00247D26" w:rsidP="002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A80" w:rsidRPr="00A45E51" w:rsidRDefault="00BF7A80" w:rsidP="00D009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ЗАХОДІВ </w:t>
      </w:r>
    </w:p>
    <w:p w:rsidR="00D009A1" w:rsidRPr="00A45E51" w:rsidRDefault="00D74466" w:rsidP="00D009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45E51">
        <w:rPr>
          <w:rFonts w:ascii="Times New Roman" w:hAnsi="Times New Roman"/>
          <w:bCs/>
          <w:sz w:val="28"/>
          <w:szCs w:val="28"/>
          <w:lang w:eastAsia="ru-RU"/>
        </w:rPr>
        <w:t xml:space="preserve">щодо залучення та інформування населення </w:t>
      </w:r>
    </w:p>
    <w:p w:rsidR="00D74466" w:rsidRPr="00A45E51" w:rsidRDefault="00D74466" w:rsidP="00D009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51">
        <w:rPr>
          <w:rFonts w:ascii="Times New Roman" w:hAnsi="Times New Roman"/>
          <w:sz w:val="28"/>
          <w:szCs w:val="28"/>
        </w:rPr>
        <w:t>Хмільницької міської ОТГ  щодо модернізації Центру надання адміністративних послуг у м. Хмільнику</w:t>
      </w:r>
    </w:p>
    <w:p w:rsidR="00D009A1" w:rsidRPr="00A45E51" w:rsidRDefault="00D009A1" w:rsidP="00D00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2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8"/>
        <w:gridCol w:w="1700"/>
        <w:gridCol w:w="1843"/>
        <w:gridCol w:w="2410"/>
        <w:gridCol w:w="9621"/>
        <w:gridCol w:w="9750"/>
      </w:tblGrid>
      <w:tr w:rsidR="00D009A1" w:rsidRPr="00A45E51" w:rsidTr="00CF56F7">
        <w:trPr>
          <w:gridAfter w:val="2"/>
          <w:wAfter w:w="19371" w:type="dxa"/>
          <w:trHeight w:val="792"/>
        </w:trPr>
        <w:tc>
          <w:tcPr>
            <w:tcW w:w="568" w:type="dxa"/>
            <w:shd w:val="clear" w:color="auto" w:fill="auto"/>
          </w:tcPr>
          <w:p w:rsidR="00D009A1" w:rsidRPr="00A45E51" w:rsidRDefault="00D009A1" w:rsidP="00BF7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з</w:t>
            </w:r>
            <w:r w:rsidR="00BF7A80"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 та зміст заходу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D009A1" w:rsidP="00A12A4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Кількість осіб, яких </w:t>
            </w:r>
            <w:proofErr w:type="spellStart"/>
            <w:r w:rsidRPr="00A45E51">
              <w:rPr>
                <w:rFonts w:ascii="Times New Roman" w:hAnsi="Times New Roman"/>
                <w:b/>
                <w:bCs/>
                <w:sz w:val="28"/>
                <w:szCs w:val="28"/>
              </w:rPr>
              <w:t>заплано-вано</w:t>
            </w:r>
            <w:proofErr w:type="spellEnd"/>
            <w:r w:rsidRPr="00A45E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залучити до заходу</w:t>
            </w:r>
          </w:p>
        </w:tc>
        <w:tc>
          <w:tcPr>
            <w:tcW w:w="1843" w:type="dxa"/>
          </w:tcPr>
          <w:p w:rsidR="00D009A1" w:rsidRPr="00A45E51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410" w:type="dxa"/>
            <w:shd w:val="clear" w:color="auto" w:fill="auto"/>
          </w:tcPr>
          <w:p w:rsidR="00D009A1" w:rsidRPr="00A45E51" w:rsidRDefault="000B6A73" w:rsidP="00A12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Відповідальні о</w:t>
            </w:r>
            <w:r w:rsidR="00D009A1"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соби</w:t>
            </w:r>
          </w:p>
        </w:tc>
      </w:tr>
      <w:tr w:rsidR="00D009A1" w:rsidRPr="00A45E51" w:rsidTr="00CF56F7">
        <w:trPr>
          <w:gridAfter w:val="2"/>
          <w:wAfter w:w="19371" w:type="dxa"/>
          <w:trHeight w:val="368"/>
        </w:trPr>
        <w:tc>
          <w:tcPr>
            <w:tcW w:w="10349" w:type="dxa"/>
            <w:gridSpan w:val="5"/>
            <w:shd w:val="clear" w:color="auto" w:fill="auto"/>
          </w:tcPr>
          <w:p w:rsidR="00D009A1" w:rsidRPr="00A45E51" w:rsidRDefault="00D009A1" w:rsidP="00D009A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Робота з інформування населення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A45E51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D009A1" w:rsidP="00CF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56F7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="00CF56F7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нформаційне  наповнення розділу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«ЦНАП» на сайті 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міської ради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відповідно до вимог законодавства (інформація про адресу 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ВРМ, графік роботи, Перелік послуг, ІК та зразки заяв,  реквізити на оплату, контакти, персонал, інформація </w:t>
            </w:r>
            <w:r w:rsidR="00CF56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роботу Програми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U-LEAD </w:t>
            </w:r>
            <w:r w:rsidR="00CF56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з Європою)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A24983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ористу-вачі</w:t>
            </w:r>
            <w:proofErr w:type="spellEnd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сайту</w:t>
            </w:r>
          </w:p>
        </w:tc>
        <w:tc>
          <w:tcPr>
            <w:tcW w:w="1843" w:type="dxa"/>
          </w:tcPr>
          <w:p w:rsidR="00BF7A80" w:rsidRPr="00A45E51" w:rsidRDefault="00BF7A80" w:rsidP="00BF7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истопад </w:t>
            </w:r>
            <w:proofErr w:type="spellStart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-грудень</w:t>
            </w:r>
            <w:proofErr w:type="spellEnd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09A1" w:rsidRPr="00A45E51" w:rsidRDefault="00D009A1" w:rsidP="00BF7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BF7A80" w:rsidRPr="00A45E51" w:rsidRDefault="00BF7A80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  <w:p w:rsidR="00D009A1" w:rsidRPr="00A45E51" w:rsidRDefault="000B6A73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Мазур Н.П.</w:t>
            </w:r>
          </w:p>
          <w:p w:rsidR="000B6A73" w:rsidRPr="00A45E51" w:rsidRDefault="000B6A73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0B6A73" w:rsidRPr="00A45E51" w:rsidRDefault="000B6A73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Створення сторінки  Центру надання адміністративних послуг у </w:t>
            </w:r>
          </w:p>
          <w:p w:rsidR="00D009A1" w:rsidRPr="00A45E51" w:rsidRDefault="000B6A73" w:rsidP="00D74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Хмільнику 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Фейсбук</w:t>
            </w:r>
            <w:proofErr w:type="spellEnd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постійне 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її наповнення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т.ч.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матеріалами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розробленими Програмою U-LEAD з Європою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(перелік адміністративних послуг, порядок та процедура отримання тощо)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A24983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ористу-вачі</w:t>
            </w:r>
            <w:proofErr w:type="spellEnd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Фейсбук</w:t>
            </w:r>
            <w:proofErr w:type="spellEnd"/>
          </w:p>
        </w:tc>
        <w:tc>
          <w:tcPr>
            <w:tcW w:w="1843" w:type="dxa"/>
          </w:tcPr>
          <w:p w:rsidR="00D009A1" w:rsidRPr="00A45E51" w:rsidRDefault="000B6A73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410" w:type="dxa"/>
            <w:shd w:val="clear" w:color="auto" w:fill="auto"/>
          </w:tcPr>
          <w:p w:rsidR="00BF7A80" w:rsidRPr="00A45E51" w:rsidRDefault="00BF7A80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  <w:p w:rsidR="00D009A1" w:rsidRPr="00A45E51" w:rsidRDefault="000B6A73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Чорногуз А.Г.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D009A1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інформаційної кампанії із залученням місцевих ЗМІ та громадських об’єднань на тему: «Відкриття ЦНАП у громаді», а саме:</w:t>
            </w:r>
          </w:p>
          <w:p w:rsidR="00D009A1" w:rsidRPr="00A45E51" w:rsidRDefault="00D009A1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поширення інформації через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інформаційний бюлетень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міської ради «Моє місто – ХМІЛЬНИК»,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місцеві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друковані ЗМІ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соціальні медіа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створення ЦНАП у громаді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принципам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009A1" w:rsidRPr="00A45E51" w:rsidRDefault="00D009A1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- що таке належний ЦНАП;</w:t>
            </w:r>
          </w:p>
          <w:p w:rsidR="00D009A1" w:rsidRPr="00A45E51" w:rsidRDefault="00D009A1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- захист своїх прав у ЦНАП;</w:t>
            </w:r>
          </w:p>
          <w:p w:rsidR="00D009A1" w:rsidRPr="00A45E51" w:rsidRDefault="00D009A1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гендерний підхід у роботі </w:t>
            </w:r>
            <w:proofErr w:type="spellStart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D009A1" w:rsidRPr="00A45E51" w:rsidRDefault="00D009A1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843" w:type="dxa"/>
          </w:tcPr>
          <w:p w:rsidR="00BF7A80" w:rsidRPr="00A45E51" w:rsidRDefault="00BF7A80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ютий </w:t>
            </w:r>
          </w:p>
          <w:p w:rsidR="00D009A1" w:rsidRPr="00A45E51" w:rsidRDefault="00D009A1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BF7A80" w:rsidRPr="00A45E51" w:rsidRDefault="00BF7A80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  <w:p w:rsidR="00BF7A80" w:rsidRPr="00A45E51" w:rsidRDefault="00BF7A80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Мазур Н.П.</w:t>
            </w:r>
          </w:p>
          <w:p w:rsidR="00D009A1" w:rsidRPr="00A45E51" w:rsidRDefault="00D009A1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828" w:type="dxa"/>
            <w:shd w:val="clear" w:color="auto" w:fill="auto"/>
          </w:tcPr>
          <w:p w:rsidR="00D009A1" w:rsidRPr="00512FFD" w:rsidRDefault="00D009A1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Розміщення в комунальних закладах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громади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друкованих матеріалів (матеріали друкуються на принтері) з використанням макетів, розроблених Програмою U-L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EAD</w:t>
            </w:r>
            <w:r w:rsidR="00CF56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Європою, щодо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роботи </w:t>
            </w:r>
            <w:proofErr w:type="spellStart"/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D009A1" w:rsidRPr="00A45E51" w:rsidRDefault="00D009A1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D009A1" w:rsidRPr="00A45E51" w:rsidRDefault="00D009A1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2021 р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410" w:type="dxa"/>
            <w:shd w:val="clear" w:color="auto" w:fill="auto"/>
          </w:tcPr>
          <w:p w:rsidR="00D009A1" w:rsidRPr="00A45E51" w:rsidRDefault="00812C0A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:rsidR="00512FFD" w:rsidRPr="00512FFD" w:rsidRDefault="00D009A1" w:rsidP="00BF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Розміщення на інформаційних 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стендах 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приміщенні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Хмільнику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інформації про Програму U-LEAD</w:t>
            </w:r>
            <w:r w:rsidR="00CF56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Європою (належний ЦНАП), інших інформаційних буклетів для населення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D74466" w:rsidP="00A12A4C">
            <w:pPr>
              <w:spacing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ідвідувачі </w:t>
            </w:r>
            <w:proofErr w:type="spellStart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</w:tcPr>
          <w:p w:rsidR="00D009A1" w:rsidRPr="00A45E51" w:rsidRDefault="00D009A1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2410" w:type="dxa"/>
            <w:shd w:val="clear" w:color="auto" w:fill="auto"/>
          </w:tcPr>
          <w:p w:rsidR="00D009A1" w:rsidRPr="00A45E51" w:rsidRDefault="000B6A73" w:rsidP="000B6A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D009A1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6708C5" w:rsidP="00D74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Розміщення інформації 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 спільноті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«Міська рада у </w:t>
            </w:r>
            <w:proofErr w:type="spellStart"/>
            <w:r w:rsidR="00D009A1" w:rsidRPr="00A45E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CF56F7" w:rsidRDefault="00A24983" w:rsidP="00A12A4C">
            <w:pPr>
              <w:spacing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часники та учасниці </w:t>
            </w:r>
            <w:proofErr w:type="spellStart"/>
            <w:r w:rsidR="00BF7A80" w:rsidRPr="00A45E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Viber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-спільноти</w:t>
            </w:r>
            <w:proofErr w:type="spellEnd"/>
          </w:p>
          <w:p w:rsidR="00D009A1" w:rsidRPr="00A45E51" w:rsidRDefault="00BF7A80" w:rsidP="00A12A4C">
            <w:pPr>
              <w:spacing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D009A1" w:rsidRPr="00A45E51" w:rsidRDefault="00BF7A80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2020- 2021 </w:t>
            </w:r>
          </w:p>
        </w:tc>
        <w:tc>
          <w:tcPr>
            <w:tcW w:w="2410" w:type="dxa"/>
            <w:shd w:val="clear" w:color="auto" w:fill="auto"/>
          </w:tcPr>
          <w:p w:rsidR="00D009A1" w:rsidRPr="00A45E51" w:rsidRDefault="00BF7A80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  <w:p w:rsidR="00BF7A80" w:rsidRPr="00A45E51" w:rsidRDefault="00BF7A80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Мазур Н.П.</w:t>
            </w:r>
          </w:p>
        </w:tc>
      </w:tr>
      <w:tr w:rsidR="000B6A73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0B6A73" w:rsidRPr="00CF56F7" w:rsidRDefault="000B6A73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828" w:type="dxa"/>
            <w:shd w:val="clear" w:color="auto" w:fill="auto"/>
          </w:tcPr>
          <w:p w:rsidR="00512FFD" w:rsidRDefault="000B6A73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Поширення інформації про функціонування </w:t>
            </w:r>
            <w:proofErr w:type="spellStart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території </w:t>
            </w:r>
            <w:proofErr w:type="spellStart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округів (інформація про адресу </w:t>
            </w:r>
            <w:proofErr w:type="spellStart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ВРМ, графік роботи, Перелік послуг, ІК та зразки заяв,  реквізити на оплату, контакти, персонал, </w:t>
            </w:r>
            <w:r w:rsidR="00CF56F7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роботу Програм</w:t>
            </w:r>
            <w:r w:rsidR="00CF56F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и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U-LEAD</w:t>
            </w:r>
            <w:r w:rsidR="00CF56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Європою)</w:t>
            </w:r>
          </w:p>
          <w:p w:rsidR="00A147D5" w:rsidRDefault="00A147D5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47D5" w:rsidRDefault="00A147D5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47D5" w:rsidRPr="00512FFD" w:rsidRDefault="00A147D5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B6A73" w:rsidRPr="00A45E51" w:rsidRDefault="000B6A73" w:rsidP="00A12A4C">
            <w:pPr>
              <w:spacing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3" w:type="dxa"/>
          </w:tcPr>
          <w:p w:rsidR="000B6A73" w:rsidRPr="00A45E51" w:rsidRDefault="000B6A73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</w:p>
        </w:tc>
        <w:tc>
          <w:tcPr>
            <w:tcW w:w="2410" w:type="dxa"/>
            <w:shd w:val="clear" w:color="auto" w:fill="auto"/>
          </w:tcPr>
          <w:p w:rsidR="000B6A73" w:rsidRPr="00A45E51" w:rsidRDefault="000B6A73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</w:tc>
      </w:tr>
      <w:tr w:rsidR="00D009A1" w:rsidRPr="00A45E51" w:rsidTr="00CF56F7">
        <w:trPr>
          <w:trHeight w:val="279"/>
        </w:trPr>
        <w:tc>
          <w:tcPr>
            <w:tcW w:w="10349" w:type="dxa"/>
            <w:gridSpan w:val="5"/>
            <w:shd w:val="clear" w:color="auto" w:fill="auto"/>
          </w:tcPr>
          <w:p w:rsidR="00D009A1" w:rsidRPr="00A45E51" w:rsidRDefault="00D009A1" w:rsidP="00D009A1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Робота із залучення населення</w:t>
            </w:r>
          </w:p>
        </w:tc>
        <w:tc>
          <w:tcPr>
            <w:tcW w:w="9621" w:type="dxa"/>
          </w:tcPr>
          <w:p w:rsidR="00D009A1" w:rsidRPr="00A45E51" w:rsidRDefault="00D009A1" w:rsidP="00A1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</w:tcPr>
          <w:p w:rsidR="00D009A1" w:rsidRPr="00A45E51" w:rsidRDefault="00D009A1" w:rsidP="00A12A4C">
            <w:pPr>
              <w:jc w:val="center"/>
              <w:rPr>
                <w:rFonts w:ascii="Times New Roman" w:hAnsi="Times New Roman"/>
              </w:rPr>
            </w:pPr>
            <w:r w:rsidRPr="00A45E51">
              <w:rPr>
                <w:rStyle w:val="21"/>
                <w:rFonts w:eastAsia="Arial Unicode MS"/>
                <w:color w:val="auto"/>
                <w:sz w:val="24"/>
                <w:szCs w:val="24"/>
                <w:lang w:eastAsia="ru-RU" w:bidi="ru-RU"/>
              </w:rPr>
              <w:t xml:space="preserve">2. </w:t>
            </w:r>
            <w:r w:rsidRPr="00A45E51">
              <w:rPr>
                <w:rStyle w:val="21"/>
                <w:rFonts w:eastAsia="Arial Unicode MS"/>
                <w:color w:val="auto"/>
                <w:sz w:val="24"/>
                <w:szCs w:val="24"/>
              </w:rPr>
              <w:t>Робота із залучення населення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C12945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D009A1" w:rsidP="00201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Організація в ЦНАП екскурсій для учнів (старшокласники)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закладів загальної середньої освіти та професійно-технічних навчальних закладів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громади</w:t>
            </w:r>
            <w:r w:rsidR="0020140B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всіх зацікавлених громадян </w:t>
            </w:r>
            <w:r w:rsidR="0020140B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про ЦНАП та послуги</w:t>
            </w:r>
            <w:r w:rsidR="0020140B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які </w:t>
            </w:r>
            <w:r w:rsidR="00512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надаються </w:t>
            </w:r>
            <w:r w:rsidR="0020140B" w:rsidRPr="00512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ЦНАП </w:t>
            </w:r>
            <w:r w:rsidRPr="00512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D009A1" w:rsidP="00A12A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D009A1" w:rsidRPr="00A45E51" w:rsidRDefault="00BF7A80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кінця 2021 </w:t>
            </w:r>
          </w:p>
        </w:tc>
        <w:tc>
          <w:tcPr>
            <w:tcW w:w="2410" w:type="dxa"/>
            <w:shd w:val="clear" w:color="auto" w:fill="auto"/>
          </w:tcPr>
          <w:p w:rsidR="00BF7A80" w:rsidRPr="00A45E51" w:rsidRDefault="00BF7A80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  <w:p w:rsidR="00D009A1" w:rsidRPr="00A45E51" w:rsidRDefault="00D87796" w:rsidP="00A12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Г.І.</w:t>
            </w:r>
          </w:p>
        </w:tc>
      </w:tr>
      <w:tr w:rsidR="00D009A1" w:rsidRPr="00A45E51" w:rsidTr="00CF56F7">
        <w:trPr>
          <w:gridAfter w:val="2"/>
          <w:wAfter w:w="19371" w:type="dxa"/>
          <w:trHeight w:val="1055"/>
        </w:trPr>
        <w:tc>
          <w:tcPr>
            <w:tcW w:w="568" w:type="dxa"/>
            <w:shd w:val="clear" w:color="auto" w:fill="auto"/>
          </w:tcPr>
          <w:p w:rsidR="00D009A1" w:rsidRPr="00CF56F7" w:rsidRDefault="00C12945" w:rsidP="00D00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D009A1" w:rsidP="00D00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Виготовлення та розміщення в ЦНАП фотографій про досягнення громади та/або її визначні місця, пам’ятки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D74466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ідвідувачі </w:t>
            </w:r>
            <w:proofErr w:type="spellStart"/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</w:tcPr>
          <w:p w:rsidR="00BF7A80" w:rsidRPr="00A45E51" w:rsidRDefault="00BF7A80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овтень</w:t>
            </w:r>
            <w:r w:rsidR="00812C0A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-грудень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09A1" w:rsidRPr="00A45E51" w:rsidRDefault="00D009A1" w:rsidP="00BF7A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2410" w:type="dxa"/>
            <w:shd w:val="clear" w:color="auto" w:fill="auto"/>
          </w:tcPr>
          <w:p w:rsidR="00BF7A80" w:rsidRPr="00CF56F7" w:rsidRDefault="00BF7A80" w:rsidP="00BF7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6F7">
              <w:rPr>
                <w:rFonts w:ascii="Times New Roman" w:hAnsi="Times New Roman"/>
                <w:sz w:val="26"/>
                <w:szCs w:val="26"/>
              </w:rPr>
              <w:t>Мельник Л.Ф.</w:t>
            </w:r>
          </w:p>
          <w:p w:rsidR="00BF7A80" w:rsidRPr="00CF56F7" w:rsidRDefault="00BF7A80" w:rsidP="00BF7A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6F7">
              <w:rPr>
                <w:rFonts w:ascii="Times New Roman" w:hAnsi="Times New Roman"/>
                <w:sz w:val="26"/>
                <w:szCs w:val="26"/>
              </w:rPr>
              <w:t>Мазур Н.П.</w:t>
            </w:r>
          </w:p>
          <w:p w:rsidR="00D009A1" w:rsidRPr="00512FFD" w:rsidRDefault="00CF56F7" w:rsidP="00CF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Поліщученко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20140B" w:rsidRPr="00CF56F7">
              <w:rPr>
                <w:rFonts w:ascii="Times New Roman" w:hAnsi="Times New Roman"/>
                <w:sz w:val="26"/>
                <w:szCs w:val="26"/>
              </w:rPr>
              <w:t>Р.М.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C12945" w:rsidP="00D00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</w:tcPr>
          <w:p w:rsidR="00C07068" w:rsidRPr="00A45E51" w:rsidRDefault="00C07068" w:rsidP="00C0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Надання консультацій громадянам щодо   Бюджету </w:t>
            </w:r>
            <w:r w:rsidR="00D009A1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участі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прийняття та реєстрація бланків голосування </w:t>
            </w:r>
          </w:p>
          <w:p w:rsidR="00D009A1" w:rsidRPr="00A45E51" w:rsidRDefault="00D009A1" w:rsidP="00C07068">
            <w:pPr>
              <w:pStyle w:val="a3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09A1" w:rsidRPr="00A45E51" w:rsidRDefault="00D009A1" w:rsidP="00D00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009A1" w:rsidRPr="00A45E51" w:rsidRDefault="00D74466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07068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ідвідувачі </w:t>
            </w:r>
            <w:proofErr w:type="spellStart"/>
            <w:r w:rsidR="00C07068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ЦНАП</w:t>
            </w:r>
            <w:r w:rsidR="002A55D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</w:tcPr>
          <w:p w:rsidR="00D009A1" w:rsidRPr="00A45E51" w:rsidRDefault="00BF7A80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п</w:t>
            </w:r>
            <w:r w:rsidR="00C07068" w:rsidRPr="00A45E51">
              <w:rPr>
                <w:rFonts w:ascii="Times New Roman" w:hAnsi="Times New Roman"/>
                <w:sz w:val="28"/>
                <w:szCs w:val="28"/>
              </w:rPr>
              <w:t>еріод</w:t>
            </w:r>
            <w:r w:rsidRPr="00A45E51">
              <w:rPr>
                <w:rFonts w:ascii="Times New Roman" w:hAnsi="Times New Roman"/>
                <w:sz w:val="28"/>
                <w:szCs w:val="28"/>
              </w:rPr>
              <w:t xml:space="preserve">, що </w:t>
            </w:r>
            <w:r w:rsidR="00C07068" w:rsidRPr="00A45E51">
              <w:rPr>
                <w:rFonts w:ascii="Times New Roman" w:hAnsi="Times New Roman"/>
                <w:sz w:val="28"/>
                <w:szCs w:val="28"/>
              </w:rPr>
              <w:t xml:space="preserve"> визначений для проведення голосування</w:t>
            </w:r>
          </w:p>
        </w:tc>
        <w:tc>
          <w:tcPr>
            <w:tcW w:w="2410" w:type="dxa"/>
            <w:shd w:val="clear" w:color="auto" w:fill="auto"/>
          </w:tcPr>
          <w:p w:rsidR="00D009A1" w:rsidRPr="00A45E51" w:rsidRDefault="00C07068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  <w:p w:rsidR="0020140B" w:rsidRPr="00A45E51" w:rsidRDefault="0020140B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E51">
              <w:rPr>
                <w:rFonts w:ascii="Times New Roman" w:hAnsi="Times New Roman"/>
                <w:sz w:val="28"/>
                <w:szCs w:val="28"/>
              </w:rPr>
              <w:t>Підвальнюк</w:t>
            </w:r>
            <w:proofErr w:type="spellEnd"/>
            <w:r w:rsidRPr="00A45E51">
              <w:rPr>
                <w:rFonts w:ascii="Times New Roman" w:hAnsi="Times New Roman"/>
                <w:sz w:val="28"/>
                <w:szCs w:val="28"/>
              </w:rPr>
              <w:t xml:space="preserve"> Ю.Г. </w:t>
            </w:r>
          </w:p>
          <w:p w:rsidR="00C07068" w:rsidRPr="00A45E51" w:rsidRDefault="00A24983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а</w:t>
            </w:r>
            <w:r w:rsidR="00C07068" w:rsidRPr="00A45E51">
              <w:rPr>
                <w:rFonts w:ascii="Times New Roman" w:hAnsi="Times New Roman"/>
                <w:sz w:val="28"/>
                <w:szCs w:val="28"/>
              </w:rPr>
              <w:t>дміністратори</w:t>
            </w:r>
            <w:r w:rsidRPr="00A45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E51">
              <w:rPr>
                <w:rFonts w:ascii="Times New Roman" w:hAnsi="Times New Roman"/>
                <w:sz w:val="28"/>
                <w:szCs w:val="28"/>
              </w:rPr>
              <w:t>ЦНАПу</w:t>
            </w:r>
            <w:proofErr w:type="spellEnd"/>
            <w:r w:rsidR="00C07068" w:rsidRPr="00A45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C12945" w:rsidP="00D00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C07068" w:rsidP="00BF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Організація роботи </w:t>
            </w:r>
            <w:r w:rsidR="00BF7A80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щодо 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 електронних петицій, адресованих Хмільницькій міській раді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D74466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уб’єкти звернень</w:t>
            </w:r>
          </w:p>
        </w:tc>
        <w:tc>
          <w:tcPr>
            <w:tcW w:w="1843" w:type="dxa"/>
          </w:tcPr>
          <w:p w:rsidR="00D74466" w:rsidRPr="00A45E51" w:rsidRDefault="00D74466" w:rsidP="00512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остійно,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09A1" w:rsidRPr="00A45E51" w:rsidRDefault="00D74466" w:rsidP="00512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разі 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надходження петицій</w:t>
            </w:r>
          </w:p>
        </w:tc>
        <w:tc>
          <w:tcPr>
            <w:tcW w:w="2410" w:type="dxa"/>
            <w:shd w:val="clear" w:color="auto" w:fill="auto"/>
          </w:tcPr>
          <w:p w:rsidR="00D009A1" w:rsidRPr="00A45E51" w:rsidRDefault="006708C5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Мельник Л.Ф.</w:t>
            </w:r>
          </w:p>
          <w:p w:rsidR="006708C5" w:rsidRPr="00A45E51" w:rsidRDefault="006708C5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E51">
              <w:rPr>
                <w:rFonts w:ascii="Times New Roman" w:hAnsi="Times New Roman"/>
                <w:sz w:val="28"/>
                <w:szCs w:val="28"/>
              </w:rPr>
              <w:t>Буликова</w:t>
            </w:r>
            <w:proofErr w:type="spellEnd"/>
            <w:r w:rsidRPr="00A45E5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708C5" w:rsidRPr="00A45E51" w:rsidRDefault="006708C5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CF56F7" w:rsidRDefault="00C12945" w:rsidP="00D00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20140B" w:rsidP="00D74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Організація роботи </w:t>
            </w:r>
            <w:r w:rsidR="00812C0A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="00812C0A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зверненнями громадян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4466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т.ч. організація особистого прийому</w:t>
            </w:r>
            <w:r w:rsidR="00970B9E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міським головою, заступниками міського голови, керуючим справами виконкому міської ради 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D74466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уб’єкти звернень</w:t>
            </w:r>
          </w:p>
        </w:tc>
        <w:tc>
          <w:tcPr>
            <w:tcW w:w="1843" w:type="dxa"/>
          </w:tcPr>
          <w:p w:rsidR="00D009A1" w:rsidRPr="00A45E51" w:rsidRDefault="00D74466" w:rsidP="00D744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остійно,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разі 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надходження звернень</w:t>
            </w:r>
          </w:p>
        </w:tc>
        <w:tc>
          <w:tcPr>
            <w:tcW w:w="2410" w:type="dxa"/>
            <w:shd w:val="clear" w:color="auto" w:fill="auto"/>
          </w:tcPr>
          <w:p w:rsidR="00D009A1" w:rsidRPr="00A45E51" w:rsidRDefault="006708C5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Чорногуз А.Г.</w:t>
            </w:r>
          </w:p>
          <w:p w:rsidR="006708C5" w:rsidRPr="00A45E51" w:rsidRDefault="006708C5" w:rsidP="00512FFD">
            <w:pPr>
              <w:tabs>
                <w:tab w:val="left" w:pos="1452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E51">
              <w:rPr>
                <w:rFonts w:ascii="Times New Roman" w:hAnsi="Times New Roman"/>
                <w:sz w:val="28"/>
                <w:szCs w:val="28"/>
              </w:rPr>
              <w:t>Зелінська О.О.</w:t>
            </w:r>
          </w:p>
        </w:tc>
      </w:tr>
      <w:tr w:rsidR="00D009A1" w:rsidRPr="00A45E51" w:rsidTr="00CF56F7">
        <w:trPr>
          <w:gridAfter w:val="2"/>
          <w:wAfter w:w="19371" w:type="dxa"/>
        </w:trPr>
        <w:tc>
          <w:tcPr>
            <w:tcW w:w="568" w:type="dxa"/>
            <w:shd w:val="clear" w:color="auto" w:fill="auto"/>
          </w:tcPr>
          <w:p w:rsidR="00D009A1" w:rsidRPr="00A45E51" w:rsidRDefault="006708C5" w:rsidP="00D00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C1294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D009A1" w:rsidRPr="00A45E51" w:rsidRDefault="006708C5" w:rsidP="00D00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 w:cs="Times New Roman"/>
                <w:sz w:val="28"/>
                <w:szCs w:val="28"/>
              </w:rPr>
              <w:t>Організація доступу до публічної  інформації, а саме з питань реєстрації, опрацювання,  систематизації, аналізу і контролю за розглядом запитів щодо надання публічної інформації та консультацій під час оформлення запитів, що надходять до міської ради та її виконавчих органів</w:t>
            </w:r>
          </w:p>
        </w:tc>
        <w:tc>
          <w:tcPr>
            <w:tcW w:w="1700" w:type="dxa"/>
            <w:shd w:val="clear" w:color="auto" w:fill="auto"/>
          </w:tcPr>
          <w:p w:rsidR="00D009A1" w:rsidRPr="00A45E51" w:rsidRDefault="00D74466" w:rsidP="00D009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уб’єкти звернень</w:t>
            </w:r>
          </w:p>
        </w:tc>
        <w:tc>
          <w:tcPr>
            <w:tcW w:w="1843" w:type="dxa"/>
          </w:tcPr>
          <w:p w:rsidR="00D009A1" w:rsidRPr="00A45E51" w:rsidRDefault="00D74466" w:rsidP="00D744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остійно, </w:t>
            </w:r>
            <w:r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разі  </w:t>
            </w:r>
            <w:r w:rsidR="006708C5" w:rsidRPr="00A45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надходження запитів на інформацію</w:t>
            </w:r>
          </w:p>
        </w:tc>
        <w:tc>
          <w:tcPr>
            <w:tcW w:w="2410" w:type="dxa"/>
            <w:shd w:val="clear" w:color="auto" w:fill="auto"/>
          </w:tcPr>
          <w:p w:rsidR="00512FFD" w:rsidRPr="00CF56F7" w:rsidRDefault="006708C5" w:rsidP="00512FF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F56F7">
              <w:rPr>
                <w:rFonts w:ascii="Times New Roman" w:hAnsi="Times New Roman"/>
                <w:sz w:val="26"/>
                <w:szCs w:val="26"/>
              </w:rPr>
              <w:t>Долевич</w:t>
            </w:r>
            <w:proofErr w:type="spellEnd"/>
            <w:r w:rsidRPr="00CF56F7"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  <w:p w:rsidR="006708C5" w:rsidRPr="00CF56F7" w:rsidRDefault="00512FFD" w:rsidP="00CF56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56F7">
              <w:rPr>
                <w:rFonts w:ascii="Times New Roman" w:hAnsi="Times New Roman"/>
                <w:sz w:val="26"/>
                <w:szCs w:val="26"/>
              </w:rPr>
              <w:t>Дремблюга</w:t>
            </w:r>
            <w:r w:rsidR="00CF56F7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="00CF56F7" w:rsidRPr="00CF56F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6708C5" w:rsidRPr="00CF56F7">
              <w:rPr>
                <w:rFonts w:ascii="Times New Roman" w:hAnsi="Times New Roman"/>
                <w:sz w:val="26"/>
                <w:szCs w:val="26"/>
              </w:rPr>
              <w:t>Ю</w:t>
            </w:r>
          </w:p>
        </w:tc>
      </w:tr>
    </w:tbl>
    <w:p w:rsidR="00882978" w:rsidRPr="00512FFD" w:rsidRDefault="00882978" w:rsidP="00247D2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82978" w:rsidRPr="0073207E" w:rsidRDefault="00A147D5" w:rsidP="007320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50163A" w:rsidRPr="00A45E51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С.Б. </w:t>
      </w:r>
      <w:proofErr w:type="spellStart"/>
      <w:r w:rsidR="0050163A" w:rsidRPr="00A45E51">
        <w:rPr>
          <w:rFonts w:ascii="Times New Roman" w:hAnsi="Times New Roman" w:cs="Times New Roman"/>
          <w:b/>
          <w:bCs/>
          <w:sz w:val="28"/>
          <w:szCs w:val="28"/>
        </w:rPr>
        <w:t>Редчик</w:t>
      </w:r>
      <w:bookmarkStart w:id="1" w:name="_GoBack"/>
      <w:bookmarkEnd w:id="1"/>
      <w:proofErr w:type="spellEnd"/>
    </w:p>
    <w:sectPr w:rsidR="00882978" w:rsidRPr="0073207E" w:rsidSect="00512FF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66"/>
    <w:multiLevelType w:val="hybridMultilevel"/>
    <w:tmpl w:val="77324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377"/>
    <w:multiLevelType w:val="hybridMultilevel"/>
    <w:tmpl w:val="1BCCE67C"/>
    <w:lvl w:ilvl="0" w:tplc="1DFCB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FCB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61E57"/>
    <w:multiLevelType w:val="hybridMultilevel"/>
    <w:tmpl w:val="35102486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017884"/>
    <w:multiLevelType w:val="hybridMultilevel"/>
    <w:tmpl w:val="EB56F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F60D9"/>
    <w:multiLevelType w:val="hybridMultilevel"/>
    <w:tmpl w:val="335CE0B8"/>
    <w:lvl w:ilvl="0" w:tplc="6C264D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01011A"/>
    <w:multiLevelType w:val="hybridMultilevel"/>
    <w:tmpl w:val="607273D2"/>
    <w:lvl w:ilvl="0" w:tplc="281AEF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583"/>
    <w:multiLevelType w:val="multilevel"/>
    <w:tmpl w:val="E68E70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160"/>
      </w:pPr>
      <w:rPr>
        <w:rFonts w:hint="default"/>
      </w:rPr>
    </w:lvl>
  </w:abstractNum>
  <w:abstractNum w:abstractNumId="7">
    <w:nsid w:val="33544A1E"/>
    <w:multiLevelType w:val="hybridMultilevel"/>
    <w:tmpl w:val="B31497BA"/>
    <w:lvl w:ilvl="0" w:tplc="1DFCB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48F22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BC4808"/>
    <w:multiLevelType w:val="hybridMultilevel"/>
    <w:tmpl w:val="22EAC8C4"/>
    <w:lvl w:ilvl="0" w:tplc="1DFCBF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352AA6"/>
    <w:multiLevelType w:val="hybridMultilevel"/>
    <w:tmpl w:val="DA06C820"/>
    <w:lvl w:ilvl="0" w:tplc="4C664B0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11BD5"/>
    <w:multiLevelType w:val="hybridMultilevel"/>
    <w:tmpl w:val="DC507DA4"/>
    <w:lvl w:ilvl="0" w:tplc="1DFCB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434B3"/>
    <w:multiLevelType w:val="hybridMultilevel"/>
    <w:tmpl w:val="E8A8075A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BD7312E"/>
    <w:multiLevelType w:val="hybridMultilevel"/>
    <w:tmpl w:val="222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A13EE"/>
    <w:multiLevelType w:val="hybridMultilevel"/>
    <w:tmpl w:val="55529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BE3"/>
    <w:rsid w:val="000127FC"/>
    <w:rsid w:val="00043CDA"/>
    <w:rsid w:val="0007562A"/>
    <w:rsid w:val="00081EB5"/>
    <w:rsid w:val="0009485B"/>
    <w:rsid w:val="000A4937"/>
    <w:rsid w:val="000A75EA"/>
    <w:rsid w:val="000B6A73"/>
    <w:rsid w:val="000D13E3"/>
    <w:rsid w:val="000F4582"/>
    <w:rsid w:val="00107F49"/>
    <w:rsid w:val="001328E8"/>
    <w:rsid w:val="001B00E0"/>
    <w:rsid w:val="001C3293"/>
    <w:rsid w:val="001C4639"/>
    <w:rsid w:val="001E2326"/>
    <w:rsid w:val="0020140B"/>
    <w:rsid w:val="0022267B"/>
    <w:rsid w:val="002273D8"/>
    <w:rsid w:val="0023039A"/>
    <w:rsid w:val="00247D26"/>
    <w:rsid w:val="002579CE"/>
    <w:rsid w:val="00265E53"/>
    <w:rsid w:val="00287DD0"/>
    <w:rsid w:val="002A55DC"/>
    <w:rsid w:val="002B61D4"/>
    <w:rsid w:val="002C6F91"/>
    <w:rsid w:val="002F7D72"/>
    <w:rsid w:val="003073E0"/>
    <w:rsid w:val="003119ED"/>
    <w:rsid w:val="003322C7"/>
    <w:rsid w:val="0033389F"/>
    <w:rsid w:val="00342276"/>
    <w:rsid w:val="00362D96"/>
    <w:rsid w:val="00393B2B"/>
    <w:rsid w:val="003B21CF"/>
    <w:rsid w:val="003B2297"/>
    <w:rsid w:val="003B377B"/>
    <w:rsid w:val="003C23E7"/>
    <w:rsid w:val="00425188"/>
    <w:rsid w:val="00430024"/>
    <w:rsid w:val="004718C9"/>
    <w:rsid w:val="00475E90"/>
    <w:rsid w:val="004B7010"/>
    <w:rsid w:val="004C5EDA"/>
    <w:rsid w:val="0050163A"/>
    <w:rsid w:val="00507E5F"/>
    <w:rsid w:val="00512FFD"/>
    <w:rsid w:val="0054181F"/>
    <w:rsid w:val="0055208C"/>
    <w:rsid w:val="0058340B"/>
    <w:rsid w:val="00593520"/>
    <w:rsid w:val="005D4769"/>
    <w:rsid w:val="005E47E0"/>
    <w:rsid w:val="00627227"/>
    <w:rsid w:val="006378A2"/>
    <w:rsid w:val="00667535"/>
    <w:rsid w:val="006708C5"/>
    <w:rsid w:val="00690EDE"/>
    <w:rsid w:val="00692F5D"/>
    <w:rsid w:val="006A4578"/>
    <w:rsid w:val="006B4E02"/>
    <w:rsid w:val="006C56E9"/>
    <w:rsid w:val="006D0C77"/>
    <w:rsid w:val="006D431D"/>
    <w:rsid w:val="0073207E"/>
    <w:rsid w:val="00734292"/>
    <w:rsid w:val="0076711B"/>
    <w:rsid w:val="007B2646"/>
    <w:rsid w:val="007B5D54"/>
    <w:rsid w:val="007B7059"/>
    <w:rsid w:val="007C030F"/>
    <w:rsid w:val="007D6E25"/>
    <w:rsid w:val="007E5B0A"/>
    <w:rsid w:val="007E6B43"/>
    <w:rsid w:val="007F497B"/>
    <w:rsid w:val="00812C0A"/>
    <w:rsid w:val="0081712D"/>
    <w:rsid w:val="00821392"/>
    <w:rsid w:val="0084142C"/>
    <w:rsid w:val="00861306"/>
    <w:rsid w:val="008755DC"/>
    <w:rsid w:val="00877191"/>
    <w:rsid w:val="00882978"/>
    <w:rsid w:val="00886F86"/>
    <w:rsid w:val="00894BB4"/>
    <w:rsid w:val="008A61FC"/>
    <w:rsid w:val="008B33FF"/>
    <w:rsid w:val="008D0BF5"/>
    <w:rsid w:val="008F0FDC"/>
    <w:rsid w:val="009241DC"/>
    <w:rsid w:val="00962BE3"/>
    <w:rsid w:val="00970B9E"/>
    <w:rsid w:val="00977B34"/>
    <w:rsid w:val="009831DF"/>
    <w:rsid w:val="00984B5B"/>
    <w:rsid w:val="009A1271"/>
    <w:rsid w:val="009F40DF"/>
    <w:rsid w:val="00A14136"/>
    <w:rsid w:val="00A147D5"/>
    <w:rsid w:val="00A24983"/>
    <w:rsid w:val="00A332B2"/>
    <w:rsid w:val="00A45E51"/>
    <w:rsid w:val="00A57213"/>
    <w:rsid w:val="00AA1DB5"/>
    <w:rsid w:val="00AB4BBA"/>
    <w:rsid w:val="00AE1C05"/>
    <w:rsid w:val="00AF30A9"/>
    <w:rsid w:val="00B0345D"/>
    <w:rsid w:val="00B12FD2"/>
    <w:rsid w:val="00B2607E"/>
    <w:rsid w:val="00B4590B"/>
    <w:rsid w:val="00BD5EC7"/>
    <w:rsid w:val="00BF7A80"/>
    <w:rsid w:val="00C07068"/>
    <w:rsid w:val="00C12945"/>
    <w:rsid w:val="00C143DC"/>
    <w:rsid w:val="00C173D4"/>
    <w:rsid w:val="00C24A59"/>
    <w:rsid w:val="00C64D4C"/>
    <w:rsid w:val="00C74BF4"/>
    <w:rsid w:val="00C7799B"/>
    <w:rsid w:val="00C8567B"/>
    <w:rsid w:val="00C90EE3"/>
    <w:rsid w:val="00C96602"/>
    <w:rsid w:val="00CB3A84"/>
    <w:rsid w:val="00CF36AA"/>
    <w:rsid w:val="00CF56F7"/>
    <w:rsid w:val="00D009A1"/>
    <w:rsid w:val="00D01FE6"/>
    <w:rsid w:val="00D13939"/>
    <w:rsid w:val="00D65994"/>
    <w:rsid w:val="00D72C87"/>
    <w:rsid w:val="00D74466"/>
    <w:rsid w:val="00D856CE"/>
    <w:rsid w:val="00D87796"/>
    <w:rsid w:val="00DB4B8A"/>
    <w:rsid w:val="00DD7B7A"/>
    <w:rsid w:val="00E00C41"/>
    <w:rsid w:val="00E1357E"/>
    <w:rsid w:val="00E22B30"/>
    <w:rsid w:val="00E41250"/>
    <w:rsid w:val="00E759A3"/>
    <w:rsid w:val="00ED5CB9"/>
    <w:rsid w:val="00EE374A"/>
    <w:rsid w:val="00EE62B0"/>
    <w:rsid w:val="00F40D50"/>
    <w:rsid w:val="00F741FF"/>
    <w:rsid w:val="00F77732"/>
    <w:rsid w:val="00F86638"/>
    <w:rsid w:val="00FB4A76"/>
    <w:rsid w:val="00FC3BF6"/>
    <w:rsid w:val="00FF1727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3"/>
    <w:pPr>
      <w:spacing w:after="160" w:line="25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251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C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25188"/>
    <w:pPr>
      <w:spacing w:after="200" w:line="276" w:lineRule="auto"/>
      <w:ind w:left="720"/>
      <w:contextualSpacing/>
    </w:pPr>
    <w:rPr>
      <w:rFonts w:cs="Times New Roman"/>
      <w:lang w:eastAsia="uk-UA"/>
    </w:rPr>
  </w:style>
  <w:style w:type="character" w:styleId="a4">
    <w:name w:val="Strong"/>
    <w:uiPriority w:val="22"/>
    <w:qFormat/>
    <w:rsid w:val="00425188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ED5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link w:val="a6"/>
    <w:qFormat/>
    <w:rsid w:val="00ED5CB9"/>
    <w:pPr>
      <w:spacing w:after="0" w:line="240" w:lineRule="auto"/>
      <w:jc w:val="center"/>
    </w:pPr>
    <w:rPr>
      <w:rFonts w:ascii="Courier New" w:hAnsi="Courier New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5CB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B9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043C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unhideWhenUsed/>
    <w:rsid w:val="00D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579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1">
    <w:name w:val="1"/>
    <w:basedOn w:val="a"/>
    <w:uiPriority w:val="99"/>
    <w:semiHidden/>
    <w:rsid w:val="002579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b">
    <w:name w:val="No Spacing"/>
    <w:link w:val="ac"/>
    <w:uiPriority w:val="99"/>
    <w:qFormat/>
    <w:rsid w:val="00C9660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Без интервала Знак"/>
    <w:link w:val="ab"/>
    <w:uiPriority w:val="99"/>
    <w:locked/>
    <w:rsid w:val="00C96602"/>
    <w:rPr>
      <w:rFonts w:ascii="Calibri" w:eastAsia="Calibri" w:hAnsi="Calibri" w:cs="Times New Roman"/>
      <w:lang w:val="en-US"/>
    </w:rPr>
  </w:style>
  <w:style w:type="character" w:customStyle="1" w:styleId="21">
    <w:name w:val="Основной текст (2) + Полужирный"/>
    <w:rsid w:val="00D009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2020-10-21T11:48:00Z</cp:lastPrinted>
  <dcterms:created xsi:type="dcterms:W3CDTF">2020-10-15T13:36:00Z</dcterms:created>
  <dcterms:modified xsi:type="dcterms:W3CDTF">2020-10-22T08:13:00Z</dcterms:modified>
</cp:coreProperties>
</file>