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44" w:rsidRDefault="00E14744" w:rsidP="00E14744">
      <w:pPr>
        <w:pStyle w:val="xfmc1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tab/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ІНФОРМАЦІЙНЕ ПОВІДОМЛЕННЯ</w:t>
      </w:r>
    </w:p>
    <w:p w:rsidR="00E14744" w:rsidRDefault="00E14744" w:rsidP="00E1474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 проведення публічного громадського обговорення</w:t>
      </w:r>
    </w:p>
    <w:p w:rsidR="00E14744" w:rsidRDefault="00E14744" w:rsidP="00E1474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pPr w:leftFromText="180" w:rightFromText="180" w:vertAnchor="text" w:tblpX="-318"/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682"/>
        <w:gridCol w:w="5106"/>
        <w:gridCol w:w="2243"/>
      </w:tblGrid>
      <w:tr w:rsidR="00E14744" w:rsidTr="00A05A1D">
        <w:trPr>
          <w:trHeight w:val="865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Управління агроекономічного розвитку та євроінтеграції Хмільницької міської ради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Фінансове управління Хмільницької міської ради</w:t>
            </w:r>
          </w:p>
        </w:tc>
      </w:tr>
      <w:tr w:rsidR="00E14744" w:rsidTr="00A05A1D">
        <w:trPr>
          <w:trHeight w:val="904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Питання або назва проекту акта, винесеного на обговорення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Проект рішення Хмільницької міської ради "Про встановлення туристичного збору на території Хмільницької міської територіальної громади" </w:t>
            </w:r>
          </w:p>
        </w:tc>
      </w:tr>
      <w:tr w:rsidR="00E14744" w:rsidTr="00A05A1D">
        <w:trPr>
          <w:trHeight w:val="1012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Адреса (гіпертекстове посилання) опублікованого на Офіційному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 тексту проекту акта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75677">
              <w:rPr>
                <w:rFonts w:ascii="Arial" w:hAnsi="Arial" w:cs="Arial"/>
                <w:sz w:val="27"/>
                <w:szCs w:val="27"/>
              </w:rPr>
              <w:t xml:space="preserve">Інформація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Проект рішення Хмільницької міської ради </w:t>
            </w:r>
          </w:p>
          <w:p w:rsidR="00E14744" w:rsidRPr="00726FBB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4" w:tgtFrame="_blank" w:history="1">
              <w:r w:rsidRPr="00726FBB">
                <w:rPr>
                  <w:rStyle w:val="a3"/>
                  <w:rFonts w:ascii="Arial" w:hAnsi="Arial" w:cs="Arial"/>
                  <w:sz w:val="26"/>
                  <w:szCs w:val="26"/>
                  <w:shd w:val="clear" w:color="auto" w:fill="FFFFFF"/>
                </w:rPr>
                <w:t>Про встановлення туристичного збору на території Хмільницької міської територіальної громади</w:t>
              </w:r>
            </w:hyperlink>
            <w:r w:rsidRPr="00726FB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E14744" w:rsidTr="00A05A1D">
        <w:trPr>
          <w:trHeight w:val="1233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Соціальні групи населення та заінтересовані сторони, на які поширюватиметься дія прийнятого рішення</w:t>
            </w:r>
          </w:p>
        </w:tc>
        <w:tc>
          <w:tcPr>
            <w:tcW w:w="7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Орган місцевого самоврядування, податкові агенти, суб'єкти господарювання, у тому числі  суб'єкти малого підприємництва, жителі Хмільницької міської територіальної громади</w:t>
            </w:r>
          </w:p>
        </w:tc>
      </w:tr>
      <w:tr w:rsidR="00E14744" w:rsidTr="00A05A1D">
        <w:trPr>
          <w:trHeight w:val="1092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Встановлення туристичного збору на території Хмільницької міської територіальної громади забезпечує відкритість процедури прозорості дій органу місцевого самоврядування, встановлення доцільних і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обгрунтованих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розмірів ставок туристичного збору з урахуванням платоспроможності громадян та  суб'єктів господарювання  </w:t>
            </w:r>
          </w:p>
        </w:tc>
      </w:tr>
      <w:tr w:rsidR="00E14744" w:rsidTr="00A05A1D">
        <w:trPr>
          <w:trHeight w:val="345"/>
        </w:trPr>
        <w:tc>
          <w:tcPr>
            <w:tcW w:w="26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Відомості про місце і час проведення публічних заходів, порядок обговорення, реєстрації учасників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Громадські слухання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6 травня 2021 року               </w:t>
            </w:r>
          </w:p>
          <w:p w:rsidR="00E14744" w:rsidRPr="00167F6A" w:rsidRDefault="00E14744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7F6A">
              <w:rPr>
                <w:rFonts w:ascii="Arial" w:hAnsi="Arial" w:cs="Arial"/>
                <w:sz w:val="28"/>
                <w:szCs w:val="28"/>
              </w:rPr>
              <w:t>адміністра-тивне</w:t>
            </w:r>
            <w:proofErr w:type="spellEnd"/>
            <w:r w:rsidRPr="00167F6A">
              <w:rPr>
                <w:rFonts w:ascii="Arial" w:hAnsi="Arial" w:cs="Arial"/>
                <w:sz w:val="28"/>
                <w:szCs w:val="28"/>
              </w:rPr>
              <w:t xml:space="preserve"> приміщення Хмільницької міської ради</w:t>
            </w:r>
          </w:p>
          <w:p w:rsidR="00E14744" w:rsidRPr="00167F6A" w:rsidRDefault="00E14744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167F6A">
              <w:rPr>
                <w:rFonts w:ascii="Arial" w:hAnsi="Arial" w:cs="Arial"/>
                <w:sz w:val="28"/>
                <w:szCs w:val="28"/>
              </w:rPr>
              <w:t>м. Хмільник</w:t>
            </w:r>
          </w:p>
          <w:p w:rsidR="00E14744" w:rsidRPr="00167F6A" w:rsidRDefault="00E14744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167F6A">
              <w:rPr>
                <w:rFonts w:ascii="Arial" w:hAnsi="Arial" w:cs="Arial"/>
                <w:sz w:val="28"/>
                <w:szCs w:val="28"/>
              </w:rPr>
              <w:t xml:space="preserve">вул. </w:t>
            </w:r>
            <w:r w:rsidRPr="00167F6A">
              <w:rPr>
                <w:rFonts w:ascii="Arial" w:hAnsi="Arial" w:cs="Arial"/>
                <w:sz w:val="28"/>
                <w:szCs w:val="28"/>
              </w:rPr>
              <w:lastRenderedPageBreak/>
              <w:t>Столярчука,10</w:t>
            </w:r>
          </w:p>
          <w:p w:rsidR="00E14744" w:rsidRPr="00167F6A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67F6A">
              <w:rPr>
                <w:rFonts w:ascii="Arial" w:hAnsi="Arial" w:cs="Arial"/>
                <w:sz w:val="28"/>
                <w:szCs w:val="28"/>
              </w:rPr>
              <w:t xml:space="preserve"> 15-00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E14744" w:rsidTr="00A05A1D">
        <w:trPr>
          <w:trHeight w:val="646"/>
        </w:trPr>
        <w:tc>
          <w:tcPr>
            <w:tcW w:w="26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744" w:rsidRDefault="00E14744" w:rsidP="00A05A1D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Засідання "круглого столу" за результатами проведення консультацій з громадськістю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 травня 2021 року</w:t>
            </w:r>
          </w:p>
          <w:p w:rsidR="00E14744" w:rsidRPr="00167F6A" w:rsidRDefault="00E14744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7F6A">
              <w:rPr>
                <w:rFonts w:ascii="Arial" w:hAnsi="Arial" w:cs="Arial"/>
                <w:sz w:val="28"/>
                <w:szCs w:val="28"/>
              </w:rPr>
              <w:t>конференц</w:t>
            </w:r>
            <w:proofErr w:type="spellEnd"/>
            <w:r w:rsidRPr="00167F6A">
              <w:rPr>
                <w:rFonts w:ascii="Arial" w:hAnsi="Arial" w:cs="Arial"/>
                <w:sz w:val="28"/>
                <w:szCs w:val="28"/>
              </w:rPr>
              <w:t xml:space="preserve"> зал</w:t>
            </w:r>
          </w:p>
          <w:p w:rsidR="00E14744" w:rsidRPr="00167F6A" w:rsidRDefault="00E14744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167F6A">
              <w:rPr>
                <w:rFonts w:ascii="Arial" w:hAnsi="Arial" w:cs="Arial"/>
                <w:sz w:val="28"/>
                <w:szCs w:val="28"/>
              </w:rPr>
              <w:t>4-й поверх</w:t>
            </w:r>
          </w:p>
          <w:p w:rsidR="00E14744" w:rsidRPr="00167F6A" w:rsidRDefault="00E14744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7F6A">
              <w:rPr>
                <w:rFonts w:ascii="Arial" w:hAnsi="Arial" w:cs="Arial"/>
                <w:sz w:val="28"/>
                <w:szCs w:val="28"/>
              </w:rPr>
              <w:t>адміністра-тивне</w:t>
            </w:r>
            <w:proofErr w:type="spellEnd"/>
            <w:r w:rsidRPr="00167F6A">
              <w:rPr>
                <w:rFonts w:ascii="Arial" w:hAnsi="Arial" w:cs="Arial"/>
                <w:sz w:val="28"/>
                <w:szCs w:val="28"/>
              </w:rPr>
              <w:t xml:space="preserve"> приміщення Хмільницької міської ради</w:t>
            </w:r>
          </w:p>
          <w:p w:rsidR="00E14744" w:rsidRPr="00167F6A" w:rsidRDefault="00E14744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E14744" w:rsidRPr="00167F6A" w:rsidRDefault="00E14744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167F6A">
              <w:rPr>
                <w:rFonts w:ascii="Arial" w:hAnsi="Arial" w:cs="Arial"/>
                <w:sz w:val="28"/>
                <w:szCs w:val="28"/>
              </w:rPr>
              <w:t>м. Хмільник</w:t>
            </w:r>
          </w:p>
          <w:p w:rsidR="00E14744" w:rsidRPr="00167F6A" w:rsidRDefault="00E14744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167F6A">
              <w:rPr>
                <w:rFonts w:ascii="Arial" w:hAnsi="Arial" w:cs="Arial"/>
                <w:sz w:val="28"/>
                <w:szCs w:val="28"/>
              </w:rPr>
              <w:t>вул. Столярчука,10</w:t>
            </w:r>
          </w:p>
          <w:p w:rsidR="00E14744" w:rsidRPr="007B0651" w:rsidRDefault="00E14744" w:rsidP="00A05A1D"/>
        </w:tc>
      </w:tr>
      <w:tr w:rsidR="00E14744" w:rsidTr="00A05A1D">
        <w:trPr>
          <w:trHeight w:val="102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Порядок участі в обговоренні представників визначених соціальних груп населення та заінтересованих сторін</w:t>
            </w:r>
          </w:p>
        </w:tc>
        <w:tc>
          <w:tcPr>
            <w:tcW w:w="7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Відділ інформаційної діяльності та комунікацій з громадськістю публікуватиме оголошення на офіційному сайті Хмільницької міської ради та в соціальних мережах про проведення публічних заходів.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Участь в обговоренні можуть брати всі бажаючі.</w:t>
            </w:r>
          </w:p>
        </w:tc>
      </w:tr>
      <w:tr w:rsidR="00E14744" w:rsidTr="00A05A1D">
        <w:trPr>
          <w:trHeight w:val="702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Поштова та електронна адреси, строк і форма подання пропозицій та зауважень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1F497D"/>
                  <w:sz w:val="27"/>
                  <w:szCs w:val="27"/>
                  <w:bdr w:val="none" w:sz="0" w:space="0" w:color="auto" w:frame="1"/>
                </w:rPr>
                <w:t>rada@ekhmilnyk.gov.ua</w:t>
              </w:r>
            </w:hyperlink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приймаються  письмово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 14 квітня по 05 травня 2021 року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можна надсилати за адресою: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>
                <w:rPr>
                  <w:rFonts w:ascii="Arial" w:hAnsi="Arial" w:cs="Arial"/>
                  <w:color w:val="000000"/>
                  <w:sz w:val="27"/>
                  <w:szCs w:val="27"/>
                </w:rPr>
                <w:t>22000, м</w:t>
              </w:r>
            </w:smartTag>
            <w:r>
              <w:rPr>
                <w:rFonts w:ascii="Arial" w:hAnsi="Arial" w:cs="Arial"/>
                <w:color w:val="000000"/>
                <w:sz w:val="27"/>
                <w:szCs w:val="27"/>
              </w:rPr>
              <w:t>. Хмільник вул. Столярчука,10</w:t>
            </w:r>
          </w:p>
        </w:tc>
      </w:tr>
      <w:tr w:rsidR="00E14744" w:rsidTr="00A05A1D">
        <w:trPr>
          <w:trHeight w:val="1114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</w:p>
        </w:tc>
        <w:tc>
          <w:tcPr>
            <w:tcW w:w="7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Консультації з питання, що винесено на обговорення, надаються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за тел.: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 26 76 (Управління агроекономічного розвитку та євроінтеграції Хмільницької міської ради)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 20 33 (Фінансове управління Хмільницької міської ради)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E14744" w:rsidTr="00A05A1D">
        <w:trPr>
          <w:trHeight w:val="69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Прізвище, ім'я відповідальної особи органу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виконавчої влади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Тетяна ТИЩЕНКО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начальник фінансового управління Хмільницької міської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ради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E14744" w:rsidTr="00A05A1D">
        <w:trPr>
          <w:trHeight w:val="765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Строк і спосіб оприлюднення результатів обговорення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Не пізніше </w:t>
            </w:r>
            <w:r>
              <w:rPr>
                <w:rFonts w:ascii="Arial" w:hAnsi="Arial" w:cs="Arial"/>
                <w:sz w:val="27"/>
                <w:szCs w:val="27"/>
              </w:rPr>
              <w:t>13</w:t>
            </w:r>
            <w:r w:rsidRPr="00275677">
              <w:rPr>
                <w:rFonts w:ascii="Arial" w:hAnsi="Arial" w:cs="Arial"/>
                <w:sz w:val="27"/>
                <w:szCs w:val="27"/>
              </w:rPr>
              <w:t xml:space="preserve"> травня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2021 року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на офіційному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 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E14744" w:rsidRDefault="00E14744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E14744" w:rsidRDefault="00E14744" w:rsidP="00E14744">
      <w:pPr>
        <w:ind w:firstLine="360"/>
        <w:jc w:val="center"/>
        <w:rPr>
          <w:b/>
          <w:sz w:val="28"/>
          <w:szCs w:val="28"/>
        </w:rPr>
      </w:pPr>
    </w:p>
    <w:p w:rsidR="00465C8E" w:rsidRDefault="00465C8E"/>
    <w:sectPr w:rsidR="00465C8E" w:rsidSect="0046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4744"/>
    <w:rsid w:val="00465C8E"/>
    <w:rsid w:val="00E1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4744"/>
    <w:rPr>
      <w:color w:val="0000FF"/>
      <w:u w:val="single"/>
    </w:rPr>
  </w:style>
  <w:style w:type="paragraph" w:customStyle="1" w:styleId="xfmc1">
    <w:name w:val="xfmc1"/>
    <w:basedOn w:val="a"/>
    <w:rsid w:val="00E147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ekhmilnyk.gov.ua" TargetMode="External"/><Relationship Id="rId4" Type="http://schemas.openxmlformats.org/officeDocument/2006/relationships/hyperlink" Target="https://rada.ekhmilnyk.gov.ua/upload/editor/1PtjhlX1kqefPe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2021-04-14T13:02:00Z</dcterms:created>
  <dcterms:modified xsi:type="dcterms:W3CDTF">2021-04-14T13:02:00Z</dcterms:modified>
</cp:coreProperties>
</file>