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57E" w:rsidRDefault="0014257E" w:rsidP="006A049A">
      <w:pPr>
        <w:pStyle w:val="a7"/>
        <w:jc w:val="center"/>
        <w:rPr>
          <w:b/>
          <w:bCs/>
          <w:color w:val="000000"/>
          <w:kern w:val="36"/>
          <w:sz w:val="28"/>
          <w:szCs w:val="28"/>
          <w:lang w:eastAsia="ru-RU"/>
        </w:rPr>
      </w:pPr>
      <w:r w:rsidRPr="0014257E">
        <w:rPr>
          <w:b/>
          <w:bCs/>
          <w:color w:val="000000"/>
          <w:kern w:val="36"/>
          <w:sz w:val="28"/>
          <w:szCs w:val="28"/>
          <w:lang w:eastAsia="ru-RU"/>
        </w:rPr>
        <w:t xml:space="preserve">ЗВІТ </w:t>
      </w:r>
    </w:p>
    <w:p w:rsidR="0014257E" w:rsidRDefault="0014257E" w:rsidP="006A049A">
      <w:pPr>
        <w:pStyle w:val="a7"/>
        <w:jc w:val="center"/>
        <w:rPr>
          <w:b/>
          <w:bCs/>
          <w:color w:val="000000"/>
          <w:kern w:val="36"/>
          <w:sz w:val="28"/>
          <w:szCs w:val="28"/>
          <w:lang w:eastAsia="ru-RU"/>
        </w:rPr>
      </w:pPr>
      <w:r w:rsidRPr="0014257E">
        <w:rPr>
          <w:b/>
          <w:bCs/>
          <w:color w:val="000000"/>
          <w:kern w:val="36"/>
          <w:sz w:val="28"/>
          <w:szCs w:val="28"/>
          <w:lang w:eastAsia="ru-RU"/>
        </w:rPr>
        <w:t xml:space="preserve">про результати проведення громадського обговорення </w:t>
      </w:r>
    </w:p>
    <w:p w:rsidR="0014257E" w:rsidRDefault="0014257E" w:rsidP="006A049A">
      <w:pPr>
        <w:pStyle w:val="a7"/>
        <w:jc w:val="center"/>
        <w:rPr>
          <w:b/>
          <w:bCs/>
          <w:color w:val="000000"/>
          <w:kern w:val="36"/>
          <w:sz w:val="28"/>
          <w:szCs w:val="28"/>
          <w:lang w:eastAsia="ru-RU"/>
        </w:rPr>
      </w:pPr>
      <w:r w:rsidRPr="0014257E">
        <w:rPr>
          <w:b/>
          <w:bCs/>
          <w:color w:val="000000"/>
          <w:kern w:val="36"/>
          <w:sz w:val="28"/>
          <w:szCs w:val="28"/>
          <w:lang w:eastAsia="ru-RU"/>
        </w:rPr>
        <w:t xml:space="preserve">щодо перейменування вулиць та провулків </w:t>
      </w:r>
    </w:p>
    <w:p w:rsidR="0014257E" w:rsidRDefault="0014257E" w:rsidP="006A049A">
      <w:pPr>
        <w:pStyle w:val="a7"/>
        <w:jc w:val="center"/>
        <w:rPr>
          <w:b/>
          <w:bCs/>
          <w:color w:val="000000"/>
          <w:kern w:val="36"/>
          <w:sz w:val="28"/>
          <w:szCs w:val="28"/>
          <w:lang w:eastAsia="ru-RU"/>
        </w:rPr>
      </w:pPr>
      <w:r w:rsidRPr="0014257E">
        <w:rPr>
          <w:b/>
          <w:bCs/>
          <w:color w:val="000000"/>
          <w:kern w:val="36"/>
          <w:sz w:val="28"/>
          <w:szCs w:val="28"/>
          <w:lang w:eastAsia="ru-RU"/>
        </w:rPr>
        <w:t xml:space="preserve">населених пунктів Хмільницької міської </w:t>
      </w:r>
    </w:p>
    <w:p w:rsidR="003F0D0C" w:rsidRPr="0014257E" w:rsidRDefault="0014257E" w:rsidP="006A049A">
      <w:pPr>
        <w:pStyle w:val="a7"/>
        <w:jc w:val="center"/>
        <w:rPr>
          <w:b/>
          <w:bCs/>
          <w:color w:val="000000"/>
          <w:kern w:val="36"/>
          <w:sz w:val="28"/>
          <w:szCs w:val="28"/>
          <w:lang w:eastAsia="ru-RU"/>
        </w:rPr>
      </w:pPr>
      <w:r w:rsidRPr="0014257E">
        <w:rPr>
          <w:b/>
          <w:bCs/>
          <w:color w:val="000000"/>
          <w:kern w:val="36"/>
          <w:sz w:val="28"/>
          <w:szCs w:val="28"/>
          <w:lang w:eastAsia="ru-RU"/>
        </w:rPr>
        <w:t>територіальної громади</w:t>
      </w:r>
    </w:p>
    <w:p w:rsidR="0014257E" w:rsidRDefault="0014257E" w:rsidP="002C0528">
      <w:pPr>
        <w:pStyle w:val="a7"/>
        <w:rPr>
          <w:sz w:val="28"/>
          <w:szCs w:val="28"/>
        </w:rPr>
      </w:pPr>
      <w:r w:rsidRPr="0014257E">
        <w:rPr>
          <w:b/>
          <w:sz w:val="28"/>
          <w:szCs w:val="28"/>
        </w:rPr>
        <w:t xml:space="preserve"> </w:t>
      </w:r>
    </w:p>
    <w:p w:rsidR="0014257E" w:rsidRDefault="0014257E" w:rsidP="0014257E">
      <w:pPr>
        <w:pStyle w:val="a3"/>
        <w:shd w:val="clear" w:color="auto" w:fill="FFFFFF"/>
        <w:spacing w:before="0" w:beforeAutospacing="0" w:after="168" w:afterAutospacing="0"/>
        <w:ind w:firstLine="708"/>
        <w:jc w:val="both"/>
        <w:rPr>
          <w:sz w:val="28"/>
          <w:szCs w:val="28"/>
          <w:lang w:val="uk-UA"/>
        </w:rPr>
      </w:pPr>
      <w:r>
        <w:rPr>
          <w:b/>
          <w:sz w:val="28"/>
          <w:szCs w:val="28"/>
          <w:lang w:val="uk-UA"/>
        </w:rPr>
        <w:t xml:space="preserve">З </w:t>
      </w:r>
      <w:r w:rsidR="00941FA2">
        <w:rPr>
          <w:b/>
          <w:sz w:val="28"/>
          <w:szCs w:val="28"/>
          <w:lang w:val="uk-UA"/>
        </w:rPr>
        <w:t>03 липня</w:t>
      </w:r>
      <w:r w:rsidRPr="0014257E">
        <w:rPr>
          <w:b/>
          <w:sz w:val="28"/>
          <w:szCs w:val="28"/>
          <w:lang w:val="uk-UA"/>
        </w:rPr>
        <w:t xml:space="preserve"> 202</w:t>
      </w:r>
      <w:r w:rsidR="00F04BDC">
        <w:rPr>
          <w:b/>
          <w:sz w:val="28"/>
          <w:szCs w:val="28"/>
          <w:lang w:val="uk-UA"/>
        </w:rPr>
        <w:t>3</w:t>
      </w:r>
      <w:r w:rsidRPr="0014257E">
        <w:rPr>
          <w:b/>
          <w:sz w:val="28"/>
          <w:szCs w:val="28"/>
          <w:lang w:val="uk-UA"/>
        </w:rPr>
        <w:t xml:space="preserve"> року по </w:t>
      </w:r>
      <w:r w:rsidR="00941FA2">
        <w:rPr>
          <w:b/>
          <w:sz w:val="28"/>
          <w:szCs w:val="28"/>
          <w:lang w:val="uk-UA"/>
        </w:rPr>
        <w:t>03 вересня</w:t>
      </w:r>
      <w:r w:rsidRPr="0014257E">
        <w:rPr>
          <w:b/>
          <w:sz w:val="28"/>
          <w:szCs w:val="28"/>
          <w:lang w:val="uk-UA"/>
        </w:rPr>
        <w:t xml:space="preserve"> 2023 року</w:t>
      </w:r>
      <w:r w:rsidRPr="0014257E">
        <w:rPr>
          <w:sz w:val="28"/>
          <w:szCs w:val="28"/>
          <w:lang w:val="uk-UA"/>
        </w:rPr>
        <w:t xml:space="preserve"> </w:t>
      </w:r>
      <w:r>
        <w:rPr>
          <w:sz w:val="28"/>
          <w:szCs w:val="28"/>
          <w:lang w:val="uk-UA"/>
        </w:rPr>
        <w:t xml:space="preserve">проводилися </w:t>
      </w:r>
      <w:r w:rsidRPr="0014257E">
        <w:rPr>
          <w:sz w:val="28"/>
          <w:szCs w:val="28"/>
          <w:lang w:val="uk-UA"/>
        </w:rPr>
        <w:t>консультації з громадськістю у формі публічного грома</w:t>
      </w:r>
      <w:r>
        <w:rPr>
          <w:sz w:val="28"/>
          <w:szCs w:val="28"/>
          <w:lang w:val="uk-UA"/>
        </w:rPr>
        <w:t xml:space="preserve">дського обговорення та електронні </w:t>
      </w:r>
      <w:r w:rsidRPr="0014257E">
        <w:rPr>
          <w:sz w:val="28"/>
          <w:szCs w:val="28"/>
          <w:lang w:val="uk-UA"/>
        </w:rPr>
        <w:t>консультаці</w:t>
      </w:r>
      <w:r>
        <w:rPr>
          <w:sz w:val="28"/>
          <w:szCs w:val="28"/>
          <w:lang w:val="uk-UA"/>
        </w:rPr>
        <w:t>ї</w:t>
      </w:r>
      <w:r w:rsidRPr="0014257E">
        <w:rPr>
          <w:sz w:val="28"/>
          <w:szCs w:val="28"/>
          <w:lang w:val="uk-UA"/>
        </w:rPr>
        <w:t xml:space="preserve"> з громадськістю щодо перейменування вулиць і провулків населених пунктів Хмільницької територіальної громади</w:t>
      </w:r>
      <w:r>
        <w:rPr>
          <w:sz w:val="28"/>
          <w:szCs w:val="28"/>
          <w:lang w:val="uk-UA"/>
        </w:rPr>
        <w:t xml:space="preserve">. </w:t>
      </w:r>
    </w:p>
    <w:p w:rsidR="0014257E" w:rsidRDefault="00B94AB8" w:rsidP="00107E05">
      <w:pPr>
        <w:pStyle w:val="a3"/>
        <w:shd w:val="clear" w:color="auto" w:fill="FFFFFF"/>
        <w:spacing w:before="0" w:beforeAutospacing="0" w:after="168" w:afterAutospacing="0"/>
        <w:ind w:firstLine="708"/>
        <w:jc w:val="both"/>
        <w:rPr>
          <w:sz w:val="28"/>
          <w:szCs w:val="28"/>
          <w:lang w:val="uk-UA"/>
        </w:rPr>
      </w:pPr>
      <w:r>
        <w:rPr>
          <w:sz w:val="28"/>
          <w:szCs w:val="28"/>
          <w:lang w:val="uk-UA"/>
        </w:rPr>
        <w:t xml:space="preserve">Консультації з громадськістю проводилися </w:t>
      </w:r>
      <w:r w:rsidRPr="0014257E">
        <w:rPr>
          <w:sz w:val="28"/>
          <w:szCs w:val="28"/>
          <w:lang w:val="uk-UA"/>
        </w:rPr>
        <w:t xml:space="preserve">на виконання розпорядження міського голови  від </w:t>
      </w:r>
      <w:r w:rsidR="00F04BDC">
        <w:rPr>
          <w:sz w:val="28"/>
          <w:szCs w:val="28"/>
          <w:lang w:val="uk-UA"/>
        </w:rPr>
        <w:t>2</w:t>
      </w:r>
      <w:r w:rsidR="00941FA2">
        <w:rPr>
          <w:sz w:val="28"/>
          <w:szCs w:val="28"/>
          <w:lang w:val="uk-UA"/>
        </w:rPr>
        <w:t>8</w:t>
      </w:r>
      <w:r w:rsidR="00F46B79">
        <w:rPr>
          <w:sz w:val="28"/>
          <w:szCs w:val="28"/>
          <w:lang w:val="uk-UA"/>
        </w:rPr>
        <w:t>.</w:t>
      </w:r>
      <w:r w:rsidR="00941FA2">
        <w:rPr>
          <w:sz w:val="28"/>
          <w:szCs w:val="28"/>
          <w:lang w:val="uk-UA"/>
        </w:rPr>
        <w:t>06</w:t>
      </w:r>
      <w:r w:rsidR="00F46B79">
        <w:rPr>
          <w:sz w:val="28"/>
          <w:szCs w:val="28"/>
          <w:lang w:val="uk-UA"/>
        </w:rPr>
        <w:t>.</w:t>
      </w:r>
      <w:r w:rsidRPr="0014257E">
        <w:rPr>
          <w:sz w:val="28"/>
          <w:szCs w:val="28"/>
          <w:lang w:val="uk-UA"/>
        </w:rPr>
        <w:t>202</w:t>
      </w:r>
      <w:r w:rsidR="00F04BDC">
        <w:rPr>
          <w:sz w:val="28"/>
          <w:szCs w:val="28"/>
          <w:lang w:val="uk-UA"/>
        </w:rPr>
        <w:t>3</w:t>
      </w:r>
      <w:r w:rsidR="00F46B79">
        <w:rPr>
          <w:sz w:val="28"/>
          <w:szCs w:val="28"/>
          <w:lang w:val="uk-UA"/>
        </w:rPr>
        <w:t>р.</w:t>
      </w:r>
      <w:r w:rsidRPr="0014257E">
        <w:rPr>
          <w:sz w:val="28"/>
          <w:szCs w:val="28"/>
          <w:lang w:val="uk-UA"/>
        </w:rPr>
        <w:t xml:space="preserve"> №</w:t>
      </w:r>
      <w:r w:rsidR="00941FA2">
        <w:rPr>
          <w:sz w:val="28"/>
          <w:szCs w:val="28"/>
          <w:lang w:val="uk-UA"/>
        </w:rPr>
        <w:t>328</w:t>
      </w:r>
      <w:r w:rsidRPr="0014257E">
        <w:rPr>
          <w:sz w:val="28"/>
          <w:szCs w:val="28"/>
          <w:lang w:val="uk-UA"/>
        </w:rPr>
        <w:t>-р "</w:t>
      </w:r>
      <w:r w:rsidRPr="0014257E">
        <w:rPr>
          <w:b/>
          <w:sz w:val="28"/>
          <w:szCs w:val="28"/>
          <w:lang w:val="uk-UA"/>
        </w:rPr>
        <w:t>Про проведення громадського обговорення щодо перейменування вулиць та провулків  населених пунктів Хмільницької міської територіальної громади"</w:t>
      </w:r>
      <w:r w:rsidR="00F46B79">
        <w:rPr>
          <w:sz w:val="28"/>
          <w:szCs w:val="28"/>
          <w:lang w:val="uk-UA"/>
        </w:rPr>
        <w:t>, відповідно до ч.4 ст.1, ч.5 ст.</w:t>
      </w:r>
      <w:r w:rsidRPr="0014257E">
        <w:rPr>
          <w:sz w:val="28"/>
          <w:szCs w:val="28"/>
          <w:lang w:val="uk-UA"/>
        </w:rPr>
        <w:t xml:space="preserve">3 Закону України «Про присвоєння юридичним особам та об’єктам права власності імен (псевдонімів) фізичних осіб, ювілейних та святкових дат, назв і </w:t>
      </w:r>
      <w:r w:rsidR="00E15F6E">
        <w:rPr>
          <w:sz w:val="28"/>
          <w:szCs w:val="28"/>
          <w:lang w:val="uk-UA"/>
        </w:rPr>
        <w:t>дат історичних подій», п.</w:t>
      </w:r>
      <w:r w:rsidR="00F46B79">
        <w:rPr>
          <w:sz w:val="28"/>
          <w:szCs w:val="28"/>
          <w:lang w:val="uk-UA"/>
        </w:rPr>
        <w:t>20 ч.4</w:t>
      </w:r>
      <w:r w:rsidR="00941FA2">
        <w:rPr>
          <w:sz w:val="28"/>
          <w:szCs w:val="28"/>
          <w:lang w:val="uk-UA"/>
        </w:rPr>
        <w:t xml:space="preserve"> </w:t>
      </w:r>
      <w:r w:rsidR="00F46B79">
        <w:rPr>
          <w:sz w:val="28"/>
          <w:szCs w:val="28"/>
          <w:lang w:val="uk-UA"/>
        </w:rPr>
        <w:t>ст.</w:t>
      </w:r>
      <w:r w:rsidRPr="0014257E">
        <w:rPr>
          <w:sz w:val="28"/>
          <w:szCs w:val="28"/>
          <w:lang w:val="uk-UA"/>
        </w:rPr>
        <w:t>42 Закону України «Про місцеве самоврядування в Україні»,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затвердженого постанов</w:t>
      </w:r>
      <w:r w:rsidR="00F46B79">
        <w:rPr>
          <w:sz w:val="28"/>
          <w:szCs w:val="28"/>
          <w:lang w:val="uk-UA"/>
        </w:rPr>
        <w:t>ою Кабінету Міністрів України №</w:t>
      </w:r>
      <w:r w:rsidRPr="0014257E">
        <w:rPr>
          <w:sz w:val="28"/>
          <w:szCs w:val="28"/>
          <w:lang w:val="uk-UA"/>
        </w:rPr>
        <w:t>898 від 24</w:t>
      </w:r>
      <w:r w:rsidR="00F46B79">
        <w:rPr>
          <w:sz w:val="28"/>
          <w:szCs w:val="28"/>
          <w:lang w:val="uk-UA"/>
        </w:rPr>
        <w:t>.10.</w:t>
      </w:r>
      <w:r w:rsidRPr="0014257E">
        <w:rPr>
          <w:sz w:val="28"/>
          <w:szCs w:val="28"/>
          <w:lang w:val="uk-UA"/>
        </w:rPr>
        <w:t>2012</w:t>
      </w:r>
      <w:r w:rsidR="00F46B79">
        <w:rPr>
          <w:sz w:val="28"/>
          <w:szCs w:val="28"/>
          <w:lang w:val="uk-UA"/>
        </w:rPr>
        <w:t>р.</w:t>
      </w:r>
      <w:r w:rsidRPr="0014257E">
        <w:rPr>
          <w:sz w:val="28"/>
          <w:szCs w:val="28"/>
          <w:lang w:val="uk-UA"/>
        </w:rPr>
        <w:t xml:space="preserve">, Порядку проведення консультацій із громадськістю виконавчими органами Хмільницької міської ради (нова редакція), затвердженого рішенням виконавчого комітету </w:t>
      </w:r>
      <w:r w:rsidR="00F46B79">
        <w:rPr>
          <w:sz w:val="28"/>
          <w:szCs w:val="28"/>
          <w:lang w:val="uk-UA"/>
        </w:rPr>
        <w:t xml:space="preserve">Хмільницької </w:t>
      </w:r>
      <w:r w:rsidRPr="0014257E">
        <w:rPr>
          <w:sz w:val="28"/>
          <w:szCs w:val="28"/>
          <w:lang w:val="uk-UA"/>
        </w:rPr>
        <w:t>міської ради від 16.10.2020р. №336</w:t>
      </w:r>
      <w:r w:rsidR="00E15F6E">
        <w:rPr>
          <w:sz w:val="28"/>
          <w:szCs w:val="28"/>
          <w:lang w:val="uk-UA"/>
        </w:rPr>
        <w:t>, на підставі протокольних рекомендацій</w:t>
      </w:r>
      <w:r w:rsidR="00E15F6E" w:rsidRPr="00E15F6E">
        <w:rPr>
          <w:rStyle w:val="a6"/>
          <w:sz w:val="28"/>
          <w:szCs w:val="28"/>
          <w:lang w:val="uk-UA"/>
        </w:rPr>
        <w:t xml:space="preserve"> </w:t>
      </w:r>
      <w:r w:rsidR="00E15F6E" w:rsidRPr="00E15F6E">
        <w:rPr>
          <w:rStyle w:val="a6"/>
          <w:b w:val="0"/>
          <w:sz w:val="28"/>
          <w:szCs w:val="28"/>
          <w:lang w:val="uk-UA"/>
        </w:rPr>
        <w:t>міської Комісії з питань перегляду топонімічних назв вулиць та провулків, інших об’єктів міського господарства, увічнення пам’яті видатних діячів і подій, встановлення або демонтажу пам’ятних знаків</w:t>
      </w:r>
      <w:r w:rsidR="00E15F6E">
        <w:rPr>
          <w:rStyle w:val="a6"/>
          <w:b w:val="0"/>
          <w:sz w:val="28"/>
          <w:szCs w:val="28"/>
          <w:lang w:val="uk-UA"/>
        </w:rPr>
        <w:t xml:space="preserve"> від </w:t>
      </w:r>
      <w:r w:rsidR="00941FA2">
        <w:rPr>
          <w:rStyle w:val="a6"/>
          <w:b w:val="0"/>
          <w:sz w:val="28"/>
          <w:szCs w:val="28"/>
          <w:lang w:val="uk-UA"/>
        </w:rPr>
        <w:t>07</w:t>
      </w:r>
      <w:r w:rsidR="00E15F6E">
        <w:rPr>
          <w:rStyle w:val="a6"/>
          <w:b w:val="0"/>
          <w:sz w:val="28"/>
          <w:szCs w:val="28"/>
          <w:lang w:val="uk-UA"/>
        </w:rPr>
        <w:t>.</w:t>
      </w:r>
      <w:r w:rsidR="00941FA2">
        <w:rPr>
          <w:rStyle w:val="a6"/>
          <w:b w:val="0"/>
          <w:sz w:val="28"/>
          <w:szCs w:val="28"/>
          <w:lang w:val="uk-UA"/>
        </w:rPr>
        <w:t>06</w:t>
      </w:r>
      <w:r w:rsidR="00E15F6E">
        <w:rPr>
          <w:rStyle w:val="a6"/>
          <w:b w:val="0"/>
          <w:sz w:val="28"/>
          <w:szCs w:val="28"/>
          <w:lang w:val="uk-UA"/>
        </w:rPr>
        <w:t>.202</w:t>
      </w:r>
      <w:r w:rsidR="00941FA2">
        <w:rPr>
          <w:rStyle w:val="a6"/>
          <w:b w:val="0"/>
          <w:sz w:val="28"/>
          <w:szCs w:val="28"/>
          <w:lang w:val="uk-UA"/>
        </w:rPr>
        <w:t>3</w:t>
      </w:r>
      <w:r w:rsidR="00E15F6E">
        <w:rPr>
          <w:rStyle w:val="a6"/>
          <w:b w:val="0"/>
          <w:sz w:val="28"/>
          <w:szCs w:val="28"/>
          <w:lang w:val="uk-UA"/>
        </w:rPr>
        <w:t>р.</w:t>
      </w:r>
      <w:r>
        <w:rPr>
          <w:sz w:val="28"/>
          <w:szCs w:val="28"/>
          <w:lang w:val="uk-UA"/>
        </w:rPr>
        <w:t xml:space="preserve"> </w:t>
      </w:r>
    </w:p>
    <w:p w:rsidR="00541770" w:rsidRPr="0014257E" w:rsidRDefault="00541770" w:rsidP="00541770">
      <w:pPr>
        <w:pStyle w:val="a3"/>
        <w:shd w:val="clear" w:color="auto" w:fill="FFFFFF"/>
        <w:spacing w:before="0" w:beforeAutospacing="0" w:after="168" w:afterAutospacing="0"/>
        <w:ind w:firstLine="708"/>
        <w:jc w:val="both"/>
        <w:rPr>
          <w:sz w:val="28"/>
          <w:szCs w:val="28"/>
          <w:lang w:val="uk-UA"/>
        </w:rPr>
      </w:pPr>
      <w:r w:rsidRPr="0014257E">
        <w:rPr>
          <w:rStyle w:val="a6"/>
          <w:sz w:val="28"/>
          <w:szCs w:val="28"/>
          <w:lang w:val="uk-UA"/>
        </w:rPr>
        <w:t>Організатор громадського обговорення</w:t>
      </w:r>
      <w:r w:rsidRPr="0014257E">
        <w:rPr>
          <w:sz w:val="28"/>
          <w:szCs w:val="28"/>
          <w:lang w:val="uk-UA"/>
        </w:rPr>
        <w:t> </w:t>
      </w:r>
      <w:r>
        <w:rPr>
          <w:sz w:val="28"/>
          <w:szCs w:val="28"/>
          <w:lang w:val="uk-UA"/>
        </w:rPr>
        <w:t xml:space="preserve"> </w:t>
      </w:r>
      <w:r w:rsidRPr="0014257E">
        <w:rPr>
          <w:sz w:val="28"/>
          <w:szCs w:val="28"/>
          <w:lang w:val="uk-UA"/>
        </w:rPr>
        <w:t>– виконавчий комітет Хмільницької міської ради</w:t>
      </w:r>
      <w:r w:rsidR="00F46B79">
        <w:rPr>
          <w:sz w:val="28"/>
          <w:szCs w:val="28"/>
          <w:lang w:val="uk-UA"/>
        </w:rPr>
        <w:t>.</w:t>
      </w:r>
    </w:p>
    <w:p w:rsidR="00541770" w:rsidRDefault="00541770" w:rsidP="00541770">
      <w:pPr>
        <w:pStyle w:val="a3"/>
        <w:shd w:val="clear" w:color="auto" w:fill="FFFFFF"/>
        <w:spacing w:before="0" w:beforeAutospacing="0" w:after="168" w:afterAutospacing="0"/>
        <w:jc w:val="center"/>
        <w:rPr>
          <w:rStyle w:val="a6"/>
          <w:sz w:val="28"/>
          <w:szCs w:val="28"/>
          <w:lang w:val="uk-UA"/>
        </w:rPr>
      </w:pPr>
      <w:r>
        <w:rPr>
          <w:rStyle w:val="a6"/>
          <w:sz w:val="28"/>
          <w:szCs w:val="28"/>
          <w:lang w:val="uk-UA"/>
        </w:rPr>
        <w:t>На громадське обговорення були внесені пропозиції міської Комісії з питань перегляду топонімічних назв вулиць  та провулків, інших об’єктів міського господарства, увічнення пам’яті видатних діячів і подій, встановлення або демонтажу пам’ятних знаків:</w:t>
      </w:r>
    </w:p>
    <w:tbl>
      <w:tblPr>
        <w:tblW w:w="9431" w:type="dxa"/>
        <w:tblBorders>
          <w:top w:val="single" w:sz="6" w:space="0" w:color="999999"/>
          <w:left w:val="single" w:sz="6" w:space="0" w:color="999999"/>
          <w:bottom w:val="single" w:sz="6" w:space="0" w:color="999999"/>
          <w:right w:val="single" w:sz="6" w:space="0" w:color="999999"/>
        </w:tblBorders>
        <w:shd w:val="clear" w:color="auto" w:fill="FFFFFF"/>
        <w:tblLayout w:type="fixed"/>
        <w:tblCellMar>
          <w:left w:w="0" w:type="dxa"/>
          <w:right w:w="0" w:type="dxa"/>
        </w:tblCellMar>
        <w:tblLook w:val="04A0"/>
      </w:tblPr>
      <w:tblGrid>
        <w:gridCol w:w="642"/>
        <w:gridCol w:w="3828"/>
        <w:gridCol w:w="4961"/>
      </w:tblGrid>
      <w:tr w:rsidR="00941FA2" w:rsidRPr="00941FA2" w:rsidTr="006B2B87">
        <w:tc>
          <w:tcPr>
            <w:tcW w:w="642" w:type="dxa"/>
            <w:tcBorders>
              <w:top w:val="single" w:sz="6" w:space="0" w:color="999999"/>
              <w:left w:val="single" w:sz="6" w:space="0" w:color="999999"/>
              <w:bottom w:val="single" w:sz="6" w:space="0" w:color="999999"/>
              <w:right w:val="single" w:sz="6" w:space="0" w:color="999999"/>
            </w:tcBorders>
            <w:shd w:val="clear" w:color="auto" w:fill="93C47D"/>
            <w:tcMar>
              <w:top w:w="45" w:type="dxa"/>
              <w:left w:w="75" w:type="dxa"/>
              <w:bottom w:w="45" w:type="dxa"/>
              <w:right w:w="75" w:type="dxa"/>
            </w:tcMar>
            <w:hideMark/>
          </w:tcPr>
          <w:p w:rsidR="00941FA2" w:rsidRPr="00941FA2" w:rsidRDefault="00941FA2" w:rsidP="006B2B87">
            <w:pPr>
              <w:rPr>
                <w:rStyle w:val="a6"/>
                <w:rFonts w:ascii="Times New Roman" w:hAnsi="Times New Roman" w:cs="Times New Roman"/>
                <w:sz w:val="28"/>
                <w:szCs w:val="28"/>
                <w:lang w:val="uk-UA"/>
              </w:rPr>
            </w:pPr>
            <w:r w:rsidRPr="00941FA2">
              <w:rPr>
                <w:rStyle w:val="a6"/>
                <w:rFonts w:ascii="Times New Roman" w:hAnsi="Times New Roman" w:cs="Times New Roman"/>
                <w:sz w:val="28"/>
                <w:szCs w:val="28"/>
                <w:lang w:val="uk-UA"/>
              </w:rPr>
              <w:t>№</w:t>
            </w:r>
          </w:p>
          <w:p w:rsidR="00941FA2" w:rsidRPr="00941FA2" w:rsidRDefault="00941FA2" w:rsidP="006B2B87">
            <w:pPr>
              <w:rPr>
                <w:rFonts w:ascii="Times New Roman" w:hAnsi="Times New Roman" w:cs="Times New Roman"/>
                <w:sz w:val="28"/>
                <w:szCs w:val="28"/>
                <w:lang w:val="uk-UA"/>
              </w:rPr>
            </w:pPr>
            <w:r w:rsidRPr="00941FA2">
              <w:rPr>
                <w:rStyle w:val="a6"/>
                <w:rFonts w:ascii="Times New Roman" w:hAnsi="Times New Roman" w:cs="Times New Roman"/>
                <w:sz w:val="28"/>
                <w:szCs w:val="28"/>
                <w:lang w:val="uk-UA"/>
              </w:rPr>
              <w:t>з/п</w:t>
            </w:r>
          </w:p>
        </w:tc>
        <w:tc>
          <w:tcPr>
            <w:tcW w:w="3828" w:type="dxa"/>
            <w:tcBorders>
              <w:top w:val="single" w:sz="6" w:space="0" w:color="999999"/>
              <w:left w:val="single" w:sz="6" w:space="0" w:color="999999"/>
              <w:bottom w:val="single" w:sz="6" w:space="0" w:color="999999"/>
              <w:right w:val="single" w:sz="6" w:space="0" w:color="999999"/>
            </w:tcBorders>
            <w:shd w:val="clear" w:color="auto" w:fill="93C47D"/>
            <w:tcMar>
              <w:top w:w="45" w:type="dxa"/>
              <w:left w:w="75" w:type="dxa"/>
              <w:bottom w:w="45" w:type="dxa"/>
              <w:right w:w="75" w:type="dxa"/>
            </w:tcMar>
            <w:hideMark/>
          </w:tcPr>
          <w:p w:rsidR="00941FA2" w:rsidRPr="00941FA2" w:rsidRDefault="00941FA2" w:rsidP="006B2B87">
            <w:pPr>
              <w:jc w:val="center"/>
              <w:rPr>
                <w:rFonts w:ascii="Times New Roman" w:hAnsi="Times New Roman" w:cs="Times New Roman"/>
                <w:sz w:val="28"/>
                <w:szCs w:val="28"/>
                <w:lang w:val="uk-UA"/>
              </w:rPr>
            </w:pPr>
            <w:r w:rsidRPr="00941FA2">
              <w:rPr>
                <w:rStyle w:val="a6"/>
                <w:rFonts w:ascii="Times New Roman" w:hAnsi="Times New Roman" w:cs="Times New Roman"/>
                <w:sz w:val="28"/>
                <w:szCs w:val="28"/>
                <w:lang w:val="uk-UA"/>
              </w:rPr>
              <w:t>Існуюча назва</w:t>
            </w:r>
          </w:p>
        </w:tc>
        <w:tc>
          <w:tcPr>
            <w:tcW w:w="4961" w:type="dxa"/>
            <w:tcBorders>
              <w:top w:val="single" w:sz="6" w:space="0" w:color="999999"/>
              <w:left w:val="single" w:sz="6" w:space="0" w:color="999999"/>
              <w:bottom w:val="single" w:sz="6" w:space="0" w:color="999999"/>
              <w:right w:val="single" w:sz="6" w:space="0" w:color="999999"/>
            </w:tcBorders>
            <w:shd w:val="clear" w:color="auto" w:fill="93C47D"/>
            <w:tcMar>
              <w:top w:w="45" w:type="dxa"/>
              <w:left w:w="75" w:type="dxa"/>
              <w:bottom w:w="45" w:type="dxa"/>
              <w:right w:w="75" w:type="dxa"/>
            </w:tcMar>
            <w:hideMark/>
          </w:tcPr>
          <w:p w:rsidR="00941FA2" w:rsidRPr="00941FA2" w:rsidRDefault="00941FA2" w:rsidP="006B2B87">
            <w:pPr>
              <w:jc w:val="center"/>
              <w:rPr>
                <w:rStyle w:val="a6"/>
                <w:rFonts w:ascii="Times New Roman" w:hAnsi="Times New Roman" w:cs="Times New Roman"/>
                <w:sz w:val="28"/>
                <w:szCs w:val="28"/>
                <w:lang w:val="uk-UA"/>
              </w:rPr>
            </w:pPr>
            <w:r w:rsidRPr="00941FA2">
              <w:rPr>
                <w:rStyle w:val="a6"/>
                <w:rFonts w:ascii="Times New Roman" w:hAnsi="Times New Roman" w:cs="Times New Roman"/>
                <w:sz w:val="28"/>
                <w:szCs w:val="28"/>
                <w:lang w:val="uk-UA"/>
              </w:rPr>
              <w:t>Пропозиції перейменування</w:t>
            </w:r>
          </w:p>
          <w:p w:rsidR="00941FA2" w:rsidRPr="00941FA2" w:rsidRDefault="00941FA2" w:rsidP="006B2B87">
            <w:pPr>
              <w:jc w:val="center"/>
              <w:rPr>
                <w:rFonts w:ascii="Times New Roman" w:hAnsi="Times New Roman" w:cs="Times New Roman"/>
                <w:sz w:val="28"/>
                <w:szCs w:val="28"/>
                <w:lang w:val="uk-UA"/>
              </w:rPr>
            </w:pPr>
            <w:r w:rsidRPr="00941FA2">
              <w:rPr>
                <w:rStyle w:val="a6"/>
                <w:rFonts w:ascii="Times New Roman" w:hAnsi="Times New Roman" w:cs="Times New Roman"/>
                <w:sz w:val="28"/>
                <w:szCs w:val="28"/>
                <w:lang w:val="uk-UA"/>
              </w:rPr>
              <w:t>що надійшли</w:t>
            </w:r>
          </w:p>
        </w:tc>
      </w:tr>
      <w:tr w:rsidR="00941FA2" w:rsidRPr="00941FA2" w:rsidTr="006B2B87">
        <w:tc>
          <w:tcPr>
            <w:tcW w:w="9431" w:type="dxa"/>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75" w:type="dxa"/>
              <w:bottom w:w="45" w:type="dxa"/>
              <w:right w:w="75" w:type="dxa"/>
            </w:tcMar>
            <w:hideMark/>
          </w:tcPr>
          <w:p w:rsidR="00941FA2" w:rsidRPr="00941FA2" w:rsidRDefault="00941FA2" w:rsidP="006B2B87">
            <w:pPr>
              <w:jc w:val="center"/>
              <w:rPr>
                <w:rFonts w:ascii="Times New Roman" w:hAnsi="Times New Roman" w:cs="Times New Roman"/>
                <w:b/>
                <w:bCs/>
                <w:sz w:val="28"/>
                <w:szCs w:val="28"/>
                <w:lang w:val="uk-UA"/>
              </w:rPr>
            </w:pPr>
            <w:r w:rsidRPr="00941FA2">
              <w:rPr>
                <w:rFonts w:ascii="Times New Roman" w:hAnsi="Times New Roman" w:cs="Times New Roman"/>
                <w:b/>
                <w:bCs/>
                <w:sz w:val="28"/>
                <w:szCs w:val="28"/>
                <w:lang w:val="uk-UA"/>
              </w:rPr>
              <w:t>м. Хмільник Хмільницького району Вінницької області</w:t>
            </w:r>
          </w:p>
          <w:p w:rsidR="00941FA2" w:rsidRPr="00941FA2" w:rsidRDefault="00941FA2" w:rsidP="006B2B87">
            <w:pPr>
              <w:rPr>
                <w:rFonts w:ascii="Times New Roman" w:hAnsi="Times New Roman" w:cs="Times New Roman"/>
                <w:sz w:val="28"/>
                <w:szCs w:val="28"/>
                <w:lang w:val="uk-UA"/>
              </w:rPr>
            </w:pPr>
          </w:p>
        </w:tc>
      </w:tr>
      <w:tr w:rsidR="00941FA2" w:rsidRPr="00941FA2" w:rsidTr="006B2B87">
        <w:tc>
          <w:tcPr>
            <w:tcW w:w="642" w:type="dxa"/>
            <w:tcBorders>
              <w:top w:val="single" w:sz="6" w:space="0" w:color="999999"/>
              <w:left w:val="single" w:sz="6" w:space="0" w:color="999999"/>
              <w:bottom w:val="single" w:sz="6" w:space="0" w:color="999999"/>
              <w:right w:val="single" w:sz="6" w:space="0" w:color="999999"/>
            </w:tcBorders>
            <w:shd w:val="clear" w:color="auto" w:fill="FFFFFF"/>
            <w:tcMar>
              <w:top w:w="45" w:type="dxa"/>
              <w:left w:w="75" w:type="dxa"/>
              <w:bottom w:w="45" w:type="dxa"/>
              <w:right w:w="75" w:type="dxa"/>
            </w:tcMar>
          </w:tcPr>
          <w:p w:rsidR="00941FA2" w:rsidRPr="00941FA2" w:rsidRDefault="00941FA2" w:rsidP="006B2B87">
            <w:pPr>
              <w:rPr>
                <w:rFonts w:ascii="Times New Roman" w:hAnsi="Times New Roman" w:cs="Times New Roman"/>
                <w:sz w:val="28"/>
                <w:szCs w:val="28"/>
                <w:lang w:val="uk-UA"/>
              </w:rPr>
            </w:pPr>
            <w:r w:rsidRPr="00941FA2">
              <w:rPr>
                <w:rFonts w:ascii="Times New Roman" w:hAnsi="Times New Roman" w:cs="Times New Roman"/>
                <w:sz w:val="28"/>
                <w:szCs w:val="28"/>
                <w:lang w:val="uk-UA"/>
              </w:rPr>
              <w:t>1</w:t>
            </w:r>
          </w:p>
        </w:tc>
        <w:tc>
          <w:tcPr>
            <w:tcW w:w="3828" w:type="dxa"/>
            <w:tcBorders>
              <w:top w:val="single" w:sz="6" w:space="0" w:color="999999"/>
              <w:left w:val="single" w:sz="6" w:space="0" w:color="999999"/>
              <w:bottom w:val="single" w:sz="6" w:space="0" w:color="999999"/>
              <w:right w:val="single" w:sz="6" w:space="0" w:color="999999"/>
            </w:tcBorders>
            <w:shd w:val="clear" w:color="auto" w:fill="FFFFFF"/>
            <w:tcMar>
              <w:top w:w="45" w:type="dxa"/>
              <w:left w:w="75" w:type="dxa"/>
              <w:bottom w:w="45" w:type="dxa"/>
              <w:right w:w="75" w:type="dxa"/>
            </w:tcMar>
          </w:tcPr>
          <w:p w:rsidR="00941FA2" w:rsidRPr="00941FA2" w:rsidRDefault="00941FA2" w:rsidP="006B2B87">
            <w:pPr>
              <w:rPr>
                <w:rFonts w:ascii="Times New Roman" w:hAnsi="Times New Roman" w:cs="Times New Roman"/>
                <w:sz w:val="28"/>
                <w:szCs w:val="28"/>
                <w:lang w:val="uk-UA"/>
              </w:rPr>
            </w:pPr>
            <w:r w:rsidRPr="00941FA2">
              <w:rPr>
                <w:rFonts w:ascii="Times New Roman" w:hAnsi="Times New Roman" w:cs="Times New Roman"/>
                <w:sz w:val="28"/>
                <w:szCs w:val="28"/>
                <w:lang w:val="uk-UA"/>
              </w:rPr>
              <w:t xml:space="preserve"> пров. Коцюбинського</w:t>
            </w:r>
          </w:p>
        </w:tc>
        <w:tc>
          <w:tcPr>
            <w:tcW w:w="4961" w:type="dxa"/>
            <w:tcBorders>
              <w:top w:val="single" w:sz="6" w:space="0" w:color="999999"/>
              <w:left w:val="single" w:sz="6" w:space="0" w:color="999999"/>
              <w:bottom w:val="single" w:sz="6" w:space="0" w:color="999999"/>
              <w:right w:val="single" w:sz="6" w:space="0" w:color="999999"/>
            </w:tcBorders>
            <w:shd w:val="clear" w:color="auto" w:fill="FFFFFF"/>
            <w:tcMar>
              <w:top w:w="45" w:type="dxa"/>
              <w:left w:w="75" w:type="dxa"/>
              <w:bottom w:w="45" w:type="dxa"/>
              <w:right w:w="75" w:type="dxa"/>
            </w:tcMar>
          </w:tcPr>
          <w:p w:rsidR="00941FA2" w:rsidRPr="00941FA2" w:rsidRDefault="00941FA2" w:rsidP="006B2B87">
            <w:pPr>
              <w:rPr>
                <w:rFonts w:ascii="Times New Roman" w:hAnsi="Times New Roman" w:cs="Times New Roman"/>
                <w:b/>
                <w:bCs/>
                <w:sz w:val="28"/>
                <w:szCs w:val="28"/>
                <w:lang w:val="uk-UA"/>
              </w:rPr>
            </w:pPr>
            <w:r w:rsidRPr="00941FA2">
              <w:rPr>
                <w:rFonts w:ascii="Times New Roman" w:hAnsi="Times New Roman" w:cs="Times New Roman"/>
                <w:b/>
                <w:bCs/>
                <w:sz w:val="28"/>
                <w:szCs w:val="28"/>
                <w:lang w:val="uk-UA"/>
              </w:rPr>
              <w:t>вул. Новака Дениса</w:t>
            </w:r>
          </w:p>
          <w:p w:rsidR="00941FA2" w:rsidRPr="00941FA2" w:rsidRDefault="00941FA2" w:rsidP="006B2B87">
            <w:pPr>
              <w:rPr>
                <w:rFonts w:ascii="Times New Roman" w:hAnsi="Times New Roman" w:cs="Times New Roman"/>
                <w:b/>
                <w:bCs/>
                <w:sz w:val="28"/>
                <w:szCs w:val="28"/>
                <w:lang w:val="uk-UA"/>
              </w:rPr>
            </w:pPr>
          </w:p>
        </w:tc>
      </w:tr>
      <w:tr w:rsidR="00941FA2" w:rsidRPr="00941FA2" w:rsidTr="006B2B87">
        <w:tc>
          <w:tcPr>
            <w:tcW w:w="642" w:type="dxa"/>
            <w:tcBorders>
              <w:top w:val="single" w:sz="6" w:space="0" w:color="999999"/>
              <w:left w:val="single" w:sz="6" w:space="0" w:color="999999"/>
              <w:bottom w:val="single" w:sz="6" w:space="0" w:color="999999"/>
              <w:right w:val="single" w:sz="6" w:space="0" w:color="999999"/>
            </w:tcBorders>
            <w:shd w:val="clear" w:color="auto" w:fill="FFFFFF"/>
            <w:tcMar>
              <w:top w:w="45" w:type="dxa"/>
              <w:left w:w="75" w:type="dxa"/>
              <w:bottom w:w="45" w:type="dxa"/>
              <w:right w:w="75" w:type="dxa"/>
            </w:tcMar>
          </w:tcPr>
          <w:p w:rsidR="00941FA2" w:rsidRPr="00941FA2" w:rsidRDefault="00941FA2" w:rsidP="006B2B87">
            <w:pPr>
              <w:rPr>
                <w:rFonts w:ascii="Times New Roman" w:hAnsi="Times New Roman" w:cs="Times New Roman"/>
                <w:sz w:val="28"/>
                <w:szCs w:val="28"/>
                <w:lang w:val="uk-UA"/>
              </w:rPr>
            </w:pPr>
            <w:r w:rsidRPr="00941FA2">
              <w:rPr>
                <w:rFonts w:ascii="Times New Roman" w:hAnsi="Times New Roman" w:cs="Times New Roman"/>
                <w:sz w:val="28"/>
                <w:szCs w:val="28"/>
                <w:lang w:val="uk-UA"/>
              </w:rPr>
              <w:lastRenderedPageBreak/>
              <w:t>2</w:t>
            </w:r>
          </w:p>
        </w:tc>
        <w:tc>
          <w:tcPr>
            <w:tcW w:w="3828" w:type="dxa"/>
            <w:tcBorders>
              <w:top w:val="single" w:sz="6" w:space="0" w:color="999999"/>
              <w:left w:val="single" w:sz="6" w:space="0" w:color="999999"/>
              <w:bottom w:val="single" w:sz="6" w:space="0" w:color="999999"/>
              <w:right w:val="single" w:sz="6" w:space="0" w:color="999999"/>
            </w:tcBorders>
            <w:shd w:val="clear" w:color="auto" w:fill="FFFFFF"/>
            <w:tcMar>
              <w:top w:w="45" w:type="dxa"/>
              <w:left w:w="75" w:type="dxa"/>
              <w:bottom w:w="45" w:type="dxa"/>
              <w:right w:w="75" w:type="dxa"/>
            </w:tcMar>
          </w:tcPr>
          <w:p w:rsidR="00941FA2" w:rsidRPr="00941FA2" w:rsidRDefault="00941FA2" w:rsidP="006B2B87">
            <w:pPr>
              <w:rPr>
                <w:rFonts w:ascii="Times New Roman" w:hAnsi="Times New Roman" w:cs="Times New Roman"/>
                <w:sz w:val="28"/>
                <w:szCs w:val="28"/>
                <w:lang w:val="uk-UA"/>
              </w:rPr>
            </w:pPr>
            <w:r w:rsidRPr="00941FA2">
              <w:rPr>
                <w:rFonts w:ascii="Times New Roman" w:hAnsi="Times New Roman" w:cs="Times New Roman"/>
                <w:sz w:val="28"/>
                <w:szCs w:val="28"/>
                <w:lang w:val="uk-UA"/>
              </w:rPr>
              <w:t>вул./1,2 пров. Чайковського</w:t>
            </w:r>
          </w:p>
        </w:tc>
        <w:tc>
          <w:tcPr>
            <w:tcW w:w="4961" w:type="dxa"/>
            <w:tcBorders>
              <w:top w:val="single" w:sz="6" w:space="0" w:color="999999"/>
              <w:left w:val="single" w:sz="6" w:space="0" w:color="999999"/>
              <w:bottom w:val="single" w:sz="6" w:space="0" w:color="999999"/>
              <w:right w:val="single" w:sz="6" w:space="0" w:color="999999"/>
            </w:tcBorders>
            <w:shd w:val="clear" w:color="auto" w:fill="FFFFFF"/>
            <w:tcMar>
              <w:top w:w="45" w:type="dxa"/>
              <w:left w:w="75" w:type="dxa"/>
              <w:bottom w:w="45" w:type="dxa"/>
              <w:right w:w="75" w:type="dxa"/>
            </w:tcMar>
          </w:tcPr>
          <w:p w:rsidR="00941FA2" w:rsidRPr="00941FA2" w:rsidRDefault="00941FA2" w:rsidP="006B2B87">
            <w:pPr>
              <w:pStyle w:val="a3"/>
              <w:shd w:val="clear" w:color="auto" w:fill="FFFFFF"/>
              <w:spacing w:before="0" w:beforeAutospacing="0" w:after="0" w:afterAutospacing="0"/>
              <w:ind w:firstLine="209"/>
              <w:jc w:val="both"/>
              <w:rPr>
                <w:b/>
                <w:bCs/>
                <w:sz w:val="28"/>
                <w:szCs w:val="28"/>
              </w:rPr>
            </w:pPr>
            <w:proofErr w:type="spellStart"/>
            <w:r w:rsidRPr="00941FA2">
              <w:rPr>
                <w:b/>
                <w:bCs/>
                <w:sz w:val="28"/>
                <w:szCs w:val="28"/>
              </w:rPr>
              <w:t>вул</w:t>
            </w:r>
            <w:proofErr w:type="spellEnd"/>
            <w:r w:rsidRPr="00941FA2">
              <w:rPr>
                <w:b/>
                <w:bCs/>
                <w:sz w:val="28"/>
                <w:szCs w:val="28"/>
              </w:rPr>
              <w:t xml:space="preserve">./ 1,2 </w:t>
            </w:r>
            <w:proofErr w:type="spellStart"/>
            <w:r w:rsidRPr="00941FA2">
              <w:rPr>
                <w:b/>
                <w:bCs/>
                <w:sz w:val="28"/>
                <w:szCs w:val="28"/>
              </w:rPr>
              <w:t>пров</w:t>
            </w:r>
            <w:proofErr w:type="spellEnd"/>
            <w:r w:rsidRPr="00941FA2">
              <w:rPr>
                <w:b/>
                <w:bCs/>
                <w:sz w:val="28"/>
                <w:szCs w:val="28"/>
              </w:rPr>
              <w:t>. Коновалюка Федора</w:t>
            </w:r>
          </w:p>
        </w:tc>
      </w:tr>
      <w:tr w:rsidR="00941FA2" w:rsidRPr="00941FA2" w:rsidTr="006B2B87">
        <w:tc>
          <w:tcPr>
            <w:tcW w:w="642" w:type="dxa"/>
            <w:tcBorders>
              <w:top w:val="single" w:sz="6" w:space="0" w:color="999999"/>
              <w:left w:val="single" w:sz="6" w:space="0" w:color="999999"/>
              <w:bottom w:val="single" w:sz="6" w:space="0" w:color="999999"/>
              <w:right w:val="single" w:sz="6" w:space="0" w:color="999999"/>
            </w:tcBorders>
            <w:shd w:val="clear" w:color="auto" w:fill="FFFFFF"/>
            <w:tcMar>
              <w:top w:w="45" w:type="dxa"/>
              <w:left w:w="75" w:type="dxa"/>
              <w:bottom w:w="45" w:type="dxa"/>
              <w:right w:w="75" w:type="dxa"/>
            </w:tcMar>
          </w:tcPr>
          <w:p w:rsidR="00941FA2" w:rsidRPr="00941FA2" w:rsidRDefault="00941FA2" w:rsidP="006B2B87">
            <w:pPr>
              <w:rPr>
                <w:rFonts w:ascii="Times New Roman" w:hAnsi="Times New Roman" w:cs="Times New Roman"/>
                <w:sz w:val="28"/>
                <w:szCs w:val="28"/>
                <w:lang w:val="uk-UA"/>
              </w:rPr>
            </w:pPr>
            <w:r w:rsidRPr="00941FA2">
              <w:rPr>
                <w:rFonts w:ascii="Times New Roman" w:hAnsi="Times New Roman" w:cs="Times New Roman"/>
                <w:sz w:val="28"/>
                <w:szCs w:val="28"/>
                <w:lang w:val="uk-UA"/>
              </w:rPr>
              <w:t>3</w:t>
            </w:r>
          </w:p>
        </w:tc>
        <w:tc>
          <w:tcPr>
            <w:tcW w:w="3828" w:type="dxa"/>
            <w:tcBorders>
              <w:top w:val="single" w:sz="6" w:space="0" w:color="999999"/>
              <w:left w:val="single" w:sz="6" w:space="0" w:color="999999"/>
              <w:bottom w:val="single" w:sz="6" w:space="0" w:color="999999"/>
              <w:right w:val="single" w:sz="6" w:space="0" w:color="999999"/>
            </w:tcBorders>
            <w:shd w:val="clear" w:color="auto" w:fill="FFFFFF"/>
            <w:tcMar>
              <w:top w:w="45" w:type="dxa"/>
              <w:left w:w="75" w:type="dxa"/>
              <w:bottom w:w="45" w:type="dxa"/>
              <w:right w:w="75" w:type="dxa"/>
            </w:tcMar>
          </w:tcPr>
          <w:p w:rsidR="00941FA2" w:rsidRPr="00941FA2" w:rsidRDefault="00941FA2" w:rsidP="006B2B87">
            <w:pPr>
              <w:rPr>
                <w:rFonts w:ascii="Times New Roman" w:hAnsi="Times New Roman" w:cs="Times New Roman"/>
                <w:sz w:val="28"/>
                <w:szCs w:val="28"/>
                <w:lang w:val="uk-UA"/>
              </w:rPr>
            </w:pPr>
            <w:r w:rsidRPr="00941FA2">
              <w:rPr>
                <w:rFonts w:ascii="Times New Roman" w:hAnsi="Times New Roman" w:cs="Times New Roman"/>
                <w:sz w:val="28"/>
                <w:szCs w:val="28"/>
                <w:lang w:val="uk-UA"/>
              </w:rPr>
              <w:t>вул. Гоголя</w:t>
            </w:r>
          </w:p>
        </w:tc>
        <w:tc>
          <w:tcPr>
            <w:tcW w:w="4961" w:type="dxa"/>
            <w:tcBorders>
              <w:top w:val="single" w:sz="6" w:space="0" w:color="999999"/>
              <w:left w:val="single" w:sz="6" w:space="0" w:color="999999"/>
              <w:bottom w:val="single" w:sz="6" w:space="0" w:color="999999"/>
              <w:right w:val="single" w:sz="6" w:space="0" w:color="999999"/>
            </w:tcBorders>
            <w:shd w:val="clear" w:color="auto" w:fill="FFFFFF"/>
            <w:tcMar>
              <w:top w:w="45" w:type="dxa"/>
              <w:left w:w="75" w:type="dxa"/>
              <w:bottom w:w="45" w:type="dxa"/>
              <w:right w:w="75" w:type="dxa"/>
            </w:tcMar>
          </w:tcPr>
          <w:p w:rsidR="00941FA2" w:rsidRPr="00941FA2" w:rsidRDefault="00941FA2" w:rsidP="006B2B87">
            <w:pPr>
              <w:pStyle w:val="a3"/>
              <w:shd w:val="clear" w:color="auto" w:fill="FFFFFF"/>
              <w:spacing w:before="0" w:beforeAutospacing="0" w:after="0" w:afterAutospacing="0"/>
              <w:ind w:firstLine="209"/>
              <w:jc w:val="both"/>
              <w:rPr>
                <w:b/>
                <w:bCs/>
                <w:sz w:val="28"/>
                <w:szCs w:val="28"/>
              </w:rPr>
            </w:pPr>
            <w:proofErr w:type="spellStart"/>
            <w:r w:rsidRPr="00941FA2">
              <w:rPr>
                <w:b/>
                <w:bCs/>
                <w:sz w:val="28"/>
                <w:szCs w:val="28"/>
              </w:rPr>
              <w:t>вул</w:t>
            </w:r>
            <w:proofErr w:type="spellEnd"/>
            <w:r w:rsidRPr="00941FA2">
              <w:rPr>
                <w:b/>
                <w:bCs/>
                <w:sz w:val="28"/>
                <w:szCs w:val="28"/>
              </w:rPr>
              <w:t xml:space="preserve">. </w:t>
            </w:r>
            <w:proofErr w:type="spellStart"/>
            <w:r w:rsidRPr="00941FA2">
              <w:rPr>
                <w:b/>
                <w:bCs/>
                <w:sz w:val="28"/>
                <w:szCs w:val="28"/>
              </w:rPr>
              <w:t>Потебні</w:t>
            </w:r>
            <w:proofErr w:type="spellEnd"/>
            <w:r w:rsidRPr="00941FA2">
              <w:rPr>
                <w:b/>
                <w:bCs/>
                <w:sz w:val="28"/>
                <w:szCs w:val="28"/>
              </w:rPr>
              <w:t xml:space="preserve"> </w:t>
            </w:r>
            <w:proofErr w:type="spellStart"/>
            <w:r w:rsidRPr="00941FA2">
              <w:rPr>
                <w:b/>
                <w:bCs/>
                <w:sz w:val="28"/>
                <w:szCs w:val="28"/>
              </w:rPr>
              <w:t>Олександра</w:t>
            </w:r>
            <w:proofErr w:type="spellEnd"/>
          </w:p>
        </w:tc>
      </w:tr>
      <w:tr w:rsidR="00941FA2" w:rsidRPr="00941FA2" w:rsidTr="006B2B87">
        <w:tc>
          <w:tcPr>
            <w:tcW w:w="642" w:type="dxa"/>
            <w:tcBorders>
              <w:top w:val="single" w:sz="6" w:space="0" w:color="999999"/>
              <w:left w:val="single" w:sz="6" w:space="0" w:color="999999"/>
              <w:bottom w:val="single" w:sz="6" w:space="0" w:color="999999"/>
              <w:right w:val="single" w:sz="6" w:space="0" w:color="999999"/>
            </w:tcBorders>
            <w:shd w:val="clear" w:color="auto" w:fill="FFFFFF"/>
            <w:tcMar>
              <w:top w:w="45" w:type="dxa"/>
              <w:left w:w="75" w:type="dxa"/>
              <w:bottom w:w="45" w:type="dxa"/>
              <w:right w:w="75" w:type="dxa"/>
            </w:tcMar>
          </w:tcPr>
          <w:p w:rsidR="00941FA2" w:rsidRPr="00941FA2" w:rsidRDefault="00941FA2" w:rsidP="006B2B87">
            <w:pPr>
              <w:rPr>
                <w:rFonts w:ascii="Times New Roman" w:hAnsi="Times New Roman" w:cs="Times New Roman"/>
                <w:sz w:val="28"/>
                <w:szCs w:val="28"/>
                <w:lang w:val="uk-UA"/>
              </w:rPr>
            </w:pPr>
            <w:r w:rsidRPr="00941FA2">
              <w:rPr>
                <w:rFonts w:ascii="Times New Roman" w:hAnsi="Times New Roman" w:cs="Times New Roman"/>
                <w:sz w:val="28"/>
                <w:szCs w:val="28"/>
                <w:lang w:val="uk-UA"/>
              </w:rPr>
              <w:t>4</w:t>
            </w:r>
          </w:p>
        </w:tc>
        <w:tc>
          <w:tcPr>
            <w:tcW w:w="3828" w:type="dxa"/>
            <w:tcBorders>
              <w:top w:val="single" w:sz="6" w:space="0" w:color="999999"/>
              <w:left w:val="single" w:sz="6" w:space="0" w:color="999999"/>
              <w:bottom w:val="single" w:sz="6" w:space="0" w:color="999999"/>
              <w:right w:val="single" w:sz="6" w:space="0" w:color="999999"/>
            </w:tcBorders>
            <w:shd w:val="clear" w:color="auto" w:fill="FFFFFF"/>
            <w:tcMar>
              <w:top w:w="45" w:type="dxa"/>
              <w:left w:w="75" w:type="dxa"/>
              <w:bottom w:w="45" w:type="dxa"/>
              <w:right w:w="75" w:type="dxa"/>
            </w:tcMar>
          </w:tcPr>
          <w:p w:rsidR="00941FA2" w:rsidRPr="00941FA2" w:rsidRDefault="00941FA2" w:rsidP="006B2B87">
            <w:pPr>
              <w:rPr>
                <w:rFonts w:ascii="Times New Roman" w:hAnsi="Times New Roman" w:cs="Times New Roman"/>
                <w:sz w:val="28"/>
                <w:szCs w:val="28"/>
                <w:lang w:val="uk-UA"/>
              </w:rPr>
            </w:pPr>
            <w:r w:rsidRPr="00941FA2">
              <w:rPr>
                <w:rFonts w:ascii="Times New Roman" w:hAnsi="Times New Roman" w:cs="Times New Roman"/>
                <w:sz w:val="28"/>
                <w:szCs w:val="28"/>
                <w:lang w:val="uk-UA"/>
              </w:rPr>
              <w:t>вул. Висоцького</w:t>
            </w:r>
          </w:p>
        </w:tc>
        <w:tc>
          <w:tcPr>
            <w:tcW w:w="4961" w:type="dxa"/>
            <w:tcBorders>
              <w:top w:val="single" w:sz="6" w:space="0" w:color="999999"/>
              <w:left w:val="single" w:sz="6" w:space="0" w:color="999999"/>
              <w:bottom w:val="single" w:sz="6" w:space="0" w:color="999999"/>
              <w:right w:val="single" w:sz="6" w:space="0" w:color="999999"/>
            </w:tcBorders>
            <w:shd w:val="clear" w:color="auto" w:fill="FFFFFF"/>
            <w:tcMar>
              <w:top w:w="45" w:type="dxa"/>
              <w:left w:w="75" w:type="dxa"/>
              <w:bottom w:w="45" w:type="dxa"/>
              <w:right w:w="75" w:type="dxa"/>
            </w:tcMar>
          </w:tcPr>
          <w:p w:rsidR="00941FA2" w:rsidRPr="00941FA2" w:rsidRDefault="00941FA2" w:rsidP="006B2B87">
            <w:pPr>
              <w:pStyle w:val="a3"/>
              <w:shd w:val="clear" w:color="auto" w:fill="FFFFFF"/>
              <w:spacing w:before="0" w:beforeAutospacing="0" w:after="0" w:afterAutospacing="0"/>
              <w:ind w:firstLine="209"/>
              <w:jc w:val="both"/>
              <w:rPr>
                <w:b/>
                <w:bCs/>
                <w:sz w:val="28"/>
                <w:szCs w:val="28"/>
              </w:rPr>
            </w:pPr>
            <w:proofErr w:type="spellStart"/>
            <w:r w:rsidRPr="00941FA2">
              <w:rPr>
                <w:b/>
                <w:bCs/>
                <w:sz w:val="28"/>
                <w:szCs w:val="28"/>
              </w:rPr>
              <w:t>вул</w:t>
            </w:r>
            <w:proofErr w:type="spellEnd"/>
            <w:r w:rsidRPr="00941FA2">
              <w:rPr>
                <w:b/>
                <w:bCs/>
                <w:sz w:val="28"/>
                <w:szCs w:val="28"/>
              </w:rPr>
              <w:t xml:space="preserve">. </w:t>
            </w:r>
            <w:proofErr w:type="spellStart"/>
            <w:r w:rsidRPr="00941FA2">
              <w:rPr>
                <w:b/>
                <w:bCs/>
                <w:sz w:val="28"/>
                <w:szCs w:val="28"/>
              </w:rPr>
              <w:t>Павличка</w:t>
            </w:r>
            <w:proofErr w:type="spellEnd"/>
            <w:r w:rsidRPr="00941FA2">
              <w:rPr>
                <w:b/>
                <w:bCs/>
                <w:sz w:val="28"/>
                <w:szCs w:val="28"/>
              </w:rPr>
              <w:t xml:space="preserve"> </w:t>
            </w:r>
            <w:proofErr w:type="spellStart"/>
            <w:r w:rsidRPr="00941FA2">
              <w:rPr>
                <w:b/>
                <w:bCs/>
                <w:sz w:val="28"/>
                <w:szCs w:val="28"/>
              </w:rPr>
              <w:t>Дмитра</w:t>
            </w:r>
            <w:proofErr w:type="spellEnd"/>
          </w:p>
        </w:tc>
      </w:tr>
      <w:tr w:rsidR="00941FA2" w:rsidRPr="00941FA2" w:rsidTr="006B2B87">
        <w:tc>
          <w:tcPr>
            <w:tcW w:w="642" w:type="dxa"/>
            <w:tcBorders>
              <w:top w:val="single" w:sz="6" w:space="0" w:color="999999"/>
              <w:left w:val="single" w:sz="6" w:space="0" w:color="999999"/>
              <w:bottom w:val="single" w:sz="6" w:space="0" w:color="999999"/>
              <w:right w:val="single" w:sz="6" w:space="0" w:color="999999"/>
            </w:tcBorders>
            <w:shd w:val="clear" w:color="auto" w:fill="FFFFFF"/>
            <w:tcMar>
              <w:top w:w="45" w:type="dxa"/>
              <w:left w:w="75" w:type="dxa"/>
              <w:bottom w:w="45" w:type="dxa"/>
              <w:right w:w="75" w:type="dxa"/>
            </w:tcMar>
          </w:tcPr>
          <w:p w:rsidR="00941FA2" w:rsidRPr="00941FA2" w:rsidRDefault="00941FA2" w:rsidP="006B2B87">
            <w:pPr>
              <w:rPr>
                <w:rFonts w:ascii="Times New Roman" w:hAnsi="Times New Roman" w:cs="Times New Roman"/>
                <w:sz w:val="28"/>
                <w:szCs w:val="28"/>
                <w:lang w:val="uk-UA"/>
              </w:rPr>
            </w:pPr>
            <w:r w:rsidRPr="00941FA2">
              <w:rPr>
                <w:rFonts w:ascii="Times New Roman" w:hAnsi="Times New Roman" w:cs="Times New Roman"/>
                <w:sz w:val="28"/>
                <w:szCs w:val="28"/>
                <w:lang w:val="uk-UA"/>
              </w:rPr>
              <w:t>5</w:t>
            </w:r>
          </w:p>
        </w:tc>
        <w:tc>
          <w:tcPr>
            <w:tcW w:w="3828" w:type="dxa"/>
            <w:tcBorders>
              <w:top w:val="single" w:sz="6" w:space="0" w:color="999999"/>
              <w:left w:val="single" w:sz="6" w:space="0" w:color="999999"/>
              <w:bottom w:val="single" w:sz="6" w:space="0" w:color="999999"/>
              <w:right w:val="single" w:sz="6" w:space="0" w:color="999999"/>
            </w:tcBorders>
            <w:shd w:val="clear" w:color="auto" w:fill="FFFFFF"/>
            <w:tcMar>
              <w:top w:w="45" w:type="dxa"/>
              <w:left w:w="75" w:type="dxa"/>
              <w:bottom w:w="45" w:type="dxa"/>
              <w:right w:w="75" w:type="dxa"/>
            </w:tcMar>
          </w:tcPr>
          <w:p w:rsidR="00941FA2" w:rsidRPr="00941FA2" w:rsidRDefault="00941FA2" w:rsidP="006B2B87">
            <w:pPr>
              <w:rPr>
                <w:rFonts w:ascii="Times New Roman" w:hAnsi="Times New Roman" w:cs="Times New Roman"/>
                <w:sz w:val="28"/>
                <w:szCs w:val="28"/>
                <w:lang w:val="uk-UA"/>
              </w:rPr>
            </w:pPr>
            <w:r w:rsidRPr="00941FA2">
              <w:rPr>
                <w:rFonts w:ascii="Times New Roman" w:hAnsi="Times New Roman" w:cs="Times New Roman"/>
                <w:sz w:val="28"/>
                <w:szCs w:val="28"/>
                <w:lang w:val="uk-UA"/>
              </w:rPr>
              <w:t>вул. Сиротюка</w:t>
            </w:r>
          </w:p>
        </w:tc>
        <w:tc>
          <w:tcPr>
            <w:tcW w:w="4961" w:type="dxa"/>
            <w:tcBorders>
              <w:top w:val="single" w:sz="6" w:space="0" w:color="999999"/>
              <w:left w:val="single" w:sz="6" w:space="0" w:color="999999"/>
              <w:bottom w:val="single" w:sz="6" w:space="0" w:color="999999"/>
              <w:right w:val="single" w:sz="6" w:space="0" w:color="999999"/>
            </w:tcBorders>
            <w:shd w:val="clear" w:color="auto" w:fill="FFFFFF"/>
            <w:tcMar>
              <w:top w:w="45" w:type="dxa"/>
              <w:left w:w="75" w:type="dxa"/>
              <w:bottom w:w="45" w:type="dxa"/>
              <w:right w:w="75" w:type="dxa"/>
            </w:tcMar>
          </w:tcPr>
          <w:p w:rsidR="00941FA2" w:rsidRPr="00941FA2" w:rsidRDefault="00941FA2" w:rsidP="006B2B87">
            <w:pPr>
              <w:ind w:firstLine="209"/>
              <w:rPr>
                <w:rFonts w:ascii="Times New Roman" w:hAnsi="Times New Roman" w:cs="Times New Roman"/>
                <w:b/>
                <w:bCs/>
                <w:sz w:val="28"/>
                <w:szCs w:val="28"/>
                <w:lang w:val="uk-UA"/>
              </w:rPr>
            </w:pPr>
            <w:r w:rsidRPr="00941FA2">
              <w:rPr>
                <w:rFonts w:ascii="Times New Roman" w:hAnsi="Times New Roman" w:cs="Times New Roman"/>
                <w:b/>
                <w:bCs/>
                <w:sz w:val="28"/>
                <w:szCs w:val="28"/>
                <w:lang w:val="uk-UA"/>
              </w:rPr>
              <w:t xml:space="preserve">вул. </w:t>
            </w:r>
            <w:proofErr w:type="spellStart"/>
            <w:r w:rsidRPr="00941FA2">
              <w:rPr>
                <w:rFonts w:ascii="Times New Roman" w:hAnsi="Times New Roman" w:cs="Times New Roman"/>
                <w:b/>
                <w:bCs/>
                <w:sz w:val="28"/>
                <w:szCs w:val="28"/>
                <w:lang w:val="uk-UA"/>
              </w:rPr>
              <w:t>Клодницького</w:t>
            </w:r>
            <w:proofErr w:type="spellEnd"/>
            <w:r w:rsidRPr="00941FA2">
              <w:rPr>
                <w:rFonts w:ascii="Times New Roman" w:hAnsi="Times New Roman" w:cs="Times New Roman"/>
                <w:b/>
                <w:bCs/>
                <w:sz w:val="28"/>
                <w:szCs w:val="28"/>
                <w:lang w:val="uk-UA"/>
              </w:rPr>
              <w:t xml:space="preserve"> Володимира </w:t>
            </w:r>
          </w:p>
        </w:tc>
      </w:tr>
      <w:tr w:rsidR="00941FA2" w:rsidRPr="00941FA2" w:rsidTr="006B2B87">
        <w:trPr>
          <w:trHeight w:val="393"/>
        </w:trPr>
        <w:tc>
          <w:tcPr>
            <w:tcW w:w="9431" w:type="dxa"/>
            <w:gridSpan w:val="3"/>
            <w:tcBorders>
              <w:top w:val="single" w:sz="6" w:space="0" w:color="999999"/>
              <w:left w:val="single" w:sz="6" w:space="0" w:color="999999"/>
              <w:bottom w:val="single" w:sz="4" w:space="0" w:color="auto"/>
              <w:right w:val="single" w:sz="6" w:space="0" w:color="999999"/>
            </w:tcBorders>
            <w:shd w:val="clear" w:color="auto" w:fill="FFFFFF"/>
            <w:tcMar>
              <w:top w:w="45" w:type="dxa"/>
              <w:left w:w="75" w:type="dxa"/>
              <w:bottom w:w="45" w:type="dxa"/>
              <w:right w:w="75" w:type="dxa"/>
            </w:tcMar>
          </w:tcPr>
          <w:p w:rsidR="00941FA2" w:rsidRPr="00941FA2" w:rsidRDefault="00941FA2" w:rsidP="006B2B87">
            <w:pPr>
              <w:jc w:val="center"/>
              <w:rPr>
                <w:rFonts w:ascii="Times New Roman" w:hAnsi="Times New Roman" w:cs="Times New Roman"/>
                <w:b/>
                <w:bCs/>
                <w:sz w:val="28"/>
                <w:szCs w:val="28"/>
                <w:lang w:val="uk-UA"/>
              </w:rPr>
            </w:pPr>
            <w:r w:rsidRPr="00941FA2">
              <w:rPr>
                <w:rFonts w:ascii="Times New Roman" w:hAnsi="Times New Roman" w:cs="Times New Roman"/>
                <w:b/>
                <w:bCs/>
                <w:sz w:val="28"/>
                <w:szCs w:val="28"/>
                <w:lang w:val="uk-UA"/>
              </w:rPr>
              <w:t>с. Великий Митник Хмільницького району Вінницької області</w:t>
            </w:r>
          </w:p>
        </w:tc>
      </w:tr>
      <w:tr w:rsidR="00941FA2" w:rsidRPr="00941FA2" w:rsidTr="006B2B87">
        <w:trPr>
          <w:trHeight w:val="320"/>
        </w:trPr>
        <w:tc>
          <w:tcPr>
            <w:tcW w:w="642" w:type="dxa"/>
            <w:tcBorders>
              <w:top w:val="nil"/>
              <w:left w:val="single" w:sz="6" w:space="0" w:color="999999"/>
              <w:bottom w:val="single" w:sz="6" w:space="0" w:color="999999"/>
              <w:right w:val="single" w:sz="4" w:space="0" w:color="auto"/>
            </w:tcBorders>
            <w:shd w:val="clear" w:color="auto" w:fill="FFFFFF"/>
            <w:tcMar>
              <w:top w:w="45" w:type="dxa"/>
              <w:left w:w="75" w:type="dxa"/>
              <w:bottom w:w="45" w:type="dxa"/>
              <w:right w:w="75" w:type="dxa"/>
            </w:tcMar>
            <w:hideMark/>
          </w:tcPr>
          <w:p w:rsidR="00941FA2" w:rsidRPr="00941FA2" w:rsidRDefault="00941FA2" w:rsidP="006B2B87">
            <w:pPr>
              <w:rPr>
                <w:rFonts w:ascii="Times New Roman" w:hAnsi="Times New Roman" w:cs="Times New Roman"/>
                <w:sz w:val="28"/>
                <w:szCs w:val="28"/>
                <w:lang w:val="uk-UA"/>
              </w:rPr>
            </w:pPr>
            <w:r w:rsidRPr="00941FA2">
              <w:rPr>
                <w:rFonts w:ascii="Times New Roman" w:hAnsi="Times New Roman" w:cs="Times New Roman"/>
                <w:sz w:val="28"/>
                <w:szCs w:val="28"/>
                <w:lang w:val="uk-UA"/>
              </w:rPr>
              <w:t>1</w:t>
            </w:r>
          </w:p>
        </w:tc>
        <w:tc>
          <w:tcPr>
            <w:tcW w:w="3828"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941FA2" w:rsidRPr="00941FA2" w:rsidRDefault="00941FA2" w:rsidP="006B2B87">
            <w:pPr>
              <w:rPr>
                <w:rFonts w:ascii="Times New Roman" w:hAnsi="Times New Roman" w:cs="Times New Roman"/>
                <w:sz w:val="28"/>
                <w:szCs w:val="28"/>
                <w:lang w:val="uk-UA"/>
              </w:rPr>
            </w:pPr>
            <w:r w:rsidRPr="00941FA2">
              <w:rPr>
                <w:rFonts w:ascii="Times New Roman" w:hAnsi="Times New Roman" w:cs="Times New Roman"/>
                <w:sz w:val="28"/>
                <w:szCs w:val="28"/>
                <w:lang w:val="uk-UA"/>
              </w:rPr>
              <w:t>вул. Молодіжна</w:t>
            </w: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941FA2" w:rsidRPr="00941FA2" w:rsidRDefault="00941FA2" w:rsidP="006B2B87">
            <w:pPr>
              <w:rPr>
                <w:rFonts w:ascii="Times New Roman" w:hAnsi="Times New Roman" w:cs="Times New Roman"/>
                <w:b/>
                <w:bCs/>
                <w:sz w:val="28"/>
                <w:szCs w:val="28"/>
                <w:lang w:val="uk-UA"/>
              </w:rPr>
            </w:pPr>
            <w:r w:rsidRPr="00941FA2">
              <w:rPr>
                <w:rFonts w:ascii="Times New Roman" w:hAnsi="Times New Roman" w:cs="Times New Roman"/>
                <w:b/>
                <w:bCs/>
                <w:sz w:val="28"/>
                <w:szCs w:val="28"/>
                <w:lang w:val="uk-UA"/>
              </w:rPr>
              <w:t xml:space="preserve">вул. </w:t>
            </w:r>
            <w:proofErr w:type="spellStart"/>
            <w:r w:rsidRPr="00941FA2">
              <w:rPr>
                <w:rFonts w:ascii="Times New Roman" w:hAnsi="Times New Roman" w:cs="Times New Roman"/>
                <w:b/>
                <w:bCs/>
                <w:sz w:val="28"/>
                <w:szCs w:val="28"/>
                <w:lang w:val="uk-UA"/>
              </w:rPr>
              <w:t>Соколюка</w:t>
            </w:r>
            <w:proofErr w:type="spellEnd"/>
            <w:r w:rsidRPr="00941FA2">
              <w:rPr>
                <w:rFonts w:ascii="Times New Roman" w:hAnsi="Times New Roman" w:cs="Times New Roman"/>
                <w:b/>
                <w:bCs/>
                <w:sz w:val="28"/>
                <w:szCs w:val="28"/>
                <w:lang w:val="uk-UA"/>
              </w:rPr>
              <w:t xml:space="preserve"> Віктора </w:t>
            </w:r>
          </w:p>
        </w:tc>
      </w:tr>
    </w:tbl>
    <w:p w:rsidR="00F04BDC" w:rsidRDefault="00F04BDC" w:rsidP="00F04BDC">
      <w:pPr>
        <w:ind w:firstLine="720"/>
        <w:jc w:val="both"/>
        <w:rPr>
          <w:rFonts w:eastAsia="Times New Roman"/>
          <w:sz w:val="26"/>
          <w:szCs w:val="26"/>
          <w:lang w:val="uk-UA" w:eastAsia="ar-SA"/>
        </w:rPr>
      </w:pPr>
    </w:p>
    <w:p w:rsidR="00B94AB8" w:rsidRDefault="00B94AB8" w:rsidP="00B94AB8">
      <w:pPr>
        <w:pStyle w:val="a3"/>
        <w:shd w:val="clear" w:color="auto" w:fill="FFFFFF"/>
        <w:spacing w:before="0" w:beforeAutospacing="0" w:after="168" w:afterAutospacing="0"/>
        <w:ind w:firstLine="708"/>
        <w:jc w:val="both"/>
        <w:rPr>
          <w:sz w:val="28"/>
          <w:szCs w:val="28"/>
          <w:lang w:val="uk-UA"/>
        </w:rPr>
      </w:pPr>
      <w:r>
        <w:rPr>
          <w:sz w:val="28"/>
          <w:szCs w:val="28"/>
          <w:lang w:val="uk-UA"/>
        </w:rPr>
        <w:t>Для ознайомлення громадськості та формування зворотного зв’язку з громадою на офіці</w:t>
      </w:r>
      <w:r w:rsidR="00E15F6E">
        <w:rPr>
          <w:sz w:val="28"/>
          <w:szCs w:val="28"/>
          <w:lang w:val="uk-UA"/>
        </w:rPr>
        <w:t xml:space="preserve">йному </w:t>
      </w:r>
      <w:proofErr w:type="spellStart"/>
      <w:r w:rsidR="00E15F6E">
        <w:rPr>
          <w:sz w:val="28"/>
          <w:szCs w:val="28"/>
          <w:lang w:val="uk-UA"/>
        </w:rPr>
        <w:t>вебсайті</w:t>
      </w:r>
      <w:proofErr w:type="spellEnd"/>
      <w:r w:rsidR="00E15F6E">
        <w:rPr>
          <w:sz w:val="28"/>
          <w:szCs w:val="28"/>
          <w:lang w:val="uk-UA"/>
        </w:rPr>
        <w:t xml:space="preserve"> міської ради </w:t>
      </w:r>
      <w:hyperlink r:id="rId5" w:history="1">
        <w:r w:rsidR="00E15F6E" w:rsidRPr="00DE228F">
          <w:rPr>
            <w:rStyle w:val="a5"/>
            <w:color w:val="2F5496" w:themeColor="accent1" w:themeShade="BF"/>
            <w:sz w:val="28"/>
            <w:szCs w:val="28"/>
            <w:lang w:val="uk-UA"/>
          </w:rPr>
          <w:t>https://rada.ekhmilnyk.gov.ua/</w:t>
        </w:r>
      </w:hyperlink>
      <w:r w:rsidR="00E15F6E" w:rsidRPr="00DE228F">
        <w:rPr>
          <w:color w:val="2F5496" w:themeColor="accent1" w:themeShade="BF"/>
          <w:sz w:val="28"/>
          <w:szCs w:val="28"/>
          <w:lang w:val="uk-UA"/>
        </w:rPr>
        <w:t xml:space="preserve">   </w:t>
      </w:r>
      <w:proofErr w:type="spellStart"/>
      <w:r w:rsidR="00541770">
        <w:rPr>
          <w:sz w:val="28"/>
          <w:szCs w:val="28"/>
          <w:lang w:val="uk-UA"/>
        </w:rPr>
        <w:t>оприлюднено</w:t>
      </w:r>
      <w:proofErr w:type="spellEnd"/>
      <w:r w:rsidR="00541770">
        <w:rPr>
          <w:sz w:val="28"/>
          <w:szCs w:val="28"/>
          <w:lang w:val="uk-UA"/>
        </w:rPr>
        <w:t xml:space="preserve"> інформаційне повідомлення </w:t>
      </w:r>
      <w:r w:rsidR="00F46B79">
        <w:rPr>
          <w:sz w:val="28"/>
          <w:szCs w:val="28"/>
          <w:lang w:val="uk-UA"/>
        </w:rPr>
        <w:t xml:space="preserve">про початок громадського обговорення </w:t>
      </w:r>
      <w:r w:rsidR="00541770">
        <w:rPr>
          <w:sz w:val="28"/>
          <w:szCs w:val="28"/>
          <w:lang w:val="uk-UA"/>
        </w:rPr>
        <w:t xml:space="preserve">та була проведена комунікаційна кампанія, що підтверджується за </w:t>
      </w:r>
      <w:r w:rsidRPr="00B045FA">
        <w:rPr>
          <w:sz w:val="28"/>
          <w:szCs w:val="28"/>
          <w:lang w:val="uk-UA"/>
        </w:rPr>
        <w:t xml:space="preserve">цими посиланнями: </w:t>
      </w:r>
    </w:p>
    <w:p w:rsidR="00941FA2" w:rsidRDefault="00B7153F" w:rsidP="00B94AB8">
      <w:pPr>
        <w:pStyle w:val="a3"/>
        <w:shd w:val="clear" w:color="auto" w:fill="FFFFFF"/>
        <w:spacing w:before="0" w:beforeAutospacing="0" w:after="168" w:afterAutospacing="0"/>
        <w:ind w:firstLine="708"/>
        <w:jc w:val="both"/>
        <w:rPr>
          <w:sz w:val="28"/>
          <w:szCs w:val="28"/>
          <w:lang w:val="uk-UA"/>
        </w:rPr>
      </w:pPr>
      <w:hyperlink r:id="rId6" w:history="1">
        <w:r w:rsidR="00611B0A" w:rsidRPr="007F32C6">
          <w:rPr>
            <w:rStyle w:val="a5"/>
            <w:sz w:val="28"/>
            <w:szCs w:val="28"/>
            <w:lang w:val="uk-UA"/>
          </w:rPr>
          <w:t>https://rada.ekhmilnyk.gov.ua/uk/articles/item/12324/perejmenuvannya-vulic-vashi-propozicii</w:t>
        </w:r>
      </w:hyperlink>
      <w:r w:rsidR="00611B0A">
        <w:rPr>
          <w:sz w:val="28"/>
          <w:szCs w:val="28"/>
          <w:lang w:val="uk-UA"/>
        </w:rPr>
        <w:t xml:space="preserve"> </w:t>
      </w:r>
    </w:p>
    <w:p w:rsidR="00941FA2" w:rsidRDefault="00B7153F" w:rsidP="00B94AB8">
      <w:pPr>
        <w:pStyle w:val="a3"/>
        <w:shd w:val="clear" w:color="auto" w:fill="FFFFFF"/>
        <w:spacing w:before="0" w:beforeAutospacing="0" w:after="168" w:afterAutospacing="0"/>
        <w:ind w:firstLine="708"/>
        <w:jc w:val="both"/>
        <w:rPr>
          <w:sz w:val="28"/>
          <w:szCs w:val="28"/>
          <w:lang w:val="uk-UA"/>
        </w:rPr>
      </w:pPr>
      <w:hyperlink r:id="rId7" w:history="1">
        <w:r w:rsidR="006F4253" w:rsidRPr="007F32C6">
          <w:rPr>
            <w:rStyle w:val="a5"/>
            <w:sz w:val="28"/>
            <w:szCs w:val="28"/>
            <w:lang w:val="uk-UA"/>
          </w:rPr>
          <w:t>https://rada.ekhmilnyk.gov.ua/uk/articles/item/12546/po-25-serpnya-prijom-propozicij-schodo-perejmenuvannya-vulic</w:t>
        </w:r>
      </w:hyperlink>
      <w:r w:rsidR="006F4253">
        <w:rPr>
          <w:sz w:val="28"/>
          <w:szCs w:val="28"/>
          <w:lang w:val="uk-UA"/>
        </w:rPr>
        <w:t xml:space="preserve"> </w:t>
      </w:r>
    </w:p>
    <w:p w:rsidR="00F46B79" w:rsidRPr="00B045FA" w:rsidRDefault="00F46B79" w:rsidP="004E211C">
      <w:pPr>
        <w:pStyle w:val="a3"/>
        <w:shd w:val="clear" w:color="auto" w:fill="FFFFFF"/>
        <w:spacing w:before="0" w:beforeAutospacing="0" w:after="168" w:afterAutospacing="0"/>
        <w:ind w:firstLine="708"/>
        <w:jc w:val="both"/>
        <w:rPr>
          <w:sz w:val="28"/>
          <w:szCs w:val="28"/>
          <w:lang w:val="uk-UA"/>
        </w:rPr>
      </w:pPr>
      <w:r w:rsidRPr="00B045FA">
        <w:rPr>
          <w:sz w:val="28"/>
          <w:szCs w:val="28"/>
          <w:lang w:val="uk-UA"/>
        </w:rPr>
        <w:t>На шпальтах інформаційного бюлетеня міської ради "Хмільницька громада" (№</w:t>
      </w:r>
      <w:r w:rsidR="00611B0A">
        <w:rPr>
          <w:sz w:val="28"/>
          <w:szCs w:val="28"/>
          <w:lang w:val="uk-UA"/>
        </w:rPr>
        <w:t>6</w:t>
      </w:r>
      <w:r w:rsidRPr="00B045FA">
        <w:rPr>
          <w:sz w:val="28"/>
          <w:szCs w:val="28"/>
          <w:lang w:val="uk-UA"/>
        </w:rPr>
        <w:t xml:space="preserve">, </w:t>
      </w:r>
      <w:r w:rsidR="000163B0" w:rsidRPr="00B045FA">
        <w:rPr>
          <w:sz w:val="28"/>
          <w:szCs w:val="28"/>
          <w:lang w:val="uk-UA"/>
        </w:rPr>
        <w:t xml:space="preserve"> </w:t>
      </w:r>
      <w:r w:rsidR="00611B0A">
        <w:rPr>
          <w:sz w:val="28"/>
          <w:szCs w:val="28"/>
          <w:lang w:val="uk-UA"/>
        </w:rPr>
        <w:t>червень</w:t>
      </w:r>
      <w:r w:rsidRPr="00B045FA">
        <w:rPr>
          <w:sz w:val="28"/>
          <w:szCs w:val="28"/>
          <w:lang w:val="uk-UA"/>
        </w:rPr>
        <w:t xml:space="preserve"> 202</w:t>
      </w:r>
      <w:r w:rsidR="000163B0" w:rsidRPr="00B045FA">
        <w:rPr>
          <w:sz w:val="28"/>
          <w:szCs w:val="28"/>
          <w:lang w:val="uk-UA"/>
        </w:rPr>
        <w:t>3</w:t>
      </w:r>
      <w:r w:rsidRPr="00B045FA">
        <w:rPr>
          <w:sz w:val="28"/>
          <w:szCs w:val="28"/>
          <w:lang w:val="uk-UA"/>
        </w:rPr>
        <w:t xml:space="preserve">)  була надрукована </w:t>
      </w:r>
      <w:r w:rsidR="00B94AB8" w:rsidRPr="00B045FA">
        <w:rPr>
          <w:sz w:val="28"/>
          <w:szCs w:val="28"/>
          <w:lang w:val="uk-UA"/>
        </w:rPr>
        <w:t>інформація про перелік вулиць і провулків,</w:t>
      </w:r>
      <w:r w:rsidRPr="00B045FA">
        <w:rPr>
          <w:sz w:val="28"/>
          <w:szCs w:val="28"/>
          <w:lang w:val="uk-UA"/>
        </w:rPr>
        <w:t xml:space="preserve"> які пропонується перейменувати.</w:t>
      </w:r>
    </w:p>
    <w:p w:rsidR="00B94AB8" w:rsidRDefault="00B94AB8" w:rsidP="00F46B79">
      <w:pPr>
        <w:pStyle w:val="a3"/>
        <w:shd w:val="clear" w:color="auto" w:fill="FFFFFF"/>
        <w:spacing w:before="0" w:beforeAutospacing="0" w:after="168" w:afterAutospacing="0"/>
        <w:ind w:firstLine="708"/>
        <w:jc w:val="both"/>
        <w:rPr>
          <w:sz w:val="28"/>
          <w:szCs w:val="28"/>
          <w:lang w:val="uk-UA"/>
        </w:rPr>
      </w:pPr>
      <w:r w:rsidRPr="00B045FA">
        <w:rPr>
          <w:sz w:val="28"/>
          <w:szCs w:val="28"/>
          <w:lang w:val="uk-UA"/>
        </w:rPr>
        <w:t>Електронна версія документу доступна за цим посиланням</w:t>
      </w:r>
      <w:r w:rsidR="00F46B79" w:rsidRPr="00B045FA">
        <w:rPr>
          <w:sz w:val="28"/>
          <w:szCs w:val="28"/>
          <w:lang w:val="uk-UA"/>
        </w:rPr>
        <w:t>:</w:t>
      </w:r>
      <w:r w:rsidRPr="00B045FA">
        <w:rPr>
          <w:sz w:val="28"/>
          <w:szCs w:val="28"/>
          <w:lang w:val="uk-UA"/>
        </w:rPr>
        <w:t xml:space="preserve"> </w:t>
      </w:r>
    </w:p>
    <w:p w:rsidR="006F4253" w:rsidRPr="004E211C" w:rsidRDefault="00B7153F" w:rsidP="006F4253">
      <w:pPr>
        <w:pStyle w:val="a3"/>
        <w:shd w:val="clear" w:color="auto" w:fill="FFFFFF"/>
        <w:spacing w:before="0" w:beforeAutospacing="0" w:after="168" w:afterAutospacing="0"/>
        <w:jc w:val="both"/>
        <w:rPr>
          <w:lang w:val="uk-UA"/>
        </w:rPr>
      </w:pPr>
      <w:hyperlink r:id="rId8" w:history="1">
        <w:r w:rsidR="00611B0A" w:rsidRPr="007F32C6">
          <w:rPr>
            <w:rStyle w:val="a5"/>
            <w:sz w:val="28"/>
            <w:szCs w:val="28"/>
            <w:lang w:val="uk-UA"/>
          </w:rPr>
          <w:t>https://rada.ekhmilnyk.gov.ua/upload/editor/W1wZsfplp8hJqRg.pdf</w:t>
        </w:r>
      </w:hyperlink>
      <w:r w:rsidR="00611B0A">
        <w:rPr>
          <w:sz w:val="28"/>
          <w:szCs w:val="28"/>
          <w:lang w:val="uk-UA"/>
        </w:rPr>
        <w:t xml:space="preserve"> </w:t>
      </w:r>
    </w:p>
    <w:p w:rsidR="00541770" w:rsidRPr="00DE228F" w:rsidRDefault="00A55733" w:rsidP="004E211C">
      <w:pPr>
        <w:pStyle w:val="a3"/>
        <w:shd w:val="clear" w:color="auto" w:fill="FFFFFF"/>
        <w:spacing w:before="0" w:beforeAutospacing="0" w:after="168" w:afterAutospacing="0"/>
        <w:ind w:firstLine="708"/>
        <w:jc w:val="both"/>
        <w:rPr>
          <w:sz w:val="28"/>
          <w:szCs w:val="28"/>
          <w:lang w:val="uk-UA"/>
        </w:rPr>
      </w:pPr>
      <w:r w:rsidRPr="00B045FA">
        <w:rPr>
          <w:sz w:val="28"/>
          <w:szCs w:val="28"/>
          <w:lang w:val="uk-UA"/>
        </w:rPr>
        <w:t>Інформація про е</w:t>
      </w:r>
      <w:r w:rsidR="00541770" w:rsidRPr="00B045FA">
        <w:rPr>
          <w:sz w:val="28"/>
          <w:szCs w:val="28"/>
          <w:lang w:val="uk-UA"/>
        </w:rPr>
        <w:t>лектронні консультації з громадськістю бул</w:t>
      </w:r>
      <w:r w:rsidRPr="00B045FA">
        <w:rPr>
          <w:sz w:val="28"/>
          <w:szCs w:val="28"/>
          <w:lang w:val="uk-UA"/>
        </w:rPr>
        <w:t>а</w:t>
      </w:r>
      <w:r w:rsidR="00541770" w:rsidRPr="00B045FA">
        <w:rPr>
          <w:sz w:val="28"/>
          <w:szCs w:val="28"/>
          <w:lang w:val="uk-UA"/>
        </w:rPr>
        <w:t xml:space="preserve"> оприлюднен</w:t>
      </w:r>
      <w:r w:rsidRPr="00B045FA">
        <w:rPr>
          <w:sz w:val="28"/>
          <w:szCs w:val="28"/>
          <w:lang w:val="uk-UA"/>
        </w:rPr>
        <w:t>а</w:t>
      </w:r>
      <w:r w:rsidR="00541770" w:rsidRPr="00B045FA">
        <w:rPr>
          <w:sz w:val="28"/>
          <w:szCs w:val="28"/>
          <w:lang w:val="uk-UA"/>
        </w:rPr>
        <w:t xml:space="preserve"> на </w:t>
      </w:r>
      <w:r w:rsidRPr="00B045FA">
        <w:rPr>
          <w:sz w:val="28"/>
          <w:szCs w:val="28"/>
          <w:lang w:val="uk-UA"/>
        </w:rPr>
        <w:t>офіційному веб-сайті в Розділі «Електронні консультації», «Анонси подій» та</w:t>
      </w:r>
      <w:r w:rsidRPr="00DE228F">
        <w:rPr>
          <w:sz w:val="28"/>
          <w:szCs w:val="28"/>
          <w:lang w:val="uk-UA"/>
        </w:rPr>
        <w:t xml:space="preserve"> на </w:t>
      </w:r>
      <w:r w:rsidR="00541770" w:rsidRPr="00DE228F">
        <w:rPr>
          <w:sz w:val="28"/>
          <w:szCs w:val="28"/>
          <w:lang w:val="uk-UA"/>
        </w:rPr>
        <w:t xml:space="preserve">платформі </w:t>
      </w:r>
      <w:r w:rsidRPr="00DE228F">
        <w:rPr>
          <w:sz w:val="28"/>
          <w:szCs w:val="28"/>
          <w:lang w:val="uk-UA"/>
        </w:rPr>
        <w:t xml:space="preserve">електронної демократії </w:t>
      </w:r>
      <w:proofErr w:type="spellStart"/>
      <w:r w:rsidR="003D2E31">
        <w:rPr>
          <w:sz w:val="28"/>
          <w:szCs w:val="28"/>
          <w:lang w:val="uk-UA"/>
        </w:rPr>
        <w:t>Е</w:t>
      </w:r>
      <w:r w:rsidR="003D2E31" w:rsidRPr="000D42F7">
        <w:rPr>
          <w:sz w:val="28"/>
          <w:szCs w:val="28"/>
          <w:lang w:val="uk-UA"/>
        </w:rPr>
        <w:t>-</w:t>
      </w:r>
      <w:proofErr w:type="spellEnd"/>
      <w:r w:rsidR="003D2E31">
        <w:rPr>
          <w:sz w:val="28"/>
          <w:szCs w:val="28"/>
          <w:lang w:val="en-US"/>
        </w:rPr>
        <w:t>DEM</w:t>
      </w:r>
      <w:r w:rsidR="00F46B79" w:rsidRPr="00DE228F">
        <w:rPr>
          <w:sz w:val="28"/>
          <w:szCs w:val="28"/>
          <w:lang w:val="uk-UA"/>
        </w:rPr>
        <w:t>.</w:t>
      </w:r>
    </w:p>
    <w:p w:rsidR="004E211C" w:rsidRPr="004E211C" w:rsidRDefault="00B7153F" w:rsidP="00F46B79">
      <w:pPr>
        <w:pStyle w:val="a3"/>
        <w:shd w:val="clear" w:color="auto" w:fill="FFFFFF"/>
        <w:spacing w:before="0" w:beforeAutospacing="0" w:after="168" w:afterAutospacing="0"/>
        <w:ind w:firstLine="708"/>
        <w:jc w:val="both"/>
        <w:rPr>
          <w:sz w:val="28"/>
          <w:szCs w:val="28"/>
          <w:lang w:val="uk-UA"/>
        </w:rPr>
      </w:pPr>
      <w:hyperlink r:id="rId9" w:history="1">
        <w:r w:rsidR="004E211C" w:rsidRPr="004E211C">
          <w:rPr>
            <w:rStyle w:val="a5"/>
            <w:sz w:val="28"/>
            <w:szCs w:val="28"/>
          </w:rPr>
          <w:t>https</w:t>
        </w:r>
        <w:r w:rsidR="004E211C" w:rsidRPr="004E211C">
          <w:rPr>
            <w:rStyle w:val="a5"/>
            <w:sz w:val="28"/>
            <w:szCs w:val="28"/>
            <w:lang w:val="uk-UA"/>
          </w:rPr>
          <w:t>://</w:t>
        </w:r>
        <w:r w:rsidR="004E211C" w:rsidRPr="004E211C">
          <w:rPr>
            <w:rStyle w:val="a5"/>
            <w:sz w:val="28"/>
            <w:szCs w:val="28"/>
          </w:rPr>
          <w:t>consult</w:t>
        </w:r>
        <w:r w:rsidR="004E211C" w:rsidRPr="004E211C">
          <w:rPr>
            <w:rStyle w:val="a5"/>
            <w:sz w:val="28"/>
            <w:szCs w:val="28"/>
            <w:lang w:val="uk-UA"/>
          </w:rPr>
          <w:t>.</w:t>
        </w:r>
        <w:r w:rsidR="004E211C" w:rsidRPr="004E211C">
          <w:rPr>
            <w:rStyle w:val="a5"/>
            <w:sz w:val="28"/>
            <w:szCs w:val="28"/>
          </w:rPr>
          <w:t>e</w:t>
        </w:r>
        <w:r w:rsidR="004E211C" w:rsidRPr="004E211C">
          <w:rPr>
            <w:rStyle w:val="a5"/>
            <w:sz w:val="28"/>
            <w:szCs w:val="28"/>
            <w:lang w:val="uk-UA"/>
          </w:rPr>
          <w:t>-</w:t>
        </w:r>
        <w:r w:rsidR="004E211C" w:rsidRPr="004E211C">
          <w:rPr>
            <w:rStyle w:val="a5"/>
            <w:sz w:val="28"/>
            <w:szCs w:val="28"/>
          </w:rPr>
          <w:t>dem</w:t>
        </w:r>
        <w:r w:rsidR="004E211C" w:rsidRPr="004E211C">
          <w:rPr>
            <w:rStyle w:val="a5"/>
            <w:sz w:val="28"/>
            <w:szCs w:val="28"/>
            <w:lang w:val="uk-UA"/>
          </w:rPr>
          <w:t>.</w:t>
        </w:r>
        <w:r w:rsidR="004E211C" w:rsidRPr="004E211C">
          <w:rPr>
            <w:rStyle w:val="a5"/>
            <w:sz w:val="28"/>
            <w:szCs w:val="28"/>
          </w:rPr>
          <w:t>ua</w:t>
        </w:r>
        <w:r w:rsidR="004E211C" w:rsidRPr="004E211C">
          <w:rPr>
            <w:rStyle w:val="a5"/>
            <w:sz w:val="28"/>
            <w:szCs w:val="28"/>
            <w:lang w:val="uk-UA"/>
          </w:rPr>
          <w:t>/</w:t>
        </w:r>
        <w:r w:rsidR="004E211C" w:rsidRPr="004E211C">
          <w:rPr>
            <w:rStyle w:val="a5"/>
            <w:sz w:val="28"/>
            <w:szCs w:val="28"/>
          </w:rPr>
          <w:t>consultations</w:t>
        </w:r>
        <w:r w:rsidR="004E211C" w:rsidRPr="004E211C">
          <w:rPr>
            <w:rStyle w:val="a5"/>
            <w:sz w:val="28"/>
            <w:szCs w:val="28"/>
            <w:lang w:val="uk-UA"/>
          </w:rPr>
          <w:t>/606</w:t>
        </w:r>
      </w:hyperlink>
      <w:r w:rsidR="004E211C" w:rsidRPr="004E211C">
        <w:rPr>
          <w:sz w:val="28"/>
          <w:szCs w:val="28"/>
          <w:lang w:val="uk-UA"/>
        </w:rPr>
        <w:t xml:space="preserve"> </w:t>
      </w:r>
    </w:p>
    <w:p w:rsidR="00C148BE" w:rsidRPr="0014257E" w:rsidRDefault="00C148BE" w:rsidP="00F46B79">
      <w:pPr>
        <w:pStyle w:val="a3"/>
        <w:shd w:val="clear" w:color="auto" w:fill="FFFFFF"/>
        <w:spacing w:before="0" w:beforeAutospacing="0" w:after="168" w:afterAutospacing="0"/>
        <w:ind w:firstLine="708"/>
        <w:jc w:val="both"/>
        <w:rPr>
          <w:sz w:val="28"/>
          <w:szCs w:val="28"/>
          <w:lang w:val="uk-UA"/>
        </w:rPr>
      </w:pPr>
      <w:r w:rsidRPr="0014257E">
        <w:rPr>
          <w:sz w:val="28"/>
          <w:szCs w:val="28"/>
          <w:lang w:val="uk-UA"/>
        </w:rPr>
        <w:t xml:space="preserve">Пропозиції (зауваження) учасників громадського обговорення подавалися </w:t>
      </w:r>
      <w:r w:rsidR="00A55733" w:rsidRPr="00A55733">
        <w:rPr>
          <w:b/>
          <w:sz w:val="28"/>
          <w:szCs w:val="28"/>
          <w:lang w:val="uk-UA"/>
        </w:rPr>
        <w:t xml:space="preserve">з </w:t>
      </w:r>
      <w:r w:rsidR="006F4253">
        <w:rPr>
          <w:b/>
          <w:sz w:val="28"/>
          <w:szCs w:val="28"/>
          <w:lang w:val="uk-UA"/>
        </w:rPr>
        <w:t>03 липня</w:t>
      </w:r>
      <w:r w:rsidR="00A55733" w:rsidRPr="00A55733">
        <w:rPr>
          <w:b/>
          <w:sz w:val="28"/>
          <w:szCs w:val="28"/>
          <w:lang w:val="uk-UA"/>
        </w:rPr>
        <w:t xml:space="preserve"> </w:t>
      </w:r>
      <w:r w:rsidR="00F46B79">
        <w:rPr>
          <w:b/>
          <w:sz w:val="28"/>
          <w:szCs w:val="28"/>
          <w:lang w:val="uk-UA"/>
        </w:rPr>
        <w:t>202</w:t>
      </w:r>
      <w:r w:rsidR="00FC25B9">
        <w:rPr>
          <w:b/>
          <w:sz w:val="28"/>
          <w:szCs w:val="28"/>
          <w:lang w:val="uk-UA"/>
        </w:rPr>
        <w:t>3</w:t>
      </w:r>
      <w:r w:rsidR="00F46B79">
        <w:rPr>
          <w:b/>
          <w:sz w:val="28"/>
          <w:szCs w:val="28"/>
          <w:lang w:val="uk-UA"/>
        </w:rPr>
        <w:t xml:space="preserve"> року </w:t>
      </w:r>
      <w:r w:rsidR="00A55733" w:rsidRPr="00A55733">
        <w:rPr>
          <w:b/>
          <w:sz w:val="28"/>
          <w:szCs w:val="28"/>
          <w:lang w:val="uk-UA"/>
        </w:rPr>
        <w:t xml:space="preserve">по </w:t>
      </w:r>
      <w:r w:rsidR="006F4253">
        <w:rPr>
          <w:b/>
          <w:sz w:val="28"/>
          <w:szCs w:val="28"/>
          <w:lang w:val="uk-UA"/>
        </w:rPr>
        <w:t>2</w:t>
      </w:r>
      <w:r w:rsidR="00FC25B9">
        <w:rPr>
          <w:b/>
          <w:sz w:val="28"/>
          <w:szCs w:val="28"/>
          <w:lang w:val="uk-UA"/>
        </w:rPr>
        <w:t xml:space="preserve">5 </w:t>
      </w:r>
      <w:r w:rsidR="006F4253">
        <w:rPr>
          <w:b/>
          <w:sz w:val="28"/>
          <w:szCs w:val="28"/>
          <w:lang w:val="uk-UA"/>
        </w:rPr>
        <w:t>серпня</w:t>
      </w:r>
      <w:r w:rsidR="00A55733" w:rsidRPr="00A55733">
        <w:rPr>
          <w:b/>
          <w:sz w:val="28"/>
          <w:szCs w:val="28"/>
          <w:lang w:val="uk-UA"/>
        </w:rPr>
        <w:t xml:space="preserve"> 202</w:t>
      </w:r>
      <w:r w:rsidR="00FC25B9">
        <w:rPr>
          <w:b/>
          <w:sz w:val="28"/>
          <w:szCs w:val="28"/>
          <w:lang w:val="uk-UA"/>
        </w:rPr>
        <w:t>3</w:t>
      </w:r>
      <w:r w:rsidR="00A55733" w:rsidRPr="00A55733">
        <w:rPr>
          <w:b/>
          <w:sz w:val="28"/>
          <w:szCs w:val="28"/>
          <w:lang w:val="uk-UA"/>
        </w:rPr>
        <w:t xml:space="preserve"> року </w:t>
      </w:r>
      <w:r w:rsidR="00A55733">
        <w:rPr>
          <w:sz w:val="28"/>
          <w:szCs w:val="28"/>
          <w:lang w:val="uk-UA"/>
        </w:rPr>
        <w:t>в</w:t>
      </w:r>
      <w:r w:rsidRPr="0014257E">
        <w:rPr>
          <w:sz w:val="28"/>
          <w:szCs w:val="28"/>
          <w:lang w:val="uk-UA"/>
        </w:rPr>
        <w:t xml:space="preserve"> письмовій формі </w:t>
      </w:r>
      <w:r w:rsidR="003F0D0C" w:rsidRPr="0014257E">
        <w:rPr>
          <w:sz w:val="28"/>
          <w:szCs w:val="28"/>
          <w:lang w:val="uk-UA"/>
        </w:rPr>
        <w:t xml:space="preserve">із зазначенням прізвища, імені, по батькові та адреси особи (найменування, місце знаходження – для юридичної особи), яка їх подає, </w:t>
      </w:r>
      <w:r w:rsidRPr="0014257E">
        <w:rPr>
          <w:sz w:val="28"/>
          <w:szCs w:val="28"/>
          <w:lang w:val="uk-UA"/>
        </w:rPr>
        <w:t>на адресу</w:t>
      </w:r>
      <w:r w:rsidR="003F0D0C" w:rsidRPr="0014257E">
        <w:rPr>
          <w:sz w:val="28"/>
          <w:szCs w:val="28"/>
          <w:lang w:val="uk-UA"/>
        </w:rPr>
        <w:t xml:space="preserve"> </w:t>
      </w:r>
      <w:r w:rsidRPr="0014257E">
        <w:rPr>
          <w:sz w:val="28"/>
          <w:szCs w:val="28"/>
          <w:lang w:val="uk-UA"/>
        </w:rPr>
        <w:t>виконавчого комітету Хмільницької міської ради</w:t>
      </w:r>
      <w:r w:rsidR="009E6404" w:rsidRPr="0014257E">
        <w:rPr>
          <w:sz w:val="28"/>
          <w:szCs w:val="28"/>
          <w:lang w:val="uk-UA"/>
        </w:rPr>
        <w:t>.</w:t>
      </w:r>
    </w:p>
    <w:p w:rsidR="00611B0A" w:rsidRDefault="00F46B79" w:rsidP="009E6404">
      <w:pPr>
        <w:pStyle w:val="a3"/>
        <w:shd w:val="clear" w:color="auto" w:fill="FFFFFF"/>
        <w:spacing w:before="0" w:beforeAutospacing="0" w:after="168" w:afterAutospacing="0"/>
        <w:jc w:val="both"/>
        <w:rPr>
          <w:sz w:val="28"/>
          <w:szCs w:val="28"/>
          <w:lang w:val="uk-UA"/>
        </w:rPr>
      </w:pPr>
      <w:r>
        <w:rPr>
          <w:sz w:val="28"/>
          <w:szCs w:val="28"/>
          <w:lang w:val="uk-UA"/>
        </w:rPr>
        <w:tab/>
      </w:r>
    </w:p>
    <w:p w:rsidR="00611B0A" w:rsidRDefault="00611B0A" w:rsidP="009E6404">
      <w:pPr>
        <w:pStyle w:val="a3"/>
        <w:shd w:val="clear" w:color="auto" w:fill="FFFFFF"/>
        <w:spacing w:before="0" w:beforeAutospacing="0" w:after="168" w:afterAutospacing="0"/>
        <w:jc w:val="both"/>
        <w:rPr>
          <w:sz w:val="28"/>
          <w:szCs w:val="28"/>
          <w:lang w:val="uk-UA"/>
        </w:rPr>
      </w:pPr>
    </w:p>
    <w:p w:rsidR="00611B0A" w:rsidRDefault="00611B0A" w:rsidP="009E6404">
      <w:pPr>
        <w:pStyle w:val="a3"/>
        <w:shd w:val="clear" w:color="auto" w:fill="FFFFFF"/>
        <w:spacing w:before="0" w:beforeAutospacing="0" w:after="168" w:afterAutospacing="0"/>
        <w:jc w:val="both"/>
        <w:rPr>
          <w:sz w:val="28"/>
          <w:szCs w:val="28"/>
          <w:lang w:val="uk-UA"/>
        </w:rPr>
      </w:pPr>
    </w:p>
    <w:p w:rsidR="00611B0A" w:rsidRDefault="00611B0A" w:rsidP="009E6404">
      <w:pPr>
        <w:pStyle w:val="a3"/>
        <w:shd w:val="clear" w:color="auto" w:fill="FFFFFF"/>
        <w:spacing w:before="0" w:beforeAutospacing="0" w:after="168" w:afterAutospacing="0"/>
        <w:jc w:val="both"/>
        <w:rPr>
          <w:sz w:val="28"/>
          <w:szCs w:val="28"/>
          <w:lang w:val="uk-UA"/>
        </w:rPr>
      </w:pPr>
    </w:p>
    <w:p w:rsidR="00611B0A" w:rsidRDefault="00611B0A" w:rsidP="009E6404">
      <w:pPr>
        <w:pStyle w:val="a3"/>
        <w:shd w:val="clear" w:color="auto" w:fill="FFFFFF"/>
        <w:spacing w:before="0" w:beforeAutospacing="0" w:after="168" w:afterAutospacing="0"/>
        <w:jc w:val="both"/>
        <w:rPr>
          <w:sz w:val="28"/>
          <w:szCs w:val="28"/>
          <w:lang w:val="uk-UA"/>
        </w:rPr>
      </w:pPr>
    </w:p>
    <w:p w:rsidR="004E211C" w:rsidRDefault="00F46B79" w:rsidP="004E211C">
      <w:pPr>
        <w:pStyle w:val="a3"/>
        <w:shd w:val="clear" w:color="auto" w:fill="FFFFFF"/>
        <w:spacing w:before="0" w:beforeAutospacing="0" w:after="168" w:afterAutospacing="0"/>
        <w:ind w:firstLine="851"/>
        <w:jc w:val="both"/>
        <w:rPr>
          <w:b/>
          <w:sz w:val="28"/>
          <w:szCs w:val="28"/>
          <w:u w:val="single"/>
          <w:lang w:val="uk-UA"/>
        </w:rPr>
      </w:pPr>
      <w:r w:rsidRPr="00B31D92">
        <w:rPr>
          <w:sz w:val="28"/>
          <w:szCs w:val="28"/>
          <w:lang w:val="uk-UA"/>
        </w:rPr>
        <w:lastRenderedPageBreak/>
        <w:t xml:space="preserve">За період проведення громадського обговорення та електронних консультацій з громадськістю </w:t>
      </w:r>
      <w:r w:rsidR="004E211C">
        <w:rPr>
          <w:sz w:val="28"/>
          <w:szCs w:val="28"/>
          <w:lang w:val="uk-UA"/>
        </w:rPr>
        <w:t xml:space="preserve">надійшли такі пропозиції: </w:t>
      </w:r>
    </w:p>
    <w:p w:rsidR="004E211C" w:rsidRPr="002F29FE" w:rsidRDefault="004E211C" w:rsidP="004E211C">
      <w:pPr>
        <w:pStyle w:val="a3"/>
        <w:shd w:val="clear" w:color="auto" w:fill="FFFFFF"/>
        <w:spacing w:before="0" w:beforeAutospacing="0" w:after="168" w:afterAutospacing="0"/>
        <w:jc w:val="both"/>
        <w:rPr>
          <w:sz w:val="28"/>
          <w:szCs w:val="28"/>
          <w:lang w:val="uk-UA"/>
        </w:rPr>
      </w:pPr>
      <w:r w:rsidRPr="002F29FE">
        <w:rPr>
          <w:sz w:val="28"/>
          <w:szCs w:val="28"/>
          <w:lang w:val="uk-UA"/>
        </w:rPr>
        <w:t>-  4 липня 2023 року н</w:t>
      </w:r>
      <w:r w:rsidR="006F7A6A" w:rsidRPr="002F29FE">
        <w:rPr>
          <w:sz w:val="28"/>
          <w:szCs w:val="28"/>
          <w:lang w:val="uk-UA"/>
        </w:rPr>
        <w:t xml:space="preserve">а електронну пошту міської ради надійшла пропозиція </w:t>
      </w:r>
      <w:r w:rsidRPr="002F29FE">
        <w:rPr>
          <w:sz w:val="28"/>
          <w:szCs w:val="28"/>
          <w:lang w:val="uk-UA"/>
        </w:rPr>
        <w:t xml:space="preserve">від </w:t>
      </w:r>
      <w:r w:rsidR="00743CCD" w:rsidRPr="002F29FE">
        <w:rPr>
          <w:sz w:val="28"/>
          <w:szCs w:val="28"/>
          <w:lang w:val="uk-UA"/>
        </w:rPr>
        <w:t xml:space="preserve">Ірини </w:t>
      </w:r>
      <w:proofErr w:type="spellStart"/>
      <w:r w:rsidR="00743CCD" w:rsidRPr="002F29FE">
        <w:rPr>
          <w:sz w:val="28"/>
          <w:szCs w:val="28"/>
          <w:lang w:val="uk-UA"/>
        </w:rPr>
        <w:t>Ю</w:t>
      </w:r>
      <w:r w:rsidRPr="002F29FE">
        <w:rPr>
          <w:sz w:val="28"/>
          <w:szCs w:val="28"/>
          <w:lang w:val="uk-UA"/>
        </w:rPr>
        <w:t>стименко</w:t>
      </w:r>
      <w:proofErr w:type="spellEnd"/>
      <w:r w:rsidRPr="002F29FE">
        <w:rPr>
          <w:sz w:val="28"/>
          <w:szCs w:val="28"/>
          <w:lang w:val="uk-UA"/>
        </w:rPr>
        <w:t xml:space="preserve"> щ</w:t>
      </w:r>
      <w:r w:rsidR="006F7A6A" w:rsidRPr="002F29FE">
        <w:rPr>
          <w:sz w:val="28"/>
          <w:szCs w:val="28"/>
          <w:lang w:val="uk-UA"/>
        </w:rPr>
        <w:t xml:space="preserve">одо перейменування вул. Центральна в с. </w:t>
      </w:r>
      <w:proofErr w:type="spellStart"/>
      <w:r w:rsidR="006F7A6A" w:rsidRPr="002F29FE">
        <w:rPr>
          <w:sz w:val="28"/>
          <w:szCs w:val="28"/>
          <w:lang w:val="uk-UA"/>
        </w:rPr>
        <w:t>Філіопіль</w:t>
      </w:r>
      <w:proofErr w:type="spellEnd"/>
      <w:r w:rsidR="006F7A6A" w:rsidRPr="002F29FE">
        <w:rPr>
          <w:sz w:val="28"/>
          <w:szCs w:val="28"/>
          <w:lang w:val="uk-UA"/>
        </w:rPr>
        <w:t xml:space="preserve">  на честь загиблого воїна </w:t>
      </w:r>
      <w:proofErr w:type="spellStart"/>
      <w:r w:rsidR="006F7A6A" w:rsidRPr="002F29FE">
        <w:rPr>
          <w:sz w:val="28"/>
          <w:szCs w:val="28"/>
          <w:lang w:val="uk-UA"/>
        </w:rPr>
        <w:t>Юстименка</w:t>
      </w:r>
      <w:proofErr w:type="spellEnd"/>
      <w:r w:rsidR="006F7A6A" w:rsidRPr="002F29FE">
        <w:rPr>
          <w:sz w:val="28"/>
          <w:szCs w:val="28"/>
          <w:lang w:val="uk-UA"/>
        </w:rPr>
        <w:t xml:space="preserve"> Віктора Олександровича. </w:t>
      </w:r>
    </w:p>
    <w:p w:rsidR="00743CCD" w:rsidRPr="002F29FE" w:rsidRDefault="004E211C" w:rsidP="004E211C">
      <w:pPr>
        <w:pStyle w:val="a3"/>
        <w:shd w:val="clear" w:color="auto" w:fill="FFFFFF"/>
        <w:spacing w:before="0" w:beforeAutospacing="0" w:after="168" w:afterAutospacing="0"/>
        <w:jc w:val="both"/>
        <w:rPr>
          <w:sz w:val="28"/>
          <w:szCs w:val="28"/>
          <w:lang w:val="uk-UA"/>
        </w:rPr>
      </w:pPr>
      <w:r w:rsidRPr="002F29FE">
        <w:rPr>
          <w:sz w:val="28"/>
          <w:szCs w:val="28"/>
          <w:lang w:val="uk-UA"/>
        </w:rPr>
        <w:t>- 5 липня 2023 року надійшла службова записка керуючого справами вик</w:t>
      </w:r>
      <w:r w:rsidR="00743CCD" w:rsidRPr="002F29FE">
        <w:rPr>
          <w:sz w:val="28"/>
          <w:szCs w:val="28"/>
          <w:lang w:val="uk-UA"/>
        </w:rPr>
        <w:t xml:space="preserve">онкому міської ради </w:t>
      </w:r>
      <w:proofErr w:type="spellStart"/>
      <w:r w:rsidR="00743CCD" w:rsidRPr="002F29FE">
        <w:rPr>
          <w:sz w:val="28"/>
          <w:szCs w:val="28"/>
          <w:lang w:val="uk-UA"/>
        </w:rPr>
        <w:t>Маташа</w:t>
      </w:r>
      <w:proofErr w:type="spellEnd"/>
      <w:r w:rsidR="00743CCD" w:rsidRPr="002F29FE">
        <w:rPr>
          <w:sz w:val="28"/>
          <w:szCs w:val="28"/>
          <w:lang w:val="uk-UA"/>
        </w:rPr>
        <w:t xml:space="preserve"> С.П. про звернення родини загиблого воїна </w:t>
      </w:r>
      <w:proofErr w:type="spellStart"/>
      <w:r w:rsidR="00743CCD" w:rsidRPr="000D42F7">
        <w:rPr>
          <w:sz w:val="28"/>
          <w:szCs w:val="28"/>
          <w:u w:val="single"/>
          <w:lang w:val="uk-UA"/>
        </w:rPr>
        <w:t>Юстименка</w:t>
      </w:r>
      <w:proofErr w:type="spellEnd"/>
      <w:r w:rsidR="00743CCD" w:rsidRPr="000D42F7">
        <w:rPr>
          <w:sz w:val="28"/>
          <w:szCs w:val="28"/>
          <w:u w:val="single"/>
          <w:lang w:val="uk-UA"/>
        </w:rPr>
        <w:t xml:space="preserve"> В.О.</w:t>
      </w:r>
      <w:r w:rsidR="00743CCD" w:rsidRPr="000D42F7">
        <w:rPr>
          <w:sz w:val="28"/>
          <w:szCs w:val="28"/>
          <w:lang w:val="uk-UA"/>
        </w:rPr>
        <w:t xml:space="preserve"> </w:t>
      </w:r>
      <w:r w:rsidR="000D42F7" w:rsidRPr="000D42F7">
        <w:rPr>
          <w:sz w:val="28"/>
          <w:szCs w:val="28"/>
          <w:lang w:val="uk-UA"/>
        </w:rPr>
        <w:t xml:space="preserve"> </w:t>
      </w:r>
      <w:r w:rsidR="00743CCD" w:rsidRPr="002F29FE">
        <w:rPr>
          <w:sz w:val="28"/>
          <w:szCs w:val="28"/>
          <w:lang w:val="uk-UA"/>
        </w:rPr>
        <w:t xml:space="preserve">щодо справедливого увіковічення пам’яті </w:t>
      </w:r>
      <w:r w:rsidR="00743CCD" w:rsidRPr="002F29FE">
        <w:rPr>
          <w:b/>
          <w:sz w:val="28"/>
          <w:szCs w:val="28"/>
          <w:u w:val="single"/>
          <w:lang w:val="uk-UA"/>
        </w:rPr>
        <w:t>всіх</w:t>
      </w:r>
      <w:r w:rsidR="00743CCD" w:rsidRPr="002F29FE">
        <w:rPr>
          <w:sz w:val="28"/>
          <w:szCs w:val="28"/>
          <w:lang w:val="uk-UA"/>
        </w:rPr>
        <w:t xml:space="preserve"> захисників України на території </w:t>
      </w:r>
      <w:proofErr w:type="spellStart"/>
      <w:r w:rsidR="00743CCD" w:rsidRPr="002F29FE">
        <w:rPr>
          <w:sz w:val="28"/>
          <w:szCs w:val="28"/>
          <w:lang w:val="uk-UA"/>
        </w:rPr>
        <w:t>Великомитницького</w:t>
      </w:r>
      <w:proofErr w:type="spellEnd"/>
      <w:r w:rsidR="00743CCD" w:rsidRPr="002F29FE">
        <w:rPr>
          <w:sz w:val="28"/>
          <w:szCs w:val="28"/>
          <w:lang w:val="uk-UA"/>
        </w:rPr>
        <w:t xml:space="preserve"> </w:t>
      </w:r>
      <w:proofErr w:type="spellStart"/>
      <w:r w:rsidR="00743CCD" w:rsidRPr="002F29FE">
        <w:rPr>
          <w:sz w:val="28"/>
          <w:szCs w:val="28"/>
          <w:lang w:val="uk-UA"/>
        </w:rPr>
        <w:t>старостинського</w:t>
      </w:r>
      <w:proofErr w:type="spellEnd"/>
      <w:r w:rsidR="00743CCD" w:rsidRPr="002F29FE">
        <w:rPr>
          <w:sz w:val="28"/>
          <w:szCs w:val="28"/>
          <w:lang w:val="uk-UA"/>
        </w:rPr>
        <w:t xml:space="preserve"> округу.  </w:t>
      </w:r>
    </w:p>
    <w:p w:rsidR="00743CCD" w:rsidRDefault="00743CCD" w:rsidP="004E211C">
      <w:pPr>
        <w:pStyle w:val="a3"/>
        <w:shd w:val="clear" w:color="auto" w:fill="FFFFFF"/>
        <w:spacing w:before="0" w:beforeAutospacing="0" w:after="168" w:afterAutospacing="0"/>
        <w:jc w:val="both"/>
        <w:rPr>
          <w:sz w:val="28"/>
          <w:szCs w:val="28"/>
          <w:lang w:val="uk-UA"/>
        </w:rPr>
      </w:pPr>
      <w:r w:rsidRPr="002F29FE">
        <w:rPr>
          <w:sz w:val="28"/>
          <w:szCs w:val="28"/>
          <w:lang w:val="uk-UA"/>
        </w:rPr>
        <w:t xml:space="preserve">- 12 серпня 2023 року, під час зустрічі міського голови М.В. </w:t>
      </w:r>
      <w:proofErr w:type="spellStart"/>
      <w:r w:rsidRPr="002F29FE">
        <w:rPr>
          <w:sz w:val="28"/>
          <w:szCs w:val="28"/>
          <w:lang w:val="uk-UA"/>
        </w:rPr>
        <w:t>Юрчишина</w:t>
      </w:r>
      <w:proofErr w:type="spellEnd"/>
      <w:r w:rsidRPr="002F29FE">
        <w:rPr>
          <w:sz w:val="28"/>
          <w:szCs w:val="28"/>
          <w:lang w:val="uk-UA"/>
        </w:rPr>
        <w:t xml:space="preserve"> з родинами захисників України, які загинули на російсько-українській війні, звернулися батьки загиблого воїна Нечая Романа Юрійовича, які висловил</w:t>
      </w:r>
      <w:r w:rsidR="002F29FE">
        <w:rPr>
          <w:sz w:val="28"/>
          <w:szCs w:val="28"/>
          <w:lang w:val="uk-UA"/>
        </w:rPr>
        <w:t xml:space="preserve">и прохання перейменувати вулицю Романа </w:t>
      </w:r>
      <w:proofErr w:type="spellStart"/>
      <w:r w:rsidR="002F29FE">
        <w:rPr>
          <w:sz w:val="28"/>
          <w:szCs w:val="28"/>
          <w:lang w:val="uk-UA"/>
        </w:rPr>
        <w:t>Літинського</w:t>
      </w:r>
      <w:proofErr w:type="spellEnd"/>
      <w:r w:rsidR="002F29FE">
        <w:rPr>
          <w:sz w:val="28"/>
          <w:szCs w:val="28"/>
          <w:lang w:val="uk-UA"/>
        </w:rPr>
        <w:t xml:space="preserve">, названу на честь </w:t>
      </w:r>
      <w:r w:rsidR="0091783F">
        <w:rPr>
          <w:sz w:val="28"/>
          <w:szCs w:val="28"/>
          <w:lang w:val="uk-UA"/>
        </w:rPr>
        <w:t>діда захисника України</w:t>
      </w:r>
      <w:r w:rsidR="002F29FE">
        <w:rPr>
          <w:sz w:val="28"/>
          <w:szCs w:val="28"/>
          <w:lang w:val="uk-UA"/>
        </w:rPr>
        <w:t xml:space="preserve">, на вулицю Нечая Романа. </w:t>
      </w:r>
    </w:p>
    <w:p w:rsidR="003F0D0C" w:rsidRPr="004E211C" w:rsidRDefault="009E6404" w:rsidP="00B045FA">
      <w:pPr>
        <w:pStyle w:val="a3"/>
        <w:shd w:val="clear" w:color="auto" w:fill="FFFFFF"/>
        <w:spacing w:before="0" w:beforeAutospacing="0" w:after="168" w:afterAutospacing="0"/>
        <w:ind w:firstLine="708"/>
        <w:jc w:val="both"/>
        <w:rPr>
          <w:color w:val="FF0000"/>
          <w:sz w:val="28"/>
          <w:szCs w:val="28"/>
          <w:lang w:val="uk-UA"/>
        </w:rPr>
      </w:pPr>
      <w:bookmarkStart w:id="0" w:name="_GoBack"/>
      <w:bookmarkEnd w:id="0"/>
      <w:r w:rsidRPr="00E542B2">
        <w:rPr>
          <w:sz w:val="28"/>
          <w:szCs w:val="28"/>
          <w:lang w:val="uk-UA"/>
        </w:rPr>
        <w:t>Ч</w:t>
      </w:r>
      <w:r w:rsidR="003F0D0C" w:rsidRPr="00E542B2">
        <w:rPr>
          <w:sz w:val="28"/>
          <w:szCs w:val="28"/>
          <w:lang w:val="uk-UA"/>
        </w:rPr>
        <w:t xml:space="preserve">ерез платформу електронної демократії </w:t>
      </w:r>
      <w:r w:rsidR="003D2E31">
        <w:rPr>
          <w:sz w:val="28"/>
          <w:szCs w:val="28"/>
          <w:lang w:val="uk-UA"/>
        </w:rPr>
        <w:t>Е</w:t>
      </w:r>
      <w:r w:rsidR="003D2E31" w:rsidRPr="003D2E31">
        <w:rPr>
          <w:sz w:val="28"/>
          <w:szCs w:val="28"/>
        </w:rPr>
        <w:t>-</w:t>
      </w:r>
      <w:r w:rsidR="003D2E31">
        <w:rPr>
          <w:sz w:val="28"/>
          <w:szCs w:val="28"/>
          <w:lang w:val="en-US"/>
        </w:rPr>
        <w:t>DEM</w:t>
      </w:r>
      <w:r w:rsidR="001A1AEC" w:rsidRPr="00E542B2">
        <w:rPr>
          <w:sz w:val="28"/>
          <w:szCs w:val="28"/>
          <w:lang w:val="uk-UA"/>
        </w:rPr>
        <w:t xml:space="preserve"> </w:t>
      </w:r>
      <w:r w:rsidR="003F0D0C" w:rsidRPr="00E542B2">
        <w:rPr>
          <w:sz w:val="28"/>
          <w:szCs w:val="28"/>
          <w:lang w:val="uk-UA"/>
        </w:rPr>
        <w:t>«Консультації з громадськістю</w:t>
      </w:r>
      <w:r w:rsidR="001A1AEC" w:rsidRPr="00E542B2">
        <w:rPr>
          <w:sz w:val="28"/>
          <w:szCs w:val="28"/>
          <w:lang w:val="uk-UA"/>
        </w:rPr>
        <w:t xml:space="preserve">» </w:t>
      </w:r>
      <w:hyperlink r:id="rId10" w:history="1">
        <w:r w:rsidR="004E211C" w:rsidRPr="000F69E1">
          <w:rPr>
            <w:rStyle w:val="a5"/>
          </w:rPr>
          <w:t>https://consult.e-dem.ua/0510900000</w:t>
        </w:r>
      </w:hyperlink>
      <w:r w:rsidR="004E211C">
        <w:rPr>
          <w:lang w:val="uk-UA"/>
        </w:rPr>
        <w:t xml:space="preserve"> </w:t>
      </w:r>
      <w:r w:rsidR="001A1AEC" w:rsidRPr="00E542B2">
        <w:rPr>
          <w:sz w:val="28"/>
          <w:szCs w:val="28"/>
          <w:lang w:val="uk-UA"/>
        </w:rPr>
        <w:t>пропозиції не надходили.</w:t>
      </w:r>
      <w:r w:rsidR="00611B0A">
        <w:rPr>
          <w:sz w:val="28"/>
          <w:szCs w:val="28"/>
          <w:lang w:val="uk-UA"/>
        </w:rPr>
        <w:t xml:space="preserve">  </w:t>
      </w:r>
    </w:p>
    <w:p w:rsidR="002C0528" w:rsidRDefault="001A1AEC" w:rsidP="001A1AEC">
      <w:pPr>
        <w:pStyle w:val="a3"/>
        <w:shd w:val="clear" w:color="auto" w:fill="FFFFFF"/>
        <w:spacing w:before="0" w:beforeAutospacing="0" w:after="168" w:afterAutospacing="0"/>
        <w:ind w:firstLine="708"/>
        <w:jc w:val="both"/>
        <w:rPr>
          <w:lang w:val="uk-UA"/>
        </w:rPr>
      </w:pPr>
      <w:r w:rsidRPr="00E542B2">
        <w:rPr>
          <w:sz w:val="28"/>
          <w:szCs w:val="28"/>
          <w:lang w:val="uk-UA"/>
        </w:rPr>
        <w:t>Звіт про результати</w:t>
      </w:r>
      <w:r>
        <w:rPr>
          <w:color w:val="000000"/>
          <w:sz w:val="28"/>
          <w:szCs w:val="28"/>
          <w:lang w:val="uk-UA"/>
        </w:rPr>
        <w:t xml:space="preserve"> громадського обговорення та пропозиції від жителів громади </w:t>
      </w:r>
      <w:r w:rsidR="004E211C">
        <w:rPr>
          <w:color w:val="000000"/>
          <w:sz w:val="28"/>
          <w:szCs w:val="28"/>
          <w:lang w:val="uk-UA"/>
        </w:rPr>
        <w:t xml:space="preserve">буде внесений на розгляд </w:t>
      </w:r>
      <w:r w:rsidRPr="001A1AEC">
        <w:rPr>
          <w:rStyle w:val="a6"/>
          <w:b w:val="0"/>
          <w:sz w:val="28"/>
          <w:szCs w:val="28"/>
          <w:lang w:val="uk-UA"/>
        </w:rPr>
        <w:t>міської Комісії з питань перегляду топонімічних назв вулиць  та провулків, інших об’єктів міського господарства, увічнення пам’яті видатних діячів і подій, встановлення або демонтажу пам’ятних знаків</w:t>
      </w:r>
      <w:r w:rsidR="002C0528">
        <w:rPr>
          <w:rStyle w:val="a6"/>
          <w:b w:val="0"/>
          <w:sz w:val="28"/>
          <w:szCs w:val="28"/>
          <w:lang w:val="uk-UA"/>
        </w:rPr>
        <w:t xml:space="preserve"> (</w:t>
      </w:r>
      <w:r w:rsidR="002C0528" w:rsidRPr="002C0528">
        <w:rPr>
          <w:rStyle w:val="a6"/>
          <w:b w:val="0"/>
          <w:i/>
          <w:sz w:val="28"/>
          <w:szCs w:val="28"/>
          <w:lang w:val="uk-UA"/>
        </w:rPr>
        <w:t>Топонімічна комісія</w:t>
      </w:r>
      <w:r w:rsidR="002C0528">
        <w:rPr>
          <w:rStyle w:val="a6"/>
          <w:b w:val="0"/>
          <w:sz w:val="28"/>
          <w:szCs w:val="28"/>
          <w:lang w:val="uk-UA"/>
        </w:rPr>
        <w:t>)</w:t>
      </w:r>
      <w:r>
        <w:rPr>
          <w:rStyle w:val="a6"/>
          <w:b w:val="0"/>
          <w:sz w:val="28"/>
          <w:szCs w:val="28"/>
          <w:lang w:val="uk-UA"/>
        </w:rPr>
        <w:t>.</w:t>
      </w:r>
      <w:r w:rsidR="002C0528" w:rsidRPr="002C0528">
        <w:rPr>
          <w:lang w:val="uk-UA"/>
        </w:rPr>
        <w:t xml:space="preserve"> </w:t>
      </w:r>
    </w:p>
    <w:p w:rsidR="001A1AEC" w:rsidRDefault="002C0528" w:rsidP="001A1AEC">
      <w:pPr>
        <w:pStyle w:val="a3"/>
        <w:shd w:val="clear" w:color="auto" w:fill="FFFFFF"/>
        <w:spacing w:before="0" w:beforeAutospacing="0" w:after="168" w:afterAutospacing="0"/>
        <w:ind w:firstLine="708"/>
        <w:jc w:val="both"/>
        <w:rPr>
          <w:rStyle w:val="a6"/>
          <w:b w:val="0"/>
          <w:sz w:val="28"/>
          <w:szCs w:val="28"/>
          <w:lang w:val="uk-UA"/>
        </w:rPr>
      </w:pPr>
      <w:r>
        <w:rPr>
          <w:rStyle w:val="a6"/>
          <w:b w:val="0"/>
          <w:sz w:val="28"/>
          <w:szCs w:val="28"/>
          <w:lang w:val="uk-UA"/>
        </w:rPr>
        <w:t>На підставі п</w:t>
      </w:r>
      <w:r w:rsidR="001A1AEC">
        <w:rPr>
          <w:rStyle w:val="a6"/>
          <w:b w:val="0"/>
          <w:sz w:val="28"/>
          <w:szCs w:val="28"/>
          <w:lang w:val="uk-UA"/>
        </w:rPr>
        <w:t>ротокольн</w:t>
      </w:r>
      <w:r>
        <w:rPr>
          <w:rStyle w:val="a6"/>
          <w:b w:val="0"/>
          <w:sz w:val="28"/>
          <w:szCs w:val="28"/>
          <w:lang w:val="uk-UA"/>
        </w:rPr>
        <w:t>их</w:t>
      </w:r>
      <w:r w:rsidR="001A1AEC">
        <w:rPr>
          <w:rStyle w:val="a6"/>
          <w:b w:val="0"/>
          <w:sz w:val="28"/>
          <w:szCs w:val="28"/>
          <w:lang w:val="uk-UA"/>
        </w:rPr>
        <w:t xml:space="preserve"> рекомендаці</w:t>
      </w:r>
      <w:r>
        <w:rPr>
          <w:rStyle w:val="a6"/>
          <w:b w:val="0"/>
          <w:sz w:val="28"/>
          <w:szCs w:val="28"/>
          <w:lang w:val="uk-UA"/>
        </w:rPr>
        <w:t>й</w:t>
      </w:r>
      <w:r w:rsidR="001A1AEC">
        <w:rPr>
          <w:rStyle w:val="a6"/>
          <w:b w:val="0"/>
          <w:sz w:val="28"/>
          <w:szCs w:val="28"/>
          <w:lang w:val="uk-UA"/>
        </w:rPr>
        <w:t xml:space="preserve"> </w:t>
      </w:r>
      <w:r>
        <w:rPr>
          <w:rStyle w:val="a6"/>
          <w:b w:val="0"/>
          <w:sz w:val="28"/>
          <w:szCs w:val="28"/>
          <w:lang w:val="uk-UA"/>
        </w:rPr>
        <w:t xml:space="preserve">Топонімічної комісії буде напрацьований відповідний </w:t>
      </w:r>
      <w:proofErr w:type="spellStart"/>
      <w:r w:rsidR="0020020F">
        <w:rPr>
          <w:rStyle w:val="a6"/>
          <w:b w:val="0"/>
          <w:sz w:val="28"/>
          <w:szCs w:val="28"/>
          <w:lang w:val="uk-UA"/>
        </w:rPr>
        <w:t>про</w:t>
      </w:r>
      <w:r w:rsidR="004E211C">
        <w:rPr>
          <w:rStyle w:val="a6"/>
          <w:b w:val="0"/>
          <w:sz w:val="28"/>
          <w:szCs w:val="28"/>
          <w:lang w:val="uk-UA"/>
        </w:rPr>
        <w:t>є</w:t>
      </w:r>
      <w:r w:rsidR="0020020F">
        <w:rPr>
          <w:rStyle w:val="a6"/>
          <w:b w:val="0"/>
          <w:sz w:val="28"/>
          <w:szCs w:val="28"/>
          <w:lang w:val="uk-UA"/>
        </w:rPr>
        <w:t>кт</w:t>
      </w:r>
      <w:proofErr w:type="spellEnd"/>
      <w:r>
        <w:rPr>
          <w:rStyle w:val="a6"/>
          <w:b w:val="0"/>
          <w:sz w:val="28"/>
          <w:szCs w:val="28"/>
          <w:lang w:val="uk-UA"/>
        </w:rPr>
        <w:t xml:space="preserve"> рішення та внесений на сесію міської ради для затвердження.  </w:t>
      </w:r>
    </w:p>
    <w:p w:rsidR="002C0528" w:rsidRPr="002C0528" w:rsidRDefault="00E114C4" w:rsidP="00E15F6E">
      <w:pPr>
        <w:ind w:firstLine="708"/>
        <w:jc w:val="both"/>
        <w:rPr>
          <w:rFonts w:ascii="Times New Roman" w:hAnsi="Times New Roman" w:cs="Times New Roman"/>
          <w:b/>
          <w:bCs/>
          <w:i/>
          <w:color w:val="000000"/>
          <w:sz w:val="28"/>
          <w:szCs w:val="28"/>
          <w:bdr w:val="none" w:sz="0" w:space="0" w:color="auto" w:frame="1"/>
          <w:lang w:val="uk-UA"/>
        </w:rPr>
      </w:pPr>
      <w:r w:rsidRPr="002C0528">
        <w:rPr>
          <w:rFonts w:ascii="Times New Roman" w:hAnsi="Times New Roman" w:cs="Times New Roman"/>
          <w:b/>
          <w:bCs/>
          <w:i/>
          <w:color w:val="000000"/>
          <w:sz w:val="28"/>
          <w:szCs w:val="28"/>
          <w:bdr w:val="none" w:sz="0" w:space="0" w:color="auto" w:frame="1"/>
          <w:lang w:val="uk-UA"/>
        </w:rPr>
        <w:t>Управлінн</w:t>
      </w:r>
      <w:r w:rsidR="001C0F6A" w:rsidRPr="002C0528">
        <w:rPr>
          <w:rFonts w:ascii="Times New Roman" w:hAnsi="Times New Roman" w:cs="Times New Roman"/>
          <w:b/>
          <w:bCs/>
          <w:i/>
          <w:color w:val="000000"/>
          <w:sz w:val="28"/>
          <w:szCs w:val="28"/>
          <w:bdr w:val="none" w:sz="0" w:space="0" w:color="auto" w:frame="1"/>
          <w:lang w:val="uk-UA"/>
        </w:rPr>
        <w:t>я</w:t>
      </w:r>
      <w:r w:rsidRPr="002C0528">
        <w:rPr>
          <w:rFonts w:ascii="Times New Roman" w:hAnsi="Times New Roman" w:cs="Times New Roman"/>
          <w:b/>
          <w:bCs/>
          <w:i/>
          <w:color w:val="000000"/>
          <w:sz w:val="28"/>
          <w:szCs w:val="28"/>
          <w:bdr w:val="none" w:sz="0" w:space="0" w:color="auto" w:frame="1"/>
          <w:lang w:val="uk-UA"/>
        </w:rPr>
        <w:t xml:space="preserve"> містобудування та архітектури Хмільницької міської ради </w:t>
      </w:r>
    </w:p>
    <w:p w:rsidR="00DE7E28" w:rsidRDefault="00DE7E28" w:rsidP="00E114C4">
      <w:pPr>
        <w:jc w:val="right"/>
        <w:rPr>
          <w:rFonts w:ascii="Times New Roman" w:hAnsi="Times New Roman" w:cs="Times New Roman"/>
          <w:b/>
          <w:bCs/>
          <w:sz w:val="28"/>
          <w:szCs w:val="28"/>
          <w:lang w:val="uk-UA"/>
        </w:rPr>
      </w:pPr>
    </w:p>
    <w:p w:rsidR="00DE7E28" w:rsidRDefault="00DE7E28" w:rsidP="00E114C4">
      <w:pPr>
        <w:jc w:val="right"/>
        <w:rPr>
          <w:rFonts w:ascii="Times New Roman" w:hAnsi="Times New Roman" w:cs="Times New Roman"/>
          <w:b/>
          <w:bCs/>
          <w:sz w:val="28"/>
          <w:szCs w:val="28"/>
          <w:lang w:val="uk-UA"/>
        </w:rPr>
      </w:pPr>
    </w:p>
    <w:p w:rsidR="00DE7E28" w:rsidRDefault="00DE7E28" w:rsidP="00E114C4">
      <w:pPr>
        <w:jc w:val="right"/>
        <w:rPr>
          <w:rFonts w:ascii="Times New Roman" w:hAnsi="Times New Roman" w:cs="Times New Roman"/>
          <w:b/>
          <w:bCs/>
          <w:sz w:val="28"/>
          <w:szCs w:val="28"/>
          <w:lang w:val="uk-UA"/>
        </w:rPr>
      </w:pPr>
    </w:p>
    <w:p w:rsidR="00DE7E28" w:rsidRDefault="00DE7E28" w:rsidP="00E114C4">
      <w:pPr>
        <w:jc w:val="right"/>
        <w:rPr>
          <w:rFonts w:ascii="Times New Roman" w:hAnsi="Times New Roman" w:cs="Times New Roman"/>
          <w:b/>
          <w:bCs/>
          <w:sz w:val="28"/>
          <w:szCs w:val="28"/>
          <w:lang w:val="uk-UA"/>
        </w:rPr>
      </w:pPr>
    </w:p>
    <w:p w:rsidR="003F0D0C" w:rsidRPr="0014257E" w:rsidRDefault="003F0D0C" w:rsidP="006F4253">
      <w:pPr>
        <w:jc w:val="center"/>
        <w:rPr>
          <w:rFonts w:ascii="Times New Roman" w:hAnsi="Times New Roman" w:cs="Times New Roman"/>
          <w:b/>
          <w:bCs/>
          <w:sz w:val="28"/>
          <w:szCs w:val="28"/>
          <w:lang w:val="uk-UA"/>
        </w:rPr>
      </w:pPr>
    </w:p>
    <w:sectPr w:rsidR="003F0D0C" w:rsidRPr="0014257E" w:rsidSect="00E15F6E">
      <w:pgSz w:w="11906" w:h="16838" w:code="9"/>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4A1F"/>
    <w:multiLevelType w:val="hybridMultilevel"/>
    <w:tmpl w:val="89B69000"/>
    <w:lvl w:ilvl="0" w:tplc="1B26D8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D45D66"/>
    <w:multiLevelType w:val="hybridMultilevel"/>
    <w:tmpl w:val="6C8807D6"/>
    <w:lvl w:ilvl="0" w:tplc="74207178">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425B5FB9"/>
    <w:multiLevelType w:val="hybridMultilevel"/>
    <w:tmpl w:val="77ACA2CE"/>
    <w:lvl w:ilvl="0" w:tplc="15A00684">
      <w:numFmt w:val="bullet"/>
      <w:lvlText w:val=""/>
      <w:lvlJc w:val="left"/>
      <w:pPr>
        <w:ind w:left="1353" w:hanging="360"/>
      </w:pPr>
      <w:rPr>
        <w:rFonts w:ascii="Symbol" w:eastAsia="Times New Roman" w:hAnsi="Symbol"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
    <w:nsid w:val="7CDC4836"/>
    <w:multiLevelType w:val="hybridMultilevel"/>
    <w:tmpl w:val="00F283BC"/>
    <w:lvl w:ilvl="0" w:tplc="AE02F9A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0"/>
  <w:displayVerticalDrawingGridEvery w:val="2"/>
  <w:characterSpacingControl w:val="doNotCompress"/>
  <w:compat/>
  <w:rsids>
    <w:rsidRoot w:val="00C3275C"/>
    <w:rsid w:val="00002122"/>
    <w:rsid w:val="00010985"/>
    <w:rsid w:val="000163B0"/>
    <w:rsid w:val="00016427"/>
    <w:rsid w:val="000657C7"/>
    <w:rsid w:val="0007679D"/>
    <w:rsid w:val="000B7349"/>
    <w:rsid w:val="000D42F7"/>
    <w:rsid w:val="000D625C"/>
    <w:rsid w:val="000E426D"/>
    <w:rsid w:val="00107E05"/>
    <w:rsid w:val="00137647"/>
    <w:rsid w:val="0014257E"/>
    <w:rsid w:val="00162ABB"/>
    <w:rsid w:val="001A1AEC"/>
    <w:rsid w:val="001A271B"/>
    <w:rsid w:val="001C0F6A"/>
    <w:rsid w:val="001C5EB9"/>
    <w:rsid w:val="0020020F"/>
    <w:rsid w:val="0024123A"/>
    <w:rsid w:val="002C0528"/>
    <w:rsid w:val="002C43F8"/>
    <w:rsid w:val="002F028F"/>
    <w:rsid w:val="002F29FE"/>
    <w:rsid w:val="00310480"/>
    <w:rsid w:val="00381A9D"/>
    <w:rsid w:val="003D2E31"/>
    <w:rsid w:val="003F0D0C"/>
    <w:rsid w:val="003F2196"/>
    <w:rsid w:val="00421F48"/>
    <w:rsid w:val="004C7189"/>
    <w:rsid w:val="004C7361"/>
    <w:rsid w:val="004D093D"/>
    <w:rsid w:val="004E211C"/>
    <w:rsid w:val="00513FA1"/>
    <w:rsid w:val="00541770"/>
    <w:rsid w:val="005B68E5"/>
    <w:rsid w:val="00611B0A"/>
    <w:rsid w:val="00674451"/>
    <w:rsid w:val="006A049A"/>
    <w:rsid w:val="006E5448"/>
    <w:rsid w:val="006F4253"/>
    <w:rsid w:val="006F7A6A"/>
    <w:rsid w:val="007003D3"/>
    <w:rsid w:val="00721A8D"/>
    <w:rsid w:val="00743CCD"/>
    <w:rsid w:val="007F6F15"/>
    <w:rsid w:val="008D6BC2"/>
    <w:rsid w:val="008E5201"/>
    <w:rsid w:val="009029DB"/>
    <w:rsid w:val="0091783F"/>
    <w:rsid w:val="00923C33"/>
    <w:rsid w:val="00941FA2"/>
    <w:rsid w:val="0094288F"/>
    <w:rsid w:val="009A05F2"/>
    <w:rsid w:val="009D25F1"/>
    <w:rsid w:val="009E6404"/>
    <w:rsid w:val="00A46004"/>
    <w:rsid w:val="00A55733"/>
    <w:rsid w:val="00AC4F06"/>
    <w:rsid w:val="00AF5D10"/>
    <w:rsid w:val="00B045FA"/>
    <w:rsid w:val="00B1249F"/>
    <w:rsid w:val="00B31D92"/>
    <w:rsid w:val="00B7153F"/>
    <w:rsid w:val="00B72047"/>
    <w:rsid w:val="00B94AB8"/>
    <w:rsid w:val="00BB6CCD"/>
    <w:rsid w:val="00C148BE"/>
    <w:rsid w:val="00C3275C"/>
    <w:rsid w:val="00CA3DF8"/>
    <w:rsid w:val="00CA6C39"/>
    <w:rsid w:val="00D0426F"/>
    <w:rsid w:val="00D3298F"/>
    <w:rsid w:val="00D9278D"/>
    <w:rsid w:val="00DD2EC8"/>
    <w:rsid w:val="00DD6597"/>
    <w:rsid w:val="00DE228F"/>
    <w:rsid w:val="00DE7E28"/>
    <w:rsid w:val="00E114C4"/>
    <w:rsid w:val="00E15F6E"/>
    <w:rsid w:val="00E542B2"/>
    <w:rsid w:val="00E578F2"/>
    <w:rsid w:val="00E934C8"/>
    <w:rsid w:val="00F04BDC"/>
    <w:rsid w:val="00F46B79"/>
    <w:rsid w:val="00F9297A"/>
    <w:rsid w:val="00FB5FD0"/>
    <w:rsid w:val="00FC2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7C7"/>
  </w:style>
  <w:style w:type="paragraph" w:styleId="1">
    <w:name w:val="heading 1"/>
    <w:basedOn w:val="a"/>
    <w:link w:val="10"/>
    <w:uiPriority w:val="9"/>
    <w:qFormat/>
    <w:rsid w:val="003F0D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0D0C"/>
    <w:rPr>
      <w:rFonts w:ascii="Times New Roman" w:eastAsia="Times New Roman" w:hAnsi="Times New Roman" w:cs="Times New Roman"/>
      <w:b/>
      <w:bCs/>
      <w:kern w:val="36"/>
      <w:sz w:val="48"/>
      <w:szCs w:val="48"/>
      <w:lang w:eastAsia="ru-RU"/>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w:basedOn w:val="a"/>
    <w:link w:val="a4"/>
    <w:uiPriority w:val="99"/>
    <w:unhideWhenUsed/>
    <w:rsid w:val="003F0D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3F0D0C"/>
    <w:rPr>
      <w:color w:val="0000FF"/>
      <w:u w:val="single"/>
    </w:rPr>
  </w:style>
  <w:style w:type="character" w:styleId="a6">
    <w:name w:val="Strong"/>
    <w:basedOn w:val="a0"/>
    <w:uiPriority w:val="22"/>
    <w:qFormat/>
    <w:rsid w:val="003F0D0C"/>
    <w:rPr>
      <w:b/>
      <w:bCs/>
    </w:rPr>
  </w:style>
  <w:style w:type="paragraph" w:styleId="a7">
    <w:name w:val="header"/>
    <w:basedOn w:val="a"/>
    <w:link w:val="a8"/>
    <w:uiPriority w:val="99"/>
    <w:rsid w:val="006A049A"/>
    <w:pPr>
      <w:tabs>
        <w:tab w:val="center" w:pos="4153"/>
        <w:tab w:val="right" w:pos="8306"/>
      </w:tabs>
      <w:spacing w:after="0" w:line="240" w:lineRule="auto"/>
    </w:pPr>
    <w:rPr>
      <w:rFonts w:ascii="Times New Roman" w:eastAsia="Times New Roman" w:hAnsi="Times New Roman" w:cs="Times New Roman"/>
      <w:sz w:val="20"/>
      <w:szCs w:val="20"/>
      <w:lang w:val="uk-UA"/>
    </w:rPr>
  </w:style>
  <w:style w:type="character" w:customStyle="1" w:styleId="a8">
    <w:name w:val="Верхний колонтитул Знак"/>
    <w:basedOn w:val="a0"/>
    <w:link w:val="a7"/>
    <w:uiPriority w:val="99"/>
    <w:rsid w:val="006A049A"/>
    <w:rPr>
      <w:rFonts w:ascii="Times New Roman" w:eastAsia="Times New Roman" w:hAnsi="Times New Roman" w:cs="Times New Roman"/>
      <w:sz w:val="20"/>
      <w:szCs w:val="20"/>
      <w:lang w:val="uk-UA"/>
    </w:rPr>
  </w:style>
  <w:style w:type="character" w:customStyle="1" w:styleId="11">
    <w:name w:val="Неразрешенное упоминание1"/>
    <w:basedOn w:val="a0"/>
    <w:uiPriority w:val="99"/>
    <w:semiHidden/>
    <w:unhideWhenUsed/>
    <w:rsid w:val="005B68E5"/>
    <w:rPr>
      <w:color w:val="605E5C"/>
      <w:shd w:val="clear" w:color="auto" w:fill="E1DFDD"/>
    </w:rPr>
  </w:style>
  <w:style w:type="character" w:styleId="a9">
    <w:name w:val="FollowedHyperlink"/>
    <w:basedOn w:val="a0"/>
    <w:uiPriority w:val="99"/>
    <w:semiHidden/>
    <w:unhideWhenUsed/>
    <w:rsid w:val="000163B0"/>
    <w:rPr>
      <w:color w:val="954F72" w:themeColor="followedHyperlink"/>
      <w:u w:val="single"/>
    </w:rPr>
  </w:style>
  <w:style w:type="character" w:customStyle="1" w:styleId="UnresolvedMention">
    <w:name w:val="Unresolved Mention"/>
    <w:basedOn w:val="a0"/>
    <w:uiPriority w:val="99"/>
    <w:semiHidden/>
    <w:unhideWhenUsed/>
    <w:rsid w:val="000163B0"/>
    <w:rPr>
      <w:color w:val="605E5C"/>
      <w:shd w:val="clear" w:color="auto" w:fill="E1DFDD"/>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941FA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8279455">
      <w:bodyDiv w:val="1"/>
      <w:marLeft w:val="0"/>
      <w:marRight w:val="0"/>
      <w:marTop w:val="0"/>
      <w:marBottom w:val="0"/>
      <w:divBdr>
        <w:top w:val="none" w:sz="0" w:space="0" w:color="auto"/>
        <w:left w:val="none" w:sz="0" w:space="0" w:color="auto"/>
        <w:bottom w:val="none" w:sz="0" w:space="0" w:color="auto"/>
        <w:right w:val="none" w:sz="0" w:space="0" w:color="auto"/>
      </w:divBdr>
    </w:div>
    <w:div w:id="963121152">
      <w:bodyDiv w:val="1"/>
      <w:marLeft w:val="0"/>
      <w:marRight w:val="0"/>
      <w:marTop w:val="0"/>
      <w:marBottom w:val="0"/>
      <w:divBdr>
        <w:top w:val="none" w:sz="0" w:space="0" w:color="auto"/>
        <w:left w:val="none" w:sz="0" w:space="0" w:color="auto"/>
        <w:bottom w:val="none" w:sz="0" w:space="0" w:color="auto"/>
        <w:right w:val="none" w:sz="0" w:space="0" w:color="auto"/>
      </w:divBdr>
    </w:div>
    <w:div w:id="1180118515">
      <w:bodyDiv w:val="1"/>
      <w:marLeft w:val="0"/>
      <w:marRight w:val="0"/>
      <w:marTop w:val="0"/>
      <w:marBottom w:val="0"/>
      <w:divBdr>
        <w:top w:val="none" w:sz="0" w:space="0" w:color="auto"/>
        <w:left w:val="none" w:sz="0" w:space="0" w:color="auto"/>
        <w:bottom w:val="none" w:sz="0" w:space="0" w:color="auto"/>
        <w:right w:val="none" w:sz="0" w:space="0" w:color="auto"/>
      </w:divBdr>
    </w:div>
    <w:div w:id="123951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a.ekhmilnyk.gov.ua/upload/editor/W1wZsfplp8hJqRg.pdf" TargetMode="External"/><Relationship Id="rId3" Type="http://schemas.openxmlformats.org/officeDocument/2006/relationships/settings" Target="settings.xml"/><Relationship Id="rId7" Type="http://schemas.openxmlformats.org/officeDocument/2006/relationships/hyperlink" Target="https://rada.ekhmilnyk.gov.ua/uk/articles/item/12546/po-25-serpnya-prijom-propozicij-schodo-perejmenuvannya-vul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da.ekhmilnyk.gov.ua/uk/articles/item/12324/perejmenuvannya-vulic-vashi-propozicii" TargetMode="External"/><Relationship Id="rId11" Type="http://schemas.openxmlformats.org/officeDocument/2006/relationships/fontTable" Target="fontTable.xml"/><Relationship Id="rId5" Type="http://schemas.openxmlformats.org/officeDocument/2006/relationships/hyperlink" Target="https://rada.ekhmilnyk.gov.ua/" TargetMode="External"/><Relationship Id="rId10" Type="http://schemas.openxmlformats.org/officeDocument/2006/relationships/hyperlink" Target="https://consult.e-dem.ua/0510900000" TargetMode="External"/><Relationship Id="rId4" Type="http://schemas.openxmlformats.org/officeDocument/2006/relationships/webSettings" Target="webSettings.xml"/><Relationship Id="rId9" Type="http://schemas.openxmlformats.org/officeDocument/2006/relationships/hyperlink" Target="https://consult.e-dem.ua/consultations/6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903</Words>
  <Characters>5152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2</cp:revision>
  <cp:lastPrinted>2023-09-18T06:51:00Z</cp:lastPrinted>
  <dcterms:created xsi:type="dcterms:W3CDTF">2023-09-18T06:56:00Z</dcterms:created>
  <dcterms:modified xsi:type="dcterms:W3CDTF">2023-09-18T06:56:00Z</dcterms:modified>
</cp:coreProperties>
</file>