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C" w:rsidRPr="0006307C" w:rsidRDefault="0006307C" w:rsidP="00063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63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="00814908" w:rsidRPr="00063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ктуальні гранти </w:t>
      </w:r>
      <w:r w:rsidR="00117F1E" w:rsidRPr="00063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</w:t>
      </w:r>
      <w:r w:rsidR="00814908" w:rsidRPr="00063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можливості</w:t>
      </w:r>
      <w:r w:rsidR="00117F1E" w:rsidRPr="00063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 громади:</w:t>
      </w:r>
    </w:p>
    <w:p w:rsidR="00930AC4" w:rsidRDefault="00930AC4" w:rsidP="00757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7770" w:rsidRPr="0006307C" w:rsidRDefault="003A7770" w:rsidP="003A777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06307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Центри </w:t>
      </w:r>
      <w:proofErr w:type="spellStart"/>
      <w:r w:rsidRPr="0006307C">
        <w:rPr>
          <w:rFonts w:ascii="Times New Roman" w:hAnsi="Times New Roman" w:cs="Times New Roman"/>
          <w:color w:val="7030A0"/>
          <w:sz w:val="28"/>
          <w:szCs w:val="28"/>
          <w:lang w:val="uk-UA"/>
        </w:rPr>
        <w:t>спільнототворення</w:t>
      </w:r>
      <w:proofErr w:type="spellEnd"/>
      <w:r w:rsidRPr="0006307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для розвитку громад: гранти від 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Western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3A7770">
        <w:rPr>
          <w:rStyle w:val="caps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NIS</w:t>
      </w:r>
      <w:r w:rsidRPr="003A7770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Enterprise</w:t>
      </w:r>
      <w:proofErr w:type="spellEnd"/>
      <w:r w:rsidRPr="0006307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Fund</w:t>
      </w:r>
      <w:proofErr w:type="spellEnd"/>
      <w:r w:rsidRPr="0006307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та</w:t>
      </w:r>
      <w:r w:rsidRPr="003A7770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Cedos</w:t>
      </w:r>
      <w:proofErr w:type="spellEnd"/>
    </w:p>
    <w:p w:rsidR="00757BCC" w:rsidRPr="003A7770" w:rsidRDefault="00757BCC" w:rsidP="003A777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7030A0"/>
          <w:sz w:val="28"/>
          <w:szCs w:val="28"/>
          <w:lang w:val="uk-UA" w:eastAsia="ru-RU"/>
        </w:rPr>
      </w:pPr>
    </w:p>
    <w:p w:rsidR="00F152EC" w:rsidRPr="003A7770" w:rsidRDefault="00895FB8" w:rsidP="0084081B">
      <w:pPr>
        <w:pStyle w:val="a5"/>
        <w:shd w:val="clear" w:color="auto" w:fill="FFFFFF"/>
        <w:spacing w:before="0" w:beforeAutospacing="0" w:after="0" w:afterAutospacing="0"/>
        <w:ind w:right="240"/>
        <w:jc w:val="both"/>
        <w:textAlignment w:val="baseline"/>
        <w:rPr>
          <w:b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657855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 –</w:t>
      </w:r>
      <w:r w:rsidR="00A00E3B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84081B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аявки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приймаються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громадянського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офіційно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зареєстрованих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громадських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благодійних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770" w:rsidRPr="003A7770"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="003A7770" w:rsidRPr="003A7770">
        <w:rPr>
          <w:color w:val="000000"/>
          <w:sz w:val="28"/>
          <w:szCs w:val="28"/>
          <w:shd w:val="clear" w:color="auto" w:fill="FFFFFF"/>
        </w:rPr>
        <w:t>).</w:t>
      </w:r>
    </w:p>
    <w:p w:rsidR="00A00E3B" w:rsidRDefault="00A00E3B" w:rsidP="00930AC4">
      <w:pPr>
        <w:pStyle w:val="a5"/>
        <w:shd w:val="clear" w:color="auto" w:fill="FFFFFF"/>
        <w:spacing w:before="0" w:beforeAutospacing="0" w:after="0" w:afterAutospacing="0"/>
        <w:ind w:left="480" w:right="240"/>
        <w:jc w:val="both"/>
        <w:textAlignment w:val="baseline"/>
        <w:rPr>
          <w:rFonts w:ascii="Arial" w:hAnsi="Arial" w:cs="Arial"/>
          <w:color w:val="405E66"/>
          <w:sz w:val="17"/>
          <w:szCs w:val="17"/>
          <w:shd w:val="clear" w:color="auto" w:fill="FFFFFF"/>
          <w:lang w:val="uk-UA"/>
        </w:rPr>
      </w:pPr>
    </w:p>
    <w:p w:rsidR="00F10436" w:rsidRDefault="00F10436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A00E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r w:rsidR="003A77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F152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7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липня</w:t>
      </w:r>
      <w:r w:rsidRP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  <w:r w:rsidR="00B3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0E3B" w:rsidRDefault="00F159B8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hyperlink r:id="rId6" w:history="1">
        <w:r w:rsidR="003A7770" w:rsidRPr="003A7770">
          <w:rPr>
            <w:rStyle w:val="a4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uk-UA" w:eastAsia="ru-RU"/>
          </w:rPr>
          <w:t>https://gurt.org.ua/news/grants/88410/bull/</w:t>
        </w:r>
      </w:hyperlink>
    </w:p>
    <w:p w:rsidR="003A7770" w:rsidRPr="003A7770" w:rsidRDefault="003A7770" w:rsidP="003A7770">
      <w:pPr>
        <w:pStyle w:val="2"/>
        <w:shd w:val="clear" w:color="auto" w:fill="FFFFFF"/>
        <w:spacing w:before="480" w:after="120"/>
        <w:textAlignment w:val="baseline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н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това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3A7770">
        <w:rPr>
          <w:rFonts w:ascii="Times New Roman" w:hAnsi="Times New Roman" w:cs="Times New Roman"/>
          <w:color w:val="7030A0"/>
          <w:sz w:val="28"/>
          <w:szCs w:val="28"/>
        </w:rPr>
        <w:t>ідтримка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від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Стабілізаційного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 xml:space="preserve"> фонду 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культури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і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3A7770">
        <w:rPr>
          <w:rFonts w:ascii="Times New Roman" w:hAnsi="Times New Roman" w:cs="Times New Roman"/>
          <w:color w:val="7030A0"/>
          <w:sz w:val="28"/>
          <w:szCs w:val="28"/>
        </w:rPr>
        <w:t>освіти</w:t>
      </w:r>
      <w:proofErr w:type="spellEnd"/>
      <w:r w:rsidRPr="003A7770">
        <w:rPr>
          <w:rFonts w:ascii="Times New Roman" w:hAnsi="Times New Roman" w:cs="Times New Roman"/>
          <w:color w:val="7030A0"/>
          <w:sz w:val="28"/>
          <w:szCs w:val="28"/>
        </w:rPr>
        <w:t> 2023</w:t>
      </w:r>
    </w:p>
    <w:p w:rsidR="00FC5980" w:rsidRPr="00FC5980" w:rsidRDefault="00FC5980" w:rsidP="00930AC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3A7770" w:rsidRPr="0006307C" w:rsidRDefault="00BB6C51" w:rsidP="003A7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7855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 xml:space="preserve"> –</w:t>
      </w:r>
      <w:r w:rsidR="00B844AD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B844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77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A7770" w:rsidRPr="000630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країнські культурні організації, що працюють у галузі театру, танцю, кіно, музики, літератури, образотворчого мистецтва, </w:t>
      </w:r>
      <w:proofErr w:type="spellStart"/>
      <w:r w:rsidR="003A7770" w:rsidRPr="000630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перформансу</w:t>
      </w:r>
      <w:proofErr w:type="spellEnd"/>
      <w:r w:rsidR="003A7770" w:rsidRPr="000630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архітектури, бібліотек і музеї.</w:t>
      </w:r>
    </w:p>
    <w:p w:rsidR="003A7770" w:rsidRPr="003A7770" w:rsidRDefault="003A7770" w:rsidP="003A7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Організації,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3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заявки.</w:t>
      </w:r>
    </w:p>
    <w:p w:rsidR="003A7770" w:rsidRDefault="003A7770" w:rsidP="003A77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601A" w:rsidRDefault="00895FB8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 липня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844AD" w:rsidRPr="003A7770" w:rsidRDefault="003A7770" w:rsidP="00930AC4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 w:val="0"/>
          <w:color w:val="0070C0"/>
          <w:sz w:val="28"/>
          <w:szCs w:val="28"/>
          <w:lang w:val="uk-UA" w:eastAsia="ru-RU"/>
        </w:rPr>
      </w:pPr>
      <w:r w:rsidRPr="003A7770">
        <w:rPr>
          <w:rStyle w:val="a3"/>
          <w:rFonts w:ascii="Times New Roman" w:eastAsia="Times New Roman" w:hAnsi="Times New Roman" w:cs="Times New Roman"/>
          <w:bCs w:val="0"/>
          <w:color w:val="0070C0"/>
          <w:sz w:val="28"/>
          <w:szCs w:val="28"/>
          <w:lang w:val="uk-UA" w:eastAsia="ru-RU"/>
        </w:rPr>
        <w:t>https://gurt.org.ua/news/grants/88412/bull/</w:t>
      </w:r>
    </w:p>
    <w:p w:rsidR="00223822" w:rsidRDefault="00223822" w:rsidP="0093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</w:pPr>
    </w:p>
    <w:p w:rsidR="003A7770" w:rsidRPr="0006307C" w:rsidRDefault="003A7770" w:rsidP="0078054B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06307C">
        <w:rPr>
          <w:rFonts w:ascii="Times New Roman" w:hAnsi="Times New Roman" w:cs="Times New Roman"/>
          <w:color w:val="7030A0"/>
          <w:sz w:val="28"/>
          <w:szCs w:val="28"/>
          <w:lang w:val="uk-UA"/>
        </w:rPr>
        <w:t>Конкурс відкритих інновацій агропромислового сектору</w:t>
      </w:r>
      <w:r w:rsidRPr="0078054B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78054B">
        <w:rPr>
          <w:rStyle w:val="caps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MHP</w:t>
      </w:r>
      <w:r w:rsidRPr="0078054B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78054B">
        <w:rPr>
          <w:rFonts w:ascii="Times New Roman" w:hAnsi="Times New Roman" w:cs="Times New Roman"/>
          <w:color w:val="7030A0"/>
          <w:sz w:val="28"/>
          <w:szCs w:val="28"/>
        </w:rPr>
        <w:t>Agro</w:t>
      </w:r>
      <w:proofErr w:type="spellEnd"/>
      <w:r w:rsidRPr="0078054B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78054B">
        <w:rPr>
          <w:rFonts w:ascii="Times New Roman" w:hAnsi="Times New Roman" w:cs="Times New Roman"/>
          <w:color w:val="7030A0"/>
          <w:sz w:val="28"/>
          <w:szCs w:val="28"/>
        </w:rPr>
        <w:t>Challenge</w:t>
      </w:r>
      <w:proofErr w:type="spellEnd"/>
    </w:p>
    <w:p w:rsidR="003A7770" w:rsidRPr="0006307C" w:rsidRDefault="003A7770" w:rsidP="0078054B">
      <w:pPr>
        <w:pStyle w:val="a5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8054B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Учасники конкурсу – </w:t>
      </w:r>
      <w:r w:rsidRPr="007805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6307C">
        <w:rPr>
          <w:color w:val="000000"/>
          <w:sz w:val="28"/>
          <w:szCs w:val="28"/>
          <w:lang w:val="uk-UA"/>
        </w:rPr>
        <w:t xml:space="preserve">Українські </w:t>
      </w:r>
      <w:proofErr w:type="spellStart"/>
      <w:r w:rsidRPr="0006307C">
        <w:rPr>
          <w:color w:val="000000"/>
          <w:sz w:val="28"/>
          <w:szCs w:val="28"/>
          <w:lang w:val="uk-UA"/>
        </w:rPr>
        <w:t>стартапи</w:t>
      </w:r>
      <w:proofErr w:type="spellEnd"/>
      <w:r w:rsidRPr="0006307C">
        <w:rPr>
          <w:color w:val="000000"/>
          <w:sz w:val="28"/>
          <w:szCs w:val="28"/>
          <w:lang w:val="uk-UA"/>
        </w:rPr>
        <w:t xml:space="preserve"> на ранній стадії (</w:t>
      </w:r>
      <w:proofErr w:type="spellStart"/>
      <w:r w:rsidRPr="0078054B">
        <w:rPr>
          <w:color w:val="000000"/>
          <w:sz w:val="28"/>
          <w:szCs w:val="28"/>
        </w:rPr>
        <w:t>pre</w:t>
      </w:r>
      <w:proofErr w:type="spellEnd"/>
      <w:r w:rsidRPr="0006307C">
        <w:rPr>
          <w:color w:val="000000"/>
          <w:sz w:val="28"/>
          <w:szCs w:val="28"/>
          <w:lang w:val="uk-UA"/>
        </w:rPr>
        <w:t>-</w:t>
      </w:r>
      <w:proofErr w:type="spellStart"/>
      <w:r w:rsidRPr="0078054B">
        <w:rPr>
          <w:color w:val="000000"/>
          <w:sz w:val="28"/>
          <w:szCs w:val="28"/>
        </w:rPr>
        <w:t>seed</w:t>
      </w:r>
      <w:proofErr w:type="spellEnd"/>
      <w:r w:rsidRPr="0006307C">
        <w:rPr>
          <w:color w:val="000000"/>
          <w:sz w:val="28"/>
          <w:szCs w:val="28"/>
          <w:lang w:val="uk-UA"/>
        </w:rPr>
        <w:t>/</w:t>
      </w:r>
      <w:proofErr w:type="spellStart"/>
      <w:r w:rsidRPr="0078054B">
        <w:rPr>
          <w:color w:val="000000"/>
          <w:sz w:val="28"/>
          <w:szCs w:val="28"/>
        </w:rPr>
        <w:t>seed</w:t>
      </w:r>
      <w:proofErr w:type="spellEnd"/>
      <w:r w:rsidRPr="0006307C">
        <w:rPr>
          <w:color w:val="000000"/>
          <w:sz w:val="28"/>
          <w:szCs w:val="28"/>
          <w:lang w:val="uk-UA"/>
        </w:rPr>
        <w:t xml:space="preserve">) і вище, які мають </w:t>
      </w:r>
      <w:r w:rsidRPr="0078054B">
        <w:rPr>
          <w:color w:val="000000"/>
          <w:sz w:val="28"/>
          <w:szCs w:val="28"/>
        </w:rPr>
        <w:t>MVP</w:t>
      </w:r>
      <w:r w:rsidRPr="0006307C">
        <w:rPr>
          <w:color w:val="000000"/>
          <w:sz w:val="28"/>
          <w:szCs w:val="28"/>
          <w:lang w:val="uk-UA"/>
        </w:rPr>
        <w:t>/</w:t>
      </w:r>
      <w:r w:rsidRPr="0078054B">
        <w:rPr>
          <w:color w:val="000000"/>
          <w:sz w:val="28"/>
          <w:szCs w:val="28"/>
        </w:rPr>
        <w:t>MVB</w:t>
      </w:r>
      <w:r w:rsidRPr="0006307C">
        <w:rPr>
          <w:color w:val="000000"/>
          <w:sz w:val="28"/>
          <w:szCs w:val="28"/>
          <w:lang w:val="uk-UA"/>
        </w:rPr>
        <w:t xml:space="preserve"> та працюють в одному з наступних напрямків:</w:t>
      </w:r>
    </w:p>
    <w:p w:rsidR="003A7770" w:rsidRPr="0078054B" w:rsidRDefault="003A7770" w:rsidP="007805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1. </w:t>
      </w:r>
      <w:proofErr w:type="spellStart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Рослинництво</w:t>
      </w:r>
      <w:proofErr w:type="spellEnd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тваринництво</w:t>
      </w:r>
      <w:proofErr w:type="spellEnd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78054B">
        <w:rPr>
          <w:color w:val="000000"/>
          <w:sz w:val="28"/>
          <w:szCs w:val="28"/>
        </w:rPr>
        <w:t>точне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землеробство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r w:rsidRPr="0078054B">
        <w:rPr>
          <w:color w:val="000000"/>
          <w:sz w:val="28"/>
          <w:szCs w:val="28"/>
        </w:rPr>
        <w:t>органічні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добрива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8054B">
        <w:rPr>
          <w:color w:val="000000"/>
          <w:sz w:val="28"/>
          <w:szCs w:val="28"/>
        </w:rPr>
        <w:t>п</w:t>
      </w:r>
      <w:proofErr w:type="gramEnd"/>
      <w:r w:rsidRPr="0078054B">
        <w:rPr>
          <w:color w:val="000000"/>
          <w:sz w:val="28"/>
          <w:szCs w:val="28"/>
        </w:rPr>
        <w:t>ідвищення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стресостійкості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польових</w:t>
      </w:r>
      <w:proofErr w:type="spellEnd"/>
      <w:r w:rsidRPr="0078054B">
        <w:rPr>
          <w:color w:val="000000"/>
          <w:sz w:val="28"/>
          <w:szCs w:val="28"/>
        </w:rPr>
        <w:t xml:space="preserve"> культур, прогноз </w:t>
      </w:r>
      <w:proofErr w:type="spellStart"/>
      <w:r w:rsidRPr="0078054B">
        <w:rPr>
          <w:color w:val="000000"/>
          <w:sz w:val="28"/>
          <w:szCs w:val="28"/>
        </w:rPr>
        <w:t>появи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найпоширеніших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фітофагів</w:t>
      </w:r>
      <w:proofErr w:type="spellEnd"/>
      <w:r w:rsidRPr="0078054B">
        <w:rPr>
          <w:color w:val="000000"/>
          <w:sz w:val="28"/>
          <w:szCs w:val="28"/>
        </w:rPr>
        <w:t xml:space="preserve"> та </w:t>
      </w:r>
      <w:proofErr w:type="spellStart"/>
      <w:r w:rsidRPr="0078054B">
        <w:rPr>
          <w:color w:val="000000"/>
          <w:sz w:val="28"/>
          <w:szCs w:val="28"/>
        </w:rPr>
        <w:t>інше</w:t>
      </w:r>
      <w:proofErr w:type="spellEnd"/>
      <w:r w:rsidRPr="0078054B">
        <w:rPr>
          <w:color w:val="000000"/>
          <w:sz w:val="28"/>
          <w:szCs w:val="28"/>
        </w:rPr>
        <w:t>.</w:t>
      </w:r>
    </w:p>
    <w:p w:rsidR="003A7770" w:rsidRPr="0078054B" w:rsidRDefault="003A7770" w:rsidP="007805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2. </w:t>
      </w:r>
      <w:proofErr w:type="spellStart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Логістика</w:t>
      </w:r>
      <w:proofErr w:type="spellEnd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  <w:r w:rsidRPr="0078054B">
        <w:rPr>
          <w:color w:val="000000"/>
          <w:sz w:val="28"/>
          <w:szCs w:val="28"/>
        </w:rPr>
        <w:t> </w:t>
      </w:r>
    </w:p>
    <w:p w:rsidR="003A7770" w:rsidRPr="0078054B" w:rsidRDefault="003A7770" w:rsidP="007805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054B">
        <w:rPr>
          <w:color w:val="000000"/>
          <w:sz w:val="28"/>
          <w:szCs w:val="28"/>
          <w:u w:val="single"/>
          <w:bdr w:val="none" w:sz="0" w:space="0" w:color="auto" w:frame="1"/>
        </w:rPr>
        <w:t xml:space="preserve">•  </w:t>
      </w:r>
      <w:proofErr w:type="spellStart"/>
      <w:r w:rsidRPr="0078054B">
        <w:rPr>
          <w:color w:val="000000"/>
          <w:sz w:val="28"/>
          <w:szCs w:val="28"/>
          <w:u w:val="single"/>
          <w:bdr w:val="none" w:sz="0" w:space="0" w:color="auto" w:frame="1"/>
        </w:rPr>
        <w:t>елеваторний</w:t>
      </w:r>
      <w:proofErr w:type="spellEnd"/>
      <w:r w:rsidRPr="0078054B">
        <w:rPr>
          <w:color w:val="000000"/>
          <w:sz w:val="28"/>
          <w:szCs w:val="28"/>
          <w:u w:val="single"/>
          <w:bdr w:val="none" w:sz="0" w:space="0" w:color="auto" w:frame="1"/>
        </w:rPr>
        <w:t>: </w:t>
      </w:r>
      <w:proofErr w:type="spellStart"/>
      <w:r w:rsidRPr="0078054B">
        <w:rPr>
          <w:color w:val="000000"/>
          <w:sz w:val="28"/>
          <w:szCs w:val="28"/>
        </w:rPr>
        <w:t>інженерно-технічні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розробки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r w:rsidRPr="0078054B">
        <w:rPr>
          <w:color w:val="000000"/>
          <w:sz w:val="28"/>
          <w:szCs w:val="28"/>
        </w:rPr>
        <w:t>енергетика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8054B">
        <w:rPr>
          <w:color w:val="000000"/>
          <w:sz w:val="28"/>
          <w:szCs w:val="28"/>
        </w:rPr>
        <w:t>р</w:t>
      </w:r>
      <w:proofErr w:type="gramEnd"/>
      <w:r w:rsidRPr="0078054B">
        <w:rPr>
          <w:color w:val="000000"/>
          <w:sz w:val="28"/>
          <w:szCs w:val="28"/>
        </w:rPr>
        <w:t>ішення</w:t>
      </w:r>
      <w:proofErr w:type="spellEnd"/>
      <w:r w:rsidRPr="0078054B">
        <w:rPr>
          <w:color w:val="000000"/>
          <w:sz w:val="28"/>
          <w:szCs w:val="28"/>
        </w:rPr>
        <w:t xml:space="preserve"> системного </w:t>
      </w:r>
      <w:proofErr w:type="spellStart"/>
      <w:r w:rsidRPr="0078054B">
        <w:rPr>
          <w:color w:val="000000"/>
          <w:sz w:val="28"/>
          <w:szCs w:val="28"/>
        </w:rPr>
        <w:t>адміністрування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r w:rsidRPr="0078054B">
        <w:rPr>
          <w:color w:val="000000"/>
          <w:sz w:val="28"/>
          <w:szCs w:val="28"/>
        </w:rPr>
        <w:t>технологічні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процеси</w:t>
      </w:r>
      <w:proofErr w:type="spellEnd"/>
      <w:r w:rsidRPr="0078054B">
        <w:rPr>
          <w:color w:val="000000"/>
          <w:sz w:val="28"/>
          <w:szCs w:val="28"/>
        </w:rPr>
        <w:t xml:space="preserve">, контроль </w:t>
      </w:r>
      <w:proofErr w:type="spellStart"/>
      <w:r w:rsidRPr="0078054B">
        <w:rPr>
          <w:color w:val="000000"/>
          <w:sz w:val="28"/>
          <w:szCs w:val="28"/>
        </w:rPr>
        <w:t>якості</w:t>
      </w:r>
      <w:proofErr w:type="spellEnd"/>
      <w:r w:rsidRPr="0078054B">
        <w:rPr>
          <w:color w:val="000000"/>
          <w:sz w:val="28"/>
          <w:szCs w:val="28"/>
        </w:rPr>
        <w:t xml:space="preserve"> (</w:t>
      </w:r>
      <w:proofErr w:type="spellStart"/>
      <w:r w:rsidRPr="0078054B">
        <w:rPr>
          <w:color w:val="000000"/>
          <w:sz w:val="28"/>
          <w:szCs w:val="28"/>
        </w:rPr>
        <w:t>лабораторії</w:t>
      </w:r>
      <w:proofErr w:type="spellEnd"/>
      <w:r w:rsidRPr="0078054B">
        <w:rPr>
          <w:color w:val="000000"/>
          <w:sz w:val="28"/>
          <w:szCs w:val="28"/>
        </w:rPr>
        <w:t xml:space="preserve">) </w:t>
      </w:r>
      <w:proofErr w:type="spellStart"/>
      <w:r w:rsidRPr="0078054B">
        <w:rPr>
          <w:color w:val="000000"/>
          <w:sz w:val="28"/>
          <w:szCs w:val="28"/>
        </w:rPr>
        <w:t>і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т.д</w:t>
      </w:r>
      <w:proofErr w:type="spellEnd"/>
      <w:r w:rsidRPr="0078054B">
        <w:rPr>
          <w:color w:val="000000"/>
          <w:sz w:val="28"/>
          <w:szCs w:val="28"/>
        </w:rPr>
        <w:t>; </w:t>
      </w:r>
    </w:p>
    <w:p w:rsidR="003A7770" w:rsidRPr="0078054B" w:rsidRDefault="003A7770" w:rsidP="007805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054B">
        <w:rPr>
          <w:color w:val="000000"/>
          <w:sz w:val="28"/>
          <w:szCs w:val="28"/>
          <w:u w:val="single"/>
          <w:bdr w:val="none" w:sz="0" w:space="0" w:color="auto" w:frame="1"/>
        </w:rPr>
        <w:t xml:space="preserve">•  </w:t>
      </w:r>
      <w:proofErr w:type="spellStart"/>
      <w:r w:rsidRPr="0078054B">
        <w:rPr>
          <w:color w:val="000000"/>
          <w:sz w:val="28"/>
          <w:szCs w:val="28"/>
          <w:u w:val="single"/>
          <w:bdr w:val="none" w:sz="0" w:space="0" w:color="auto" w:frame="1"/>
        </w:rPr>
        <w:t>транспортний</w:t>
      </w:r>
      <w:proofErr w:type="spellEnd"/>
      <w:r w:rsidRPr="0078054B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78054B">
        <w:rPr>
          <w:color w:val="000000"/>
          <w:sz w:val="28"/>
          <w:szCs w:val="28"/>
        </w:rPr>
        <w:t> </w:t>
      </w:r>
      <w:proofErr w:type="spellStart"/>
      <w:r w:rsidRPr="0078054B">
        <w:rPr>
          <w:color w:val="000000"/>
          <w:sz w:val="28"/>
          <w:szCs w:val="28"/>
        </w:rPr>
        <w:t>системи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054B">
        <w:rPr>
          <w:color w:val="000000"/>
          <w:sz w:val="28"/>
          <w:szCs w:val="28"/>
        </w:rPr>
        <w:t>обл</w:t>
      </w:r>
      <w:proofErr w:type="gramEnd"/>
      <w:r w:rsidRPr="0078054B">
        <w:rPr>
          <w:color w:val="000000"/>
          <w:sz w:val="28"/>
          <w:szCs w:val="28"/>
        </w:rPr>
        <w:t>іку</w:t>
      </w:r>
      <w:proofErr w:type="spellEnd"/>
      <w:r w:rsidRPr="0078054B">
        <w:rPr>
          <w:color w:val="000000"/>
          <w:sz w:val="28"/>
          <w:szCs w:val="28"/>
        </w:rPr>
        <w:t xml:space="preserve"> в </w:t>
      </w:r>
      <w:proofErr w:type="spellStart"/>
      <w:r w:rsidRPr="0078054B">
        <w:rPr>
          <w:color w:val="000000"/>
          <w:sz w:val="28"/>
          <w:szCs w:val="28"/>
        </w:rPr>
        <w:t>логістиці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r w:rsidRPr="0078054B">
        <w:rPr>
          <w:color w:val="000000"/>
          <w:sz w:val="28"/>
          <w:szCs w:val="28"/>
        </w:rPr>
        <w:t>оптимізація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процесів</w:t>
      </w:r>
      <w:proofErr w:type="spellEnd"/>
      <w:r w:rsidRPr="0078054B">
        <w:rPr>
          <w:color w:val="000000"/>
          <w:sz w:val="28"/>
          <w:szCs w:val="28"/>
        </w:rPr>
        <w:t xml:space="preserve"> та </w:t>
      </w:r>
      <w:proofErr w:type="spellStart"/>
      <w:r w:rsidRPr="0078054B">
        <w:rPr>
          <w:color w:val="000000"/>
          <w:sz w:val="28"/>
          <w:szCs w:val="28"/>
        </w:rPr>
        <w:t>інше</w:t>
      </w:r>
      <w:proofErr w:type="spellEnd"/>
      <w:r w:rsidRPr="0078054B">
        <w:rPr>
          <w:color w:val="000000"/>
          <w:sz w:val="28"/>
          <w:szCs w:val="28"/>
        </w:rPr>
        <w:t>.</w:t>
      </w:r>
    </w:p>
    <w:p w:rsidR="003A7770" w:rsidRPr="0078054B" w:rsidRDefault="003A7770" w:rsidP="007805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Переробка</w:t>
      </w:r>
      <w:proofErr w:type="spellEnd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  <w:r w:rsidRPr="0078054B">
        <w:rPr>
          <w:color w:val="000000"/>
          <w:sz w:val="28"/>
          <w:szCs w:val="28"/>
        </w:rPr>
        <w:t> </w:t>
      </w:r>
      <w:proofErr w:type="spellStart"/>
      <w:r w:rsidRPr="0078054B">
        <w:rPr>
          <w:color w:val="000000"/>
          <w:sz w:val="28"/>
          <w:szCs w:val="28"/>
        </w:rPr>
        <w:t>комбікормовий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r w:rsidRPr="0078054B">
        <w:rPr>
          <w:color w:val="000000"/>
          <w:sz w:val="28"/>
          <w:szCs w:val="28"/>
        </w:rPr>
        <w:t>переробка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соняшника</w:t>
      </w:r>
      <w:proofErr w:type="spellEnd"/>
      <w:r w:rsidRPr="0078054B">
        <w:rPr>
          <w:color w:val="000000"/>
          <w:sz w:val="28"/>
          <w:szCs w:val="28"/>
        </w:rPr>
        <w:t>/</w:t>
      </w:r>
      <w:proofErr w:type="spellStart"/>
      <w:r w:rsidRPr="0078054B">
        <w:rPr>
          <w:color w:val="000000"/>
          <w:sz w:val="28"/>
          <w:szCs w:val="28"/>
        </w:rPr>
        <w:t>сої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r w:rsidRPr="0078054B">
        <w:rPr>
          <w:color w:val="000000"/>
          <w:sz w:val="28"/>
          <w:szCs w:val="28"/>
        </w:rPr>
        <w:t>розробка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продуктів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з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доданою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цінністю</w:t>
      </w:r>
      <w:proofErr w:type="spellEnd"/>
      <w:r w:rsidRPr="0078054B">
        <w:rPr>
          <w:color w:val="000000"/>
          <w:sz w:val="28"/>
          <w:szCs w:val="28"/>
        </w:rPr>
        <w:t>.</w:t>
      </w:r>
    </w:p>
    <w:p w:rsidR="003A7770" w:rsidRPr="0078054B" w:rsidRDefault="003A7770" w:rsidP="007805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Комерційний</w:t>
      </w:r>
      <w:proofErr w:type="spellEnd"/>
      <w:r w:rsidRPr="0078054B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  <w:r w:rsidRPr="0078054B">
        <w:rPr>
          <w:color w:val="000000"/>
          <w:sz w:val="28"/>
          <w:szCs w:val="28"/>
        </w:rPr>
        <w:t> </w:t>
      </w:r>
      <w:proofErr w:type="spellStart"/>
      <w:r w:rsidRPr="0078054B">
        <w:rPr>
          <w:color w:val="000000"/>
          <w:sz w:val="28"/>
          <w:szCs w:val="28"/>
        </w:rPr>
        <w:t>фінтех</w:t>
      </w:r>
      <w:proofErr w:type="spellEnd"/>
      <w:r w:rsidRPr="0078054B">
        <w:rPr>
          <w:color w:val="000000"/>
          <w:sz w:val="28"/>
          <w:szCs w:val="28"/>
        </w:rPr>
        <w:t xml:space="preserve"> в </w:t>
      </w:r>
      <w:proofErr w:type="spellStart"/>
      <w:r w:rsidRPr="0078054B">
        <w:rPr>
          <w:color w:val="000000"/>
          <w:sz w:val="28"/>
          <w:szCs w:val="28"/>
        </w:rPr>
        <w:t>агро</w:t>
      </w:r>
      <w:proofErr w:type="spellEnd"/>
      <w:r w:rsidRPr="0078054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8054B">
        <w:rPr>
          <w:color w:val="000000"/>
          <w:sz w:val="28"/>
          <w:szCs w:val="28"/>
        </w:rPr>
        <w:t>р</w:t>
      </w:r>
      <w:proofErr w:type="gramEnd"/>
      <w:r w:rsidRPr="0078054B">
        <w:rPr>
          <w:color w:val="000000"/>
          <w:sz w:val="28"/>
          <w:szCs w:val="28"/>
        </w:rPr>
        <w:t>ішення</w:t>
      </w:r>
      <w:proofErr w:type="spellEnd"/>
      <w:r w:rsidRPr="0078054B">
        <w:rPr>
          <w:color w:val="000000"/>
          <w:sz w:val="28"/>
          <w:szCs w:val="28"/>
        </w:rPr>
        <w:t xml:space="preserve"> для </w:t>
      </w:r>
      <w:proofErr w:type="spellStart"/>
      <w:r w:rsidRPr="0078054B">
        <w:rPr>
          <w:color w:val="000000"/>
          <w:sz w:val="28"/>
          <w:szCs w:val="28"/>
        </w:rPr>
        <w:t>торгівлі</w:t>
      </w:r>
      <w:proofErr w:type="spellEnd"/>
      <w:r w:rsidRPr="0078054B">
        <w:rPr>
          <w:color w:val="000000"/>
          <w:sz w:val="28"/>
          <w:szCs w:val="28"/>
        </w:rPr>
        <w:t xml:space="preserve"> </w:t>
      </w:r>
      <w:proofErr w:type="spellStart"/>
      <w:r w:rsidRPr="0078054B">
        <w:rPr>
          <w:color w:val="000000"/>
          <w:sz w:val="28"/>
          <w:szCs w:val="28"/>
        </w:rPr>
        <w:t>і</w:t>
      </w:r>
      <w:proofErr w:type="spellEnd"/>
      <w:r w:rsidRPr="0078054B">
        <w:rPr>
          <w:color w:val="000000"/>
          <w:sz w:val="28"/>
          <w:szCs w:val="28"/>
        </w:rPr>
        <w:t xml:space="preserve"> т.д.</w:t>
      </w:r>
    </w:p>
    <w:p w:rsidR="0078054B" w:rsidRDefault="0078054B" w:rsidP="00780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54B" w:rsidRPr="0078054B" w:rsidRDefault="0078054B" w:rsidP="00780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78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78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78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липня 2023 року.</w:t>
      </w:r>
    </w:p>
    <w:p w:rsidR="00670BA2" w:rsidRPr="0078054B" w:rsidRDefault="0078054B" w:rsidP="0078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78054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https://gurt.org.ua/news/grants/88373/bull/</w:t>
      </w:r>
    </w:p>
    <w:sectPr w:rsidR="00670BA2" w:rsidRPr="0078054B" w:rsidSect="00814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E0"/>
    <w:multiLevelType w:val="multilevel"/>
    <w:tmpl w:val="3D8A4A0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35C2"/>
    <w:rsid w:val="000358FF"/>
    <w:rsid w:val="0006307C"/>
    <w:rsid w:val="00074BDD"/>
    <w:rsid w:val="000E3B8B"/>
    <w:rsid w:val="00117D63"/>
    <w:rsid w:val="00117F1E"/>
    <w:rsid w:val="001F52E9"/>
    <w:rsid w:val="00223822"/>
    <w:rsid w:val="00321115"/>
    <w:rsid w:val="003A7770"/>
    <w:rsid w:val="004039BB"/>
    <w:rsid w:val="00432442"/>
    <w:rsid w:val="00441502"/>
    <w:rsid w:val="00466B86"/>
    <w:rsid w:val="0052601A"/>
    <w:rsid w:val="00533A5F"/>
    <w:rsid w:val="00560D31"/>
    <w:rsid w:val="00657855"/>
    <w:rsid w:val="00670BA2"/>
    <w:rsid w:val="00672449"/>
    <w:rsid w:val="006F3768"/>
    <w:rsid w:val="007543A2"/>
    <w:rsid w:val="00757BCC"/>
    <w:rsid w:val="00777CAE"/>
    <w:rsid w:val="0078054B"/>
    <w:rsid w:val="007C669C"/>
    <w:rsid w:val="007F29B4"/>
    <w:rsid w:val="00814908"/>
    <w:rsid w:val="0084081B"/>
    <w:rsid w:val="00874474"/>
    <w:rsid w:val="00895FB8"/>
    <w:rsid w:val="008E4AE1"/>
    <w:rsid w:val="00923B9C"/>
    <w:rsid w:val="00927A23"/>
    <w:rsid w:val="00930AC4"/>
    <w:rsid w:val="009C2A05"/>
    <w:rsid w:val="009D17A4"/>
    <w:rsid w:val="009F0F87"/>
    <w:rsid w:val="00A00E3B"/>
    <w:rsid w:val="00B353F8"/>
    <w:rsid w:val="00B417C0"/>
    <w:rsid w:val="00B47BFE"/>
    <w:rsid w:val="00B55437"/>
    <w:rsid w:val="00B844AD"/>
    <w:rsid w:val="00BA35C2"/>
    <w:rsid w:val="00BB6C51"/>
    <w:rsid w:val="00C93EFF"/>
    <w:rsid w:val="00CD2945"/>
    <w:rsid w:val="00CF2167"/>
    <w:rsid w:val="00D11ADC"/>
    <w:rsid w:val="00DA7F6A"/>
    <w:rsid w:val="00DB4DA0"/>
    <w:rsid w:val="00EA4CF7"/>
    <w:rsid w:val="00F10436"/>
    <w:rsid w:val="00F152EC"/>
    <w:rsid w:val="00F159B8"/>
    <w:rsid w:val="00F36D8F"/>
    <w:rsid w:val="00F70603"/>
    <w:rsid w:val="00F70BB0"/>
    <w:rsid w:val="00FA1663"/>
    <w:rsid w:val="00FB1DA9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F"/>
  </w:style>
  <w:style w:type="paragraph" w:styleId="1">
    <w:name w:val="heading 1"/>
    <w:basedOn w:val="a"/>
    <w:link w:val="10"/>
    <w:uiPriority w:val="9"/>
    <w:qFormat/>
    <w:rsid w:val="00BA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35C2"/>
    <w:rPr>
      <w:b/>
      <w:bCs/>
    </w:rPr>
  </w:style>
  <w:style w:type="character" w:styleId="a4">
    <w:name w:val="Hyperlink"/>
    <w:basedOn w:val="a0"/>
    <w:uiPriority w:val="99"/>
    <w:unhideWhenUsed/>
    <w:rsid w:val="00BA35C2"/>
    <w:rPr>
      <w:color w:val="0000FF" w:themeColor="hyperlink"/>
      <w:u w:val="single"/>
    </w:rPr>
  </w:style>
  <w:style w:type="paragraph" w:customStyle="1" w:styleId="docdata">
    <w:name w:val="docdata"/>
    <w:aliases w:val="docy,v5,42307,baiaagaaboqcaaadfkmaaawkowaaaaaaaaaaaaaaaaaaaaaaaaaaaaaaaaaaaaaaaaaaaaaaaaaaaaaaaaaaaaaaaaaaaaaaaaaaaaaaaaaaaaaaaaaaaaaaaaaaaaaaaaaaaaaaaaaaaaaaaaaaaaaaaaaaaaaaaaaaaaaaaaaaaaaaaaaaaaaaaaaaaaaaaaaaaaaaaaaaaaaaaaaaaaaaaaaaaaaaaaaaaaa"/>
    <w:basedOn w:val="a"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166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1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3A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rt.org.ua/news/grants/88410/bu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B960-7DE3-4541-9027-4DC34EE4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2023-07-11T14:52:00Z</cp:lastPrinted>
  <dcterms:created xsi:type="dcterms:W3CDTF">2023-07-12T08:26:00Z</dcterms:created>
  <dcterms:modified xsi:type="dcterms:W3CDTF">2023-07-12T08:26:00Z</dcterms:modified>
</cp:coreProperties>
</file>