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0357" w14:textId="77777777" w:rsidR="00201C1D" w:rsidRPr="00201C1D" w:rsidRDefault="00201C1D" w:rsidP="000F246A">
      <w:pPr>
        <w:spacing w:after="4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3B4256"/>
          <w:sz w:val="28"/>
          <w:szCs w:val="28"/>
          <w:lang w:eastAsia="uk-UA"/>
        </w:rPr>
        <w:t>Як працювати, щоб заробляти! – пропозиції для громади</w:t>
      </w:r>
    </w:p>
    <w:p w14:paraId="59B4FBC6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uk-UA"/>
        </w:rPr>
        <w:t>Хмільницький міський голова Микола Юрчишин, міська рада та її виконавчий комітет пропонують жителям населених пунктів громади розглянути державні програми підтримки видів сільськогосподарської діяльності.</w:t>
      </w:r>
    </w:p>
    <w:p w14:paraId="0F2BC0C3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Заохочуємо громаду до розвитку сільського господарства на земельній ділянці.</w:t>
      </w:r>
    </w:p>
    <w:p w14:paraId="1C8EA68C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Це – нелегка справа, але що дається легко?! Разом зможемо подолати труднощі!</w:t>
      </w:r>
    </w:p>
    <w:p w14:paraId="27981B0F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Вибір - за Вами!</w:t>
      </w:r>
    </w:p>
    <w:p w14:paraId="1152CBE5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Малина</w:t>
      </w:r>
    </w:p>
    <w:p w14:paraId="3064C192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Смородина</w:t>
      </w:r>
    </w:p>
    <w:p w14:paraId="2462CC6B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Лохина</w:t>
      </w:r>
    </w:p>
    <w:p w14:paraId="7D48D832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Груша</w:t>
      </w:r>
    </w:p>
    <w:p w14:paraId="6E9AE043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 Фундук</w:t>
      </w:r>
    </w:p>
    <w:p w14:paraId="469A4BF9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Грецький горіх</w:t>
      </w:r>
    </w:p>
    <w:p w14:paraId="28615D02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Бузина</w:t>
      </w:r>
    </w:p>
    <w:p w14:paraId="3A39EF7E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Лікарські рослини</w:t>
      </w:r>
    </w:p>
    <w:p w14:paraId="5BA57F7A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Приватна міні молочна ферма (10, 30, 50 голів)</w:t>
      </w:r>
    </w:p>
    <w:p w14:paraId="771848D4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Відгодівля свиней (50, 100, 200 голів)</w:t>
      </w:r>
    </w:p>
    <w:p w14:paraId="79AEE13A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uk-UA"/>
        </w:rPr>
        <w:t>- Дорощування бройлерів (500, 1000 шт.)</w:t>
      </w:r>
    </w:p>
    <w:p w14:paraId="450363C8" w14:textId="77777777" w:rsidR="00201C1D" w:rsidRPr="00201C1D" w:rsidRDefault="00201C1D" w:rsidP="00201C1D">
      <w:pPr>
        <w:spacing w:after="0" w:line="240" w:lineRule="auto"/>
        <w:ind w:left="342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uk-UA"/>
        </w:rPr>
        <w:t>За умови організації сільськогосподарського кооперативу чи іншої форми господарської діяльності (товариство, селянське фермерське господарство, сімейне фермерське господарство, фізична особа-підприємець) можна отримати наступну фінансову допомогу з державного чи обласного бюджету:</w:t>
      </w:r>
    </w:p>
    <w:p w14:paraId="2E17D749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Програми підтримки для різних видів сільськогосподарської діяльності, які діяли у 2020 році та на які було виділено з державного бюджету </w:t>
      </w:r>
      <w:r w:rsidRPr="00201C1D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uk-UA"/>
        </w:rPr>
        <w:t>4 млрд. грн.:</w:t>
      </w:r>
    </w:p>
    <w:p w14:paraId="63AAC703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Фінансова підтримка розвитку фермерських господарств</w:t>
      </w:r>
    </w:p>
    <w:p w14:paraId="29A1A079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Державна підтримка надавалась:</w:t>
      </w:r>
    </w:p>
    <w:p w14:paraId="38960864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1) ФГ, яке має чистий дохід від реалізації продукції (послуг) за останній рік до 20 млн. грн.. шляхом:</w:t>
      </w:r>
    </w:p>
    <w:p w14:paraId="6ECCB446" w14:textId="77777777" w:rsidR="00201C1D" w:rsidRPr="00201C1D" w:rsidRDefault="00201C1D" w:rsidP="00201C1D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бюджетної дотації за утримання корів (5000 грн, але не більше ніж 250 000 грн ФГ, у власності яких перебуває від 5 корів, ідентифікованих та зареєстрованих відповідно до законодавства, за кожну наявну, станом на 01 серпня поточного року корову)</w:t>
      </w:r>
    </w:p>
    <w:p w14:paraId="3E2CDA5D" w14:textId="77777777" w:rsidR="00201C1D" w:rsidRPr="00201C1D" w:rsidRDefault="00201C1D" w:rsidP="00201C1D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часткової компенсації витрат, пов’язаних з наданими с/г дорадчими послугами (виплата 90% вартості, але не більше ніж 10 000 грн с/г дорадчим службам)</w:t>
      </w:r>
    </w:p>
    <w:p w14:paraId="59C20237" w14:textId="77777777" w:rsidR="00201C1D" w:rsidRPr="00201C1D" w:rsidRDefault="00201C1D" w:rsidP="00201C1D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бюджетної субсидії на одиницю оброблюваних угідь (1 га) – новоствореним ФГ (3000 грн на 1 га, але не більше 60 000 грн на одне ФГ)</w:t>
      </w:r>
    </w:p>
    <w:p w14:paraId="02DBEF6C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2) с/г обслуговуючому кооперативу, до складу якого входять одне і більше ФГ, шляхом відшкодування 70% вартості вітчизняних техніки та </w:t>
      </w: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обладнання, придбаних, як за власні кошти, так і за кредитні (до 3 млн. грн. на один кооператив).</w:t>
      </w:r>
    </w:p>
    <w:p w14:paraId="4A7CA3E0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Фінансова підтримка на поворотній основі (безвідсоткові кредити) через Український Державний Фонд підтримки фермерських господарств</w:t>
      </w:r>
    </w:p>
    <w:p w14:paraId="2AA7B793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У розмірі до 500 тис. грн на одне ФГ.</w:t>
      </w:r>
    </w:p>
    <w:p w14:paraId="7F3A3BCB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Цю допомогу, відповідно до Порядку використання коштів, передбачених у державному бюджеті для надання підтримки фермерським господарствам, затвердженого постановою Кабінету Міністрів України від 25 серпня 2004 року № 1102, можуть отримати на конкурсних засадах усі ФГ, окрім тих, які мають заборгованість перед </w:t>
      </w:r>
      <w:proofErr w:type="spellStart"/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Укрдержфондом</w:t>
      </w:r>
      <w:proofErr w:type="spellEnd"/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та його регіональними відділеннями, яких визнано банкрутами, щодо яких порушено справу про банкрутство та які перебувають у стадії ліквідації, а також, у яких виявлено факти незаконного одержання та/або нецільового використання бюджетних коштів.</w:t>
      </w:r>
    </w:p>
    <w:p w14:paraId="7814E031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Державна підтримка через доплати на користь застрахованих осіб - членів/голів СФГ</w:t>
      </w:r>
    </w:p>
    <w:p w14:paraId="53E9A4F8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Відповідно до постанови Кабінету Міністрів України від 22 травня 2019 року № 565 «Про затвердження Порядку надання сімейним фермерським господарствам додаткової фінансової підтримки через механізм доплати на користь застрахованих осіб - членів/голови сімейного фермерського господарства єдиного внеску на загальнообов’язкове державне соціальне страхування» доплата здійснюватиметься протягом 10 років у розмірі від 0,9 до 0,1 мінімального страхового внеску, виключно за умови сплати решти внеску головою/членами СФГ. Доплату можуть отримати члени/голова СФГ без статусу юридичної особи, яке створене відповідно до статті 8-1 Закону України “Про фермерське господарство” та зареєстроване платником єдиного податку четвертої групи.</w:t>
      </w:r>
    </w:p>
    <w:p w14:paraId="456AB0F5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Державна підтримка розвитку тваринництва та переробки сільськогосподарської продукції</w:t>
      </w:r>
    </w:p>
    <w:p w14:paraId="2913924E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Була передбачена за такими напрямами:</w:t>
      </w:r>
    </w:p>
    <w:p w14:paraId="6EE07201" w14:textId="77777777" w:rsidR="00201C1D" w:rsidRPr="00201C1D" w:rsidRDefault="00201C1D" w:rsidP="00201C1D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дотація за бджолосім’ї (за наявні від 10 до 300 бджолосімей у розмірі 200 грн за бджолосім’ю)</w:t>
      </w:r>
    </w:p>
    <w:p w14:paraId="33828EFE" w14:textId="77777777" w:rsidR="00201C1D" w:rsidRPr="00201C1D" w:rsidRDefault="00201C1D" w:rsidP="00201C1D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відшкодування вартості закуплених племінних тварин, бджіл, сперми та ембріонів (до 50% вартості)</w:t>
      </w:r>
    </w:p>
    <w:p w14:paraId="32B47F37" w14:textId="77777777" w:rsidR="00201C1D" w:rsidRPr="00201C1D" w:rsidRDefault="00201C1D" w:rsidP="00201C1D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відшкодування вартості тваринницьких об'єктів (до 30 % вартості)</w:t>
      </w:r>
    </w:p>
    <w:p w14:paraId="51812BC2" w14:textId="77777777" w:rsidR="00201C1D" w:rsidRPr="00201C1D" w:rsidRDefault="00201C1D" w:rsidP="00201C1D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відшкодування вартості об’єктів із зберігання та переробки зерна (до 30 % вартості)</w:t>
      </w:r>
    </w:p>
    <w:p w14:paraId="637895F4" w14:textId="77777777" w:rsidR="00201C1D" w:rsidRPr="00201C1D" w:rsidRDefault="00201C1D" w:rsidP="00201C1D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компенсація вартості об’єктів, профінансованих за рахунок банківських кредитів (до 25% обсягу залучених кредитних коштів для отримувачів 2019-2020 років)</w:t>
      </w:r>
    </w:p>
    <w:p w14:paraId="241DA1BC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Фінансова підтримка розвитку садівництва, виноградарства та хмелярства</w:t>
      </w:r>
    </w:p>
    <w:p w14:paraId="1FD278F3" w14:textId="77777777" w:rsidR="00201C1D" w:rsidRPr="00201C1D" w:rsidRDefault="00201C1D" w:rsidP="00201C1D">
      <w:pPr>
        <w:numPr>
          <w:ilvl w:val="0"/>
          <w:numId w:val="3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на придбання садивного матеріалу (після закладення насаджень) у розмірі до 80% вартості;</w:t>
      </w:r>
    </w:p>
    <w:p w14:paraId="6876B8F9" w14:textId="77777777" w:rsidR="00201C1D" w:rsidRPr="00201C1D" w:rsidRDefault="00201C1D" w:rsidP="00201C1D">
      <w:pPr>
        <w:numPr>
          <w:ilvl w:val="0"/>
          <w:numId w:val="3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спорудження шпалери і встановлення систем краплинного зрошення у розмірі до 30% вартості (після завершення монтажних робіт);</w:t>
      </w:r>
    </w:p>
    <w:p w14:paraId="2DA3193A" w14:textId="77777777" w:rsidR="00201C1D" w:rsidRPr="00201C1D" w:rsidRDefault="00201C1D" w:rsidP="00201C1D">
      <w:pPr>
        <w:numPr>
          <w:ilvl w:val="0"/>
          <w:numId w:val="3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lastRenderedPageBreak/>
        <w:t xml:space="preserve">нового будівництва та реконструкції холодильників для зберігання плодів, ягід, столових сортів винограду та хмелю власного виробництва, </w:t>
      </w:r>
      <w:proofErr w:type="spellStart"/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цехів</w:t>
      </w:r>
      <w:proofErr w:type="spellEnd"/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 xml:space="preserve"> первинної переробки технічних сортів винограду, плодів та ягід власного виробництва, об’єктів із заморожування плодів та ягід виробникам, які вирощують плоди та ягоди, у розмірі до 30% вартості;</w:t>
      </w:r>
    </w:p>
    <w:p w14:paraId="650B87B5" w14:textId="77777777" w:rsidR="00201C1D" w:rsidRPr="00201C1D" w:rsidRDefault="00201C1D" w:rsidP="00201C1D">
      <w:pPr>
        <w:numPr>
          <w:ilvl w:val="0"/>
          <w:numId w:val="3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придбання ліній товарної обробки плодів та ягід виробниками, які вирощують плоди та ягоди, автоматизовані лінії з висушування плодів, ягід та хмелю власного виробництва, лінії з переробки власно вирощених плодів, ягід та технічних сортів винограду на соки, пюре, виноматеріали у розмірі до 30% вартості після завершення пусконалагоджувальних робіт;</w:t>
      </w:r>
    </w:p>
    <w:p w14:paraId="06620918" w14:textId="77777777" w:rsidR="00201C1D" w:rsidRPr="00201C1D" w:rsidRDefault="00201C1D" w:rsidP="00201C1D">
      <w:pPr>
        <w:numPr>
          <w:ilvl w:val="0"/>
          <w:numId w:val="3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придбання техніки та обладнання (зокрема іноземного виробництва, які не виробляються в Україні) для проведення технологічних операцій у виноградарстві, садівництві, хмелярстві, згідно з визначеним Мінекономіки переліком, у розмірі до 30% вартості.</w:t>
      </w:r>
    </w:p>
    <w:p w14:paraId="7A038521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Часткова компенсація вартості с/г техніки та обладнання вітчизняного виробництва</w:t>
      </w:r>
    </w:p>
    <w:p w14:paraId="741731A8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Була виплачена компенсація сільськогосподарським товаровиробникам, які придбали техніку та обладнання для часткової компенсації вартості сільськогосподарської техніки та обладнання вітчизняного виробництва, затвердженого постановою Кабінету міністрів України від 1 березня 2017 року № 130, на безповоротній основі, у розмірі 25% вартості за придбані у вітчизняних виробників та/або їх дилерів техніку та обладнання.</w:t>
      </w:r>
    </w:p>
    <w:p w14:paraId="38D8DED0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Одержувачами бюджетних коштів є юридичні особи та фізичні особи – підприємці – </w:t>
      </w:r>
      <w:proofErr w:type="spellStart"/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сільгосптоваровиробники</w:t>
      </w:r>
      <w:proofErr w:type="spellEnd"/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, основною діяльністю яких є постачання с/г товарів (за визначенням, наведеним </w:t>
      </w:r>
      <w:proofErr w:type="spellStart"/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hyperlink r:id="rId5" w:history="1">
        <w:r w:rsidRPr="00201C1D">
          <w:rPr>
            <w:rFonts w:ascii="Arial" w:eastAsia="Times New Roman" w:hAnsi="Arial" w:cs="Arial"/>
            <w:color w:val="2D5CA6"/>
            <w:sz w:val="28"/>
            <w:szCs w:val="28"/>
            <w:u w:val="single"/>
            <w:bdr w:val="none" w:sz="0" w:space="0" w:color="auto" w:frame="1"/>
            <w:lang w:eastAsia="uk-UA"/>
          </w:rPr>
          <w:t>п</w:t>
        </w:r>
        <w:proofErr w:type="spellEnd"/>
        <w:r w:rsidRPr="00201C1D">
          <w:rPr>
            <w:rFonts w:ascii="Arial" w:eastAsia="Times New Roman" w:hAnsi="Arial" w:cs="Arial"/>
            <w:color w:val="2D5CA6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 2.15</w:t>
        </w:r>
      </w:hyperlink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ст.2 ЗУ “Про державну підтримку сільського господарства України”), вироблених ними на власних або орендованих основних засобах, за умови, що питома вага вартості таких с/г товарів становить не менше 75% вартості всіх товарів, поставлених такими юридичними та фізичними особами протягом попередніх 12 послідовних звітних податкових періодів сукупно, а новоутворених с/г товаровиробників, які провадять господарську діяльність менш, як 12 календарних місяців - за результатами кожного окремого звітного періоду).</w:t>
      </w:r>
    </w:p>
    <w:p w14:paraId="72E890E0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Фінансова підтримка заходів в агропромисловому комплексі шляхом здешевлення кредитів</w:t>
      </w:r>
    </w:p>
    <w:p w14:paraId="5F0ACDDF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Відповідно до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кредитів, затвердженого постановою Кабінету Міністрів України від 29 квітня 2015 р. № 300, підтримка надається на конкурсній основі суб’єктам господарювання агропромислового комплексу - юридичним особам незалежно від організаційно-правової форми та форми власності та фізичним особам - підприємцям (далі - позичальники), які:</w:t>
      </w:r>
    </w:p>
    <w:p w14:paraId="3C88BE73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1) провадять діяльність у галузях тваринництва та використали кредитні кошти для покриття поточних витрат та витрат капітального (інвестиційного) характеру, пов’язаних із провадженням діяльності у галузі тваринництва;</w:t>
      </w:r>
    </w:p>
    <w:p w14:paraId="64FF24D5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2) провадять діяльність за іншими видами сільськогосподарської діяльності (крім тваринництва) та переробки сільськогосподарської продукції.</w:t>
      </w:r>
    </w:p>
    <w:p w14:paraId="2B34DE2A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Компенсація надавалась позичальникам щомісячно за фактично нараховані та сплачені відсотки у розмірі 1,5 облікової ставки Національного банку, що діє на дату нарахування відсотків, але не вище розмірів передбачених кредитними договорами, зменшених на 5 відсоткових пунктів за:</w:t>
      </w:r>
    </w:p>
    <w:p w14:paraId="263BC27B" w14:textId="77777777" w:rsidR="00201C1D" w:rsidRPr="00201C1D" w:rsidRDefault="00201C1D" w:rsidP="00201C1D">
      <w:pPr>
        <w:numPr>
          <w:ilvl w:val="0"/>
          <w:numId w:val="4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короткостроковими кредитами, залученими для покриття виробничих витрат;</w:t>
      </w:r>
    </w:p>
    <w:p w14:paraId="5DA0BEA0" w14:textId="77777777" w:rsidR="00201C1D" w:rsidRPr="00201C1D" w:rsidRDefault="00201C1D" w:rsidP="00201C1D">
      <w:pPr>
        <w:numPr>
          <w:ilvl w:val="0"/>
          <w:numId w:val="4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середньо- та довгостроковими кредитами, залученими для придбання основних засобів сільськогосподарського виробництва, здійснення витрат, пов’язаних з будівництвом і реконструкцією виробничих об’єктів сільськогосподарського призначення, а також для будівництва і реконструкції виробничих об’єктів.</w:t>
      </w:r>
    </w:p>
    <w:p w14:paraId="7ABDE713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Обсяги підтримки:</w:t>
      </w:r>
    </w:p>
    <w:p w14:paraId="6256B3C5" w14:textId="77777777" w:rsidR="00201C1D" w:rsidRPr="00201C1D" w:rsidRDefault="00201C1D" w:rsidP="00201C1D">
      <w:pPr>
        <w:numPr>
          <w:ilvl w:val="0"/>
          <w:numId w:val="5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Позичальникам, які займаються тваринництвом - до 15 млн грн.</w:t>
      </w:r>
    </w:p>
    <w:p w14:paraId="333B6DC0" w14:textId="77777777" w:rsidR="00201C1D" w:rsidRPr="00201C1D" w:rsidRDefault="00201C1D" w:rsidP="00201C1D">
      <w:pPr>
        <w:numPr>
          <w:ilvl w:val="0"/>
          <w:numId w:val="5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uk-UA"/>
        </w:rPr>
        <w:t>Іншим позичальникам - до 5 млн грн</w:t>
      </w:r>
    </w:p>
    <w:p w14:paraId="09EE28C8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Доступні кредити 5-7-9%. </w:t>
      </w:r>
      <w:r w:rsidRPr="00201C1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Фонд розвитку підприємництва, передбачено програму компенсації процентної ставки для суб’єктів підприємництва, які, зокрема, здійснюють свою діяльній в аграрній галузі, в рамках якої вони можуть зменшити сплату базової процентної ставки до рівня з 9 до 7, або 5, відсотків.</w:t>
      </w:r>
    </w:p>
    <w:p w14:paraId="109F45D1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uk-UA"/>
        </w:rPr>
        <w:t xml:space="preserve">Програми </w:t>
      </w:r>
      <w:proofErr w:type="spellStart"/>
      <w:r w:rsidRPr="00201C1D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uk-UA"/>
        </w:rPr>
        <w:t>держпідтримки</w:t>
      </w:r>
      <w:proofErr w:type="spellEnd"/>
      <w:r w:rsidRPr="00201C1D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uk-UA"/>
        </w:rPr>
        <w:t xml:space="preserve"> АПК, які діятимуть у 2021 році, на які передбачено виділення коштів з державного бюджету у розмірі 4,5 млрд. грн.</w:t>
      </w:r>
    </w:p>
    <w:p w14:paraId="49462F81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Зокрема, планується надання підтримки за такими напрямами:</w:t>
      </w:r>
    </w:p>
    <w:p w14:paraId="249933C5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часткова компенсація вартості с/г техніки;</w:t>
      </w: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shd w:val="clear" w:color="auto" w:fill="FFFFFF"/>
          <w:lang w:eastAsia="uk-UA"/>
        </w:rPr>
        <w:br/>
        <w:t>- компенсація відсотків за залученими кредитами;</w:t>
      </w: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shd w:val="clear" w:color="auto" w:fill="FFFFFF"/>
          <w:lang w:eastAsia="uk-UA"/>
        </w:rPr>
        <w:br/>
        <w:t>- фінансова підтримка садівництва, ягідництва та виноградарства;</w:t>
      </w:r>
      <w:r w:rsidRPr="00201C1D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shd w:val="clear" w:color="auto" w:fill="FFFFFF"/>
          <w:lang w:eastAsia="uk-UA"/>
        </w:rPr>
        <w:br/>
        <w:t>- фінансова підтримка галузі тваринництва.</w:t>
      </w:r>
    </w:p>
    <w:p w14:paraId="2463C01E" w14:textId="77777777" w:rsidR="00201C1D" w:rsidRPr="00201C1D" w:rsidRDefault="00201C1D" w:rsidP="00201C1D">
      <w:pPr>
        <w:numPr>
          <w:ilvl w:val="0"/>
          <w:numId w:val="6"/>
        </w:numPr>
        <w:spacing w:after="0" w:line="240" w:lineRule="auto"/>
        <w:ind w:left="-225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t>фермерських господарств залишається</w:t>
      </w: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t>: - бюджетна субсидія за утримання 5 і більше корів;</w:t>
      </w: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br/>
        <w:t>- бюджетна субсидія на одиницю оброблюваних угідь (1 гектар) – новоствореним фермерським господарствам (розмір дотації збільшиться до 5 тис. грн. на 1 га);</w:t>
      </w: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br/>
        <w:t>- підтримка кооперативів шляхом часткової компенсації вартості техніки та обладнання;</w:t>
      </w: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br/>
        <w:t>- часткова компенсація витрат, пов’язана з наданням дорадчих послуг;</w:t>
      </w:r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br/>
        <w:t xml:space="preserve">- відшкодування ЄСВ для сімейних фермерських господарств. Державна підтримка доповнюється програмами з розвитку промислового картоплярства, органічного виробництва, страхування </w:t>
      </w:r>
      <w:proofErr w:type="spellStart"/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агропродукції</w:t>
      </w:r>
      <w:proofErr w:type="spellEnd"/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а також розширюється підтримка розвитку галузі тваринництва шляхом стимулювання суб’єктів господарювання які утримують понад 100 голів корів за збільшення поголів’я (в сумі 30,0 тис. грн. за 1 гол.) та дотацію за утримання кіз та </w:t>
      </w:r>
      <w:proofErr w:type="spellStart"/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овець</w:t>
      </w:r>
      <w:proofErr w:type="spellEnd"/>
      <w:r w:rsidRPr="00201C1D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(1 тис. грн за 1 гол.).</w:t>
      </w:r>
    </w:p>
    <w:p w14:paraId="21CE178A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Телефон для довідок: 2-26-76, відділ розвитку сільського господарства управління агроекономічного розвитку та євроінтеграції міської ради</w:t>
      </w:r>
    </w:p>
    <w:p w14:paraId="7A69DE66" w14:textId="77777777" w:rsidR="00201C1D" w:rsidRPr="00201C1D" w:rsidRDefault="00201C1D" w:rsidP="00201C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uk-UA"/>
        </w:rPr>
      </w:pPr>
      <w:r w:rsidRPr="00201C1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Кожен має вибір, а Ви маєте зробити свій!</w:t>
      </w:r>
    </w:p>
    <w:p w14:paraId="746DD7C2" w14:textId="77777777" w:rsidR="00305128" w:rsidRPr="00201C1D" w:rsidRDefault="00305128" w:rsidP="00201C1D">
      <w:pPr>
        <w:jc w:val="both"/>
        <w:rPr>
          <w:rFonts w:ascii="Arial" w:hAnsi="Arial" w:cs="Arial"/>
          <w:sz w:val="28"/>
          <w:szCs w:val="28"/>
        </w:rPr>
      </w:pPr>
    </w:p>
    <w:sectPr w:rsidR="00305128" w:rsidRPr="00201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D89"/>
    <w:multiLevelType w:val="multilevel"/>
    <w:tmpl w:val="833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446CF"/>
    <w:multiLevelType w:val="multilevel"/>
    <w:tmpl w:val="8164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B2190"/>
    <w:multiLevelType w:val="multilevel"/>
    <w:tmpl w:val="AD2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B7B35"/>
    <w:multiLevelType w:val="multilevel"/>
    <w:tmpl w:val="D21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22228"/>
    <w:multiLevelType w:val="multilevel"/>
    <w:tmpl w:val="3036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40250"/>
    <w:multiLevelType w:val="multilevel"/>
    <w:tmpl w:val="D82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08"/>
    <w:rsid w:val="000F246A"/>
    <w:rsid w:val="00201C1D"/>
    <w:rsid w:val="00305128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39B8"/>
  <w15:chartTrackingRefBased/>
  <w15:docId w15:val="{8823C52E-9A72-486C-A997-27B5C952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1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87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6428</Words>
  <Characters>3665</Characters>
  <Application>Microsoft Office Word</Application>
  <DocSecurity>0</DocSecurity>
  <Lines>30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2021-03-26T10:22:00Z</dcterms:created>
  <dcterms:modified xsi:type="dcterms:W3CDTF">2021-03-26T10:25:00Z</dcterms:modified>
</cp:coreProperties>
</file>