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458D" w:rsidRPr="005445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54458D" w:rsidRPr="00544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A20853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458D" w:rsidRPr="00A208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54458D" w:rsidRPr="00A20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</w:t>
            </w: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20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54458D" w:rsidRPr="00A20853">
              <w:rPr>
                <w:rFonts w:ascii="Times New Roman" w:eastAsia="Times New Roman" w:hAnsi="Times New Roman" w:cs="Times New Roman"/>
                <w:sz w:val="20"/>
                <w:szCs w:val="20"/>
              </w:rPr>
              <w:t>4523</w:t>
            </w:r>
            <w:r w:rsidR="0054458D" w:rsidRPr="00A20853">
              <w:rPr>
                <w:rFonts w:ascii="Times New Roman" w:hAnsi="Times New Roman" w:cs="Times New Roman"/>
                <w:sz w:val="20"/>
                <w:szCs w:val="20"/>
              </w:rPr>
              <w:t>0000-8</w:t>
            </w:r>
            <w:r w:rsidR="0054458D" w:rsidRPr="00A20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54458D" w:rsidRPr="00A20853">
              <w:rPr>
                <w:rFonts w:ascii="Times New Roman" w:hAnsi="Times New Roman" w:cs="Times New Roman"/>
                <w:sz w:val="20"/>
                <w:szCs w:val="20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A391E"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A20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54458D" w:rsidRPr="00A208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UA-2023-03-27-010342-a</w:t>
            </w:r>
            <w:r w:rsidR="00EA391E" w:rsidRPr="00A208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5" w:rsidRPr="001263B5" w:rsidRDefault="001263B5" w:rsidP="001263B5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1. </w:t>
            </w: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      </w:r>
          </w:p>
          <w:p w:rsidR="001263B5" w:rsidRPr="001263B5" w:rsidRDefault="001263B5" w:rsidP="001263B5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2. Послуга виконується згідно вимог Закону України «</w:t>
            </w:r>
            <w:r w:rsidRPr="001263B5">
              <w:rPr>
                <w:rFonts w:ascii="Times New Roman" w:hAnsi="Times New Roman" w:cs="Times New Roman"/>
                <w:i/>
                <w:sz w:val="20"/>
                <w:lang w:eastAsia="zh-CN"/>
              </w:rPr>
              <w:t>Про відходи</w:t>
            </w: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», Правил благоустрою територій населених пунктів Хмільницької міської територіальної громади та вимог інших діючих нормативних документів, що стосуються поводження з відходами.</w:t>
            </w:r>
          </w:p>
          <w:p w:rsidR="001263B5" w:rsidRPr="001263B5" w:rsidRDefault="001263B5" w:rsidP="001263B5">
            <w:pPr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 xml:space="preserve">           3. Учасник зобов’язаний надавати послуги </w:t>
            </w:r>
            <w:r w:rsidRPr="001263B5">
              <w:rPr>
                <w:rFonts w:ascii="Times New Roman" w:hAnsi="Times New Roman" w:cs="Times New Roman"/>
                <w:b/>
                <w:spacing w:val="-1"/>
                <w:sz w:val="20"/>
                <w:u w:val="single"/>
              </w:rPr>
              <w:t>виключно за попередньою заявкою Замовника в термін визначений у заявці.</w:t>
            </w:r>
          </w:p>
          <w:p w:rsidR="001263B5" w:rsidRPr="001263B5" w:rsidRDefault="001263B5" w:rsidP="001263B5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      </w:r>
          </w:p>
          <w:p w:rsidR="001263B5" w:rsidRPr="001263B5" w:rsidRDefault="001263B5" w:rsidP="001263B5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      </w:r>
          </w:p>
          <w:p w:rsidR="0054458D" w:rsidRPr="00A20853" w:rsidRDefault="0054458D" w:rsidP="0054458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4458D" w:rsidRPr="00A20853" w:rsidRDefault="0054458D" w:rsidP="0054458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Загальна площа асфальтування – </w:t>
            </w:r>
            <w:r w:rsidR="001263B5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2325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м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eastAsia="zh-CN"/>
              </w:rPr>
              <w:t>2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.</w:t>
            </w:r>
          </w:p>
          <w:p w:rsidR="0054458D" w:rsidRPr="00A20853" w:rsidRDefault="0054458D" w:rsidP="0054458D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Учасник має надати</w:t>
            </w:r>
            <w:r w:rsidRPr="00A2085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263B5" w:rsidRPr="00BC7CDF" w:rsidRDefault="001263B5" w:rsidP="001263B5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BC7CDF">
              <w:rPr>
                <w:rFonts w:ascii="Times New Roman" w:hAnsi="Times New Roman" w:cs="Times New Roman"/>
              </w:rPr>
              <w:t>Учасник має надати</w:t>
            </w:r>
            <w:r w:rsidRPr="00BC7CDF">
              <w:rPr>
                <w:rFonts w:ascii="Times New Roman" w:hAnsi="Times New Roman" w:cs="Times New Roman"/>
                <w:bCs/>
              </w:rPr>
              <w:t>:</w:t>
            </w:r>
          </w:p>
          <w:p w:rsidR="001263B5" w:rsidRPr="001263B5" w:rsidRDefault="001263B5" w:rsidP="001263B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BC7CDF">
              <w:rPr>
                <w:rFonts w:ascii="Times New Roman" w:hAnsi="Times New Roman" w:cs="Times New Roman"/>
                <w:bCs/>
              </w:rPr>
              <w:t xml:space="preserve">-  </w:t>
            </w:r>
            <w:r w:rsidRPr="001263B5">
              <w:rPr>
                <w:rFonts w:ascii="Times New Roman" w:hAnsi="Times New Roman" w:cs="Times New Roman"/>
                <w:bCs/>
                <w:sz w:val="20"/>
              </w:rPr>
              <w:t>одну загальну договірну ціну, д</w:t>
            </w:r>
            <w:r w:rsidRPr="001263B5">
              <w:rPr>
                <w:rFonts w:ascii="Times New Roman" w:hAnsi="Times New Roman" w:cs="Times New Roman"/>
                <w:sz w:val="20"/>
              </w:rPr>
              <w:t xml:space="preserve">о складу договірної ціни додати пояснювальну записку; локальний кошторис (окремо зазначити вартість 1000 </w:t>
            </w:r>
            <w:proofErr w:type="spellStart"/>
            <w:r w:rsidRPr="001263B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1263B5">
              <w:rPr>
                <w:rFonts w:ascii="Times New Roman" w:hAnsi="Times New Roman" w:cs="Times New Roman"/>
                <w:sz w:val="20"/>
              </w:rPr>
              <w:t xml:space="preserve">. поточного ремонту); підсумкову відомість ресурсів; розрахунок загальновиробничих витрат (розгорнутий) розраховані в програмному комплексі АВК, версія не нижче 5 (3.4.2*). </w:t>
            </w:r>
          </w:p>
          <w:p w:rsidR="001263B5" w:rsidRPr="001263B5" w:rsidRDefault="001263B5" w:rsidP="001263B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>Перелік адрес та обсяги відновлення асфальтобетонного покриття  надаватимуться відповідно до листів Замовника.</w:t>
            </w:r>
          </w:p>
          <w:p w:rsidR="001263B5" w:rsidRPr="001263B5" w:rsidRDefault="001263B5" w:rsidP="001263B5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"/>
                <w:szCs w:val="4"/>
                <w:highlight w:val="red"/>
              </w:rPr>
            </w:pPr>
          </w:p>
          <w:p w:rsidR="001263B5" w:rsidRPr="001263B5" w:rsidRDefault="001263B5" w:rsidP="001263B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 xml:space="preserve">Вартість послуги повинна включати всі необхідні машини для виконання </w:t>
            </w: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 xml:space="preserve">ліквідації вибоїн асфальтобетонного покриття </w:t>
            </w:r>
            <w:r w:rsidRPr="001263B5">
              <w:rPr>
                <w:rFonts w:ascii="Times New Roman" w:hAnsi="Times New Roman" w:cs="Times New Roman"/>
                <w:spacing w:val="-3"/>
                <w:sz w:val="20"/>
              </w:rPr>
              <w:t>товщиною 5</w:t>
            </w:r>
            <w:r w:rsidRPr="001263B5">
              <w:rPr>
                <w:rFonts w:ascii="Times New Roman" w:hAnsi="Times New Roman" w:cs="Times New Roman"/>
                <w:b/>
                <w:spacing w:val="-3"/>
                <w:sz w:val="20"/>
              </w:rPr>
              <w:t>0 мм</w:t>
            </w:r>
            <w:r w:rsidRPr="001263B5">
              <w:rPr>
                <w:rFonts w:ascii="Times New Roman" w:hAnsi="Times New Roman" w:cs="Times New Roman"/>
                <w:spacing w:val="-3"/>
                <w:sz w:val="20"/>
              </w:rPr>
              <w:t xml:space="preserve">, при необхідності з підсипанням щебеню; </w:t>
            </w:r>
          </w:p>
          <w:p w:rsidR="0054458D" w:rsidRPr="00A20853" w:rsidRDefault="0054458D" w:rsidP="005445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ВИМОГИ ДО НАДАННЯ ПОСЛУГ</w:t>
            </w:r>
          </w:p>
          <w:p w:rsidR="001263B5" w:rsidRPr="001263B5" w:rsidRDefault="001263B5" w:rsidP="001263B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lang w:eastAsia="uk-UA"/>
              </w:rPr>
            </w:pPr>
            <w:bookmarkStart w:id="0" w:name="_GoBack"/>
            <w:r w:rsidRPr="001263B5">
              <w:rPr>
                <w:rFonts w:ascii="Times New Roman" w:hAnsi="Times New Roman" w:cs="Times New Roman"/>
                <w:sz w:val="20"/>
              </w:rPr>
              <w:t>Місця виконання послуг облаштувати сигнальною стрічкою та попереджувальними дорожніми знаками.</w:t>
            </w:r>
          </w:p>
          <w:p w:rsidR="001263B5" w:rsidRPr="001263B5" w:rsidRDefault="001263B5" w:rsidP="001263B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 xml:space="preserve">Дно і стінки місця ремонту очищувати від дрібних </w:t>
            </w:r>
            <w:proofErr w:type="spellStart"/>
            <w:r w:rsidRPr="001263B5">
              <w:rPr>
                <w:rFonts w:ascii="Times New Roman" w:hAnsi="Times New Roman" w:cs="Times New Roman"/>
                <w:sz w:val="20"/>
              </w:rPr>
              <w:t>шматків‚</w:t>
            </w:r>
            <w:proofErr w:type="spellEnd"/>
            <w:r w:rsidRPr="001263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63B5">
              <w:rPr>
                <w:rFonts w:ascii="Times New Roman" w:hAnsi="Times New Roman" w:cs="Times New Roman"/>
                <w:sz w:val="20"/>
              </w:rPr>
              <w:t>крихти‚</w:t>
            </w:r>
            <w:proofErr w:type="spellEnd"/>
            <w:r w:rsidRPr="001263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63B5">
              <w:rPr>
                <w:rFonts w:ascii="Times New Roman" w:hAnsi="Times New Roman" w:cs="Times New Roman"/>
                <w:sz w:val="20"/>
              </w:rPr>
              <w:t>пилу‚</w:t>
            </w:r>
            <w:proofErr w:type="spellEnd"/>
            <w:r w:rsidRPr="001263B5">
              <w:rPr>
                <w:rFonts w:ascii="Times New Roman" w:hAnsi="Times New Roman" w:cs="Times New Roman"/>
                <w:sz w:val="20"/>
              </w:rPr>
              <w:t xml:space="preserve"> бруду та вологи.</w:t>
            </w:r>
          </w:p>
          <w:p w:rsidR="001263B5" w:rsidRPr="001263B5" w:rsidRDefault="001263B5" w:rsidP="001263B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>Якщо глибина ямки складає більш ніж 5 см, спочатку на дно її укладати один шар щебеню фракцій 5-10, 10-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263B5">
                <w:rPr>
                  <w:rFonts w:ascii="Times New Roman" w:hAnsi="Times New Roman" w:cs="Times New Roman"/>
                  <w:sz w:val="20"/>
                </w:rPr>
                <w:t>20 мм</w:t>
              </w:r>
            </w:smartTag>
            <w:r w:rsidRPr="001263B5">
              <w:rPr>
                <w:rFonts w:ascii="Times New Roman" w:hAnsi="Times New Roman" w:cs="Times New Roman"/>
                <w:sz w:val="20"/>
              </w:rPr>
              <w:t xml:space="preserve"> з </w:t>
            </w:r>
            <w:r w:rsidRPr="001263B5">
              <w:rPr>
                <w:rFonts w:ascii="Times New Roman" w:hAnsi="Times New Roman" w:cs="Times New Roman"/>
                <w:sz w:val="20"/>
              </w:rPr>
              <w:lastRenderedPageBreak/>
              <w:t>подальшим обробленням бітумом, а потім зверху заповнювати дрібнозернистою асфальтобетонною сумішшю товщиною не менше 5 см.</w:t>
            </w:r>
          </w:p>
          <w:p w:rsidR="001263B5" w:rsidRPr="001263B5" w:rsidRDefault="001263B5" w:rsidP="001263B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 xml:space="preserve">Після завершення робіт виконавець повинен прибрати територію, на якій надавались послуги. </w:t>
            </w:r>
          </w:p>
          <w:bookmarkEnd w:id="0"/>
          <w:p w:rsidR="001263B5" w:rsidRPr="00872E1E" w:rsidRDefault="001263B5" w:rsidP="001263B5">
            <w:pPr>
              <w:jc w:val="both"/>
              <w:rPr>
                <w:rFonts w:ascii="Times New Roman" w:hAnsi="Times New Roman" w:cs="Times New Roman"/>
              </w:rPr>
            </w:pPr>
          </w:p>
          <w:p w:rsidR="001263B5" w:rsidRPr="001263B5" w:rsidRDefault="001263B5" w:rsidP="001263B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63B5">
              <w:rPr>
                <w:rFonts w:ascii="Times New Roman" w:hAnsi="Times New Roman" w:cs="Times New Roman"/>
                <w:color w:val="000000"/>
                <w:sz w:val="20"/>
              </w:rPr>
              <w:t xml:space="preserve">Всі послуги по предмету закупівлі: </w:t>
            </w:r>
            <w:r w:rsidRPr="001263B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«Аварійні,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області»</w:t>
            </w:r>
            <w:r w:rsidRPr="001263B5">
              <w:rPr>
                <w:rFonts w:ascii="Times New Roman" w:hAnsi="Times New Roman" w:cs="Times New Roman"/>
                <w:color w:val="000000"/>
                <w:sz w:val="20"/>
              </w:rPr>
              <w:t xml:space="preserve">, що розташовані на території </w:t>
            </w:r>
            <w:r w:rsidRPr="001263B5">
              <w:rPr>
                <w:rFonts w:ascii="Times New Roman" w:hAnsi="Times New Roman" w:cs="Times New Roman"/>
                <w:sz w:val="20"/>
              </w:rPr>
              <w:t>населених пунктів Хмільницької міської територіальної</w:t>
            </w:r>
            <w:r w:rsidRPr="001263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63B5">
              <w:rPr>
                <w:rFonts w:ascii="Times New Roman" w:hAnsi="Times New Roman" w:cs="Times New Roman"/>
                <w:sz w:val="20"/>
              </w:rPr>
              <w:t>громади,</w:t>
            </w:r>
            <w:r w:rsidRPr="001263B5"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 w:rsidRPr="001263B5">
              <w:rPr>
                <w:rFonts w:ascii="Times New Roman" w:hAnsi="Times New Roman" w:cs="Times New Roman"/>
                <w:color w:val="000000"/>
                <w:sz w:val="20"/>
              </w:rPr>
              <w:t>виконуються у відповідності до «</w:t>
            </w:r>
            <w:r w:rsidRPr="001263B5">
              <w:rPr>
                <w:rFonts w:ascii="Times New Roman" w:hAnsi="Times New Roman" w:cs="Times New Roman"/>
                <w:sz w:val="20"/>
              </w:rPr>
              <w:t>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      </w:r>
          </w:p>
          <w:p w:rsidR="001263B5" w:rsidRPr="001263B5" w:rsidRDefault="001263B5" w:rsidP="001263B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>Організацію дорожнього руху і облаштування місця перед початком та на період проведення послуг виконує Виконавець власними силами  відповідно до вимог Закону України «Про дорожній рух» та Правил дорожнього руху України.</w:t>
            </w:r>
          </w:p>
          <w:p w:rsidR="001263B5" w:rsidRPr="001263B5" w:rsidRDefault="001263B5" w:rsidP="001263B5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1263B5" w:rsidRPr="001263B5" w:rsidRDefault="001263B5" w:rsidP="001263B5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1263B5" w:rsidRPr="001263B5" w:rsidRDefault="001263B5" w:rsidP="001263B5">
            <w:pPr>
              <w:ind w:left="-284" w:firstLine="284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      </w:r>
          </w:p>
          <w:p w:rsidR="001263B5" w:rsidRPr="001263B5" w:rsidRDefault="001263B5" w:rsidP="001263B5">
            <w:pPr>
              <w:ind w:left="-284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      </w:r>
          </w:p>
          <w:p w:rsidR="001263B5" w:rsidRPr="001263B5" w:rsidRDefault="001263B5" w:rsidP="001263B5">
            <w:pPr>
              <w:ind w:left="-284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1263B5">
              <w:rPr>
                <w:rFonts w:ascii="Times New Roman" w:hAnsi="Times New Roman" w:cs="Times New Roman"/>
                <w:sz w:val="20"/>
              </w:rPr>
              <w:t xml:space="preserve">При виконанні робіт/наданні послуг необхідно дотримуватись усіх заходів  із захисту довкілля у відповідності до чинного законодавства.   </w:t>
            </w:r>
          </w:p>
          <w:p w:rsidR="0054458D" w:rsidRPr="00A20853" w:rsidRDefault="0054458D" w:rsidP="0054458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71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01C47" w:rsidRDefault="00671271" w:rsidP="006A578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Очікувана вартість складає </w:t>
            </w:r>
            <w:r w:rsidR="006A5780">
              <w:rPr>
                <w:rFonts w:ascii="Times New Roman" w:hAnsi="Times New Roman"/>
                <w:sz w:val="20"/>
                <w:szCs w:val="20"/>
                <w:lang w:eastAsia="ru-RU"/>
              </w:rPr>
              <w:t>1000000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луги було складено в межах виділених коштів з метою реалізації заходів передбачених 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58D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 дорожнього господарства на території населених пунктів Хмільницької міської територіальної громади на 2021-2025 роки</w:t>
            </w:r>
            <w:r w:rsidR="00A20853">
              <w:rPr>
                <w:rFonts w:ascii="Times New Roman" w:hAnsi="Times New Roman" w:cs="Times New Roman"/>
                <w:bCs/>
                <w:sz w:val="20"/>
                <w:szCs w:val="20"/>
              </w:rPr>
              <w:t>, затвердженої рішенням 15 сесії міської ради 8 скликання від 21.07.2021 року (зі змінами)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використовуючи метод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436"/>
    <w:multiLevelType w:val="hybridMultilevel"/>
    <w:tmpl w:val="D346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263B5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123B6"/>
    <w:rsid w:val="0054458D"/>
    <w:rsid w:val="00566B55"/>
    <w:rsid w:val="00584EC0"/>
    <w:rsid w:val="005B3B9F"/>
    <w:rsid w:val="005B45F0"/>
    <w:rsid w:val="005C4966"/>
    <w:rsid w:val="00624B08"/>
    <w:rsid w:val="00671271"/>
    <w:rsid w:val="006A3CA2"/>
    <w:rsid w:val="006A5780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65C5"/>
    <w:rsid w:val="009F73E7"/>
    <w:rsid w:val="009F751E"/>
    <w:rsid w:val="00A20853"/>
    <w:rsid w:val="00A65071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3C89-1A27-479B-B294-F5CED99C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3510</Words>
  <Characters>2002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4</cp:revision>
  <cp:lastPrinted>2023-08-04T10:29:00Z</cp:lastPrinted>
  <dcterms:created xsi:type="dcterms:W3CDTF">2023-03-27T13:42:00Z</dcterms:created>
  <dcterms:modified xsi:type="dcterms:W3CDTF">2023-08-04T10:29:00Z</dcterms:modified>
</cp:coreProperties>
</file>