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8A1831" w:rsidRDefault="003E1D10" w:rsidP="009F73E7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Обґрунтування</w:t>
            </w:r>
            <w:r w:rsidR="009B5769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до закупівлі: 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7AD1" w:rsidRPr="00AD6DE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 робіт з видалення аварійних, сухостійних та фаутних дерев та таких, що досягли вікової межі, які розташовані на загальноміській території населених пунктів Хмільницької міської територіальної громади.</w:t>
            </w:r>
            <w:r w:rsidR="00227AD1" w:rsidRPr="00AD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Видалення аварійно-небезпечних дерев вирізка яких потребує виконання робіт підвищеної складності</w:t>
            </w:r>
            <w:bookmarkStart w:id="0" w:name="_GoBack"/>
            <w:bookmarkEnd w:id="0"/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8A1831">
        <w:trPr>
          <w:trHeight w:hRule="exact" w:val="23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8A1831" w:rsidRDefault="009F73E7" w:rsidP="008A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D6DE3" w:rsidRPr="00AD6DE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 робіт з видалення аварійних, сухостійних та фаутних дерев та таких, що досягли вікової межі, які розташовані на загальноміській території населених пунктів Хмільницької міської територіальної громади.</w:t>
            </w:r>
            <w:r w:rsidR="00AD6DE3" w:rsidRPr="00AD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Видалення аварійно-небезпечних дерев вирізка яких потребує виконання робіт підвищеної складності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A1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кодом ДК 021:2015 </w:t>
            </w:r>
            <w:r w:rsidR="00AD6DE3" w:rsidRPr="00AD6D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</w:t>
            </w:r>
            <w:r w:rsidR="00AD6DE3" w:rsidRPr="00AD6DE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AD6DE3" w:rsidRPr="00AD6DE3">
              <w:rPr>
                <w:rFonts w:ascii="Times New Roman" w:hAnsi="Times New Roman" w:cs="Times New Roman"/>
                <w:sz w:val="20"/>
                <w:szCs w:val="20"/>
              </w:rPr>
              <w:t>0000-6</w:t>
            </w:r>
            <w:r w:rsidR="00AD6DE3" w:rsidRPr="00AD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Послуги з озеленення територій та утримання зелених насаджень</w:t>
            </w:r>
            <w:r w:rsidR="00EA391E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8A18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AD6DE3" w:rsidRPr="00AD6DE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UA-2023-03-17-001509-a</w:t>
            </w:r>
            <w:r w:rsidR="00EA391E" w:rsidRPr="008A18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E1D10" w:rsidTr="008A1831">
        <w:trPr>
          <w:trHeight w:val="7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E3" w:rsidRPr="00AD6DE3" w:rsidRDefault="00AD6DE3" w:rsidP="00AD6DE3">
            <w:pPr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Надання послуг по</w:t>
            </w:r>
            <w:r w:rsidRPr="00AD6D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видаленню дерев підвищеної складності вручну, у зв’язку з неможливістю під’їзду техніки (на кладовищах) </w:t>
            </w:r>
            <w:r w:rsidRPr="00AD6D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AD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ередбачає видалення сухостійних, аварійних, фаутних та тих, що досягли вікової межі, відповідно до актів обстеження зелених насаджень, керуючись Законом України «Про благоустрій населених пунктів»,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Правилами </w:t>
            </w:r>
            <w:r w:rsidRPr="00AD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благоустрою території населених пунктів Хмільницької міської територіальної громади </w:t>
            </w:r>
            <w:r w:rsidRPr="00AD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постановою КМУ від 01.08.2006 № 1045 «Про затвердження Порядку видалення дерев, кущів, газонів і квітників у населених пунктах».</w:t>
            </w:r>
          </w:p>
          <w:p w:rsidR="00AD6DE3" w:rsidRPr="00AD6DE3" w:rsidRDefault="00AD6DE3" w:rsidP="00AD6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6D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 час надання послуг у разі пошкодження пам’ятника, пам’ятного знаку, могильної плити, надгробного каменю та ін. виконавець зобов’язується відшкодувати пошкодження в повному обсязі протягом 15 днів.</w:t>
            </w:r>
          </w:p>
          <w:p w:rsidR="00AD6DE3" w:rsidRPr="00AD6DE3" w:rsidRDefault="00AD6DE3" w:rsidP="00AD6DE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D6D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 розрахунку ціни послуги необхідно врахувати вартість перевезення та передачі придатної деревини на територію КП «</w:t>
            </w:r>
            <w:proofErr w:type="spellStart"/>
            <w:r w:rsidRPr="00AD6D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Хмільниккомунсервіс</w:t>
            </w:r>
            <w:proofErr w:type="spellEnd"/>
            <w:r w:rsidRPr="00AD6D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» (вул. Пушкіна 107 а м. Хмільник, Вінницької обл.), а також перевезення і утилізації подрібнених гілок, непридатної  деревини </w:t>
            </w:r>
            <w:r w:rsidRPr="00AD6DE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 місце</w:t>
            </w:r>
            <w:r w:rsidRPr="00AD6D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видалення відходів міста Хмільника, Вінницької області.</w:t>
            </w:r>
            <w:r w:rsidRPr="00AD6DE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</w:t>
            </w:r>
          </w:p>
          <w:p w:rsidR="00AD6DE3" w:rsidRPr="00AD6DE3" w:rsidRDefault="00AD6DE3" w:rsidP="00AD6DE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DE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AD6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Надання послуг</w:t>
            </w:r>
            <w:r w:rsidRPr="00AD6DE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AD6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r w:rsidRPr="00AD6DE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видаленню аварійних та сухостійних  дерев </w:t>
            </w:r>
            <w:r w:rsidRPr="00AD6D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передбачає</w:t>
            </w:r>
            <w:r w:rsidRPr="00AD6DE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AD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видалення сухостійних, аварійних, фаутних та тих, що досягли вікової межі, відповідно до актів обстеження зелених насаджень, керуючись Законом України «Про благоустрій населених пунктів»,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Правилами </w:t>
            </w:r>
            <w:r w:rsidRPr="00AD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благоустрою території населених пунктів Хмільницької міської територіальної громади </w:t>
            </w:r>
            <w:r w:rsidRPr="00AD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постановою КМУ від 01.08.2006 № 1045 «Про затвердження Порядку видалення дерев, кущів, газонів і квітників у населених пунктах».</w:t>
            </w:r>
            <w:r w:rsidRPr="00AD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 стан зелених насаджень загрожує життю, здоров'ю громадян чи майну громадян та/або юридичних осіб, видалення зелених насаджень здійснюється негайно з подальшим оформленням акта.</w:t>
            </w:r>
          </w:p>
          <w:p w:rsidR="00AD6DE3" w:rsidRPr="00AD6DE3" w:rsidRDefault="00AD6DE3" w:rsidP="00AD6DE3">
            <w:pPr>
              <w:tabs>
                <w:tab w:val="left" w:pos="1100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6DE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Забезпечення робіт з відключення інженерних мереж, повітряних ліній, тощо  покладено на виконавця послуг.</w:t>
            </w:r>
          </w:p>
          <w:p w:rsidR="00AD6DE3" w:rsidRPr="00AD6DE3" w:rsidRDefault="00AD6DE3" w:rsidP="00AD6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зв’язку з тим, що роботи передбачають видалення великої кількості дерев, виконавець повинен мати можливість, технічну в тому числі, видалення дерев в складних міських умовах,  в кількості не менше ніж 10  дерев за добу, відімкнення ЛЕП, зв’язку та інших повітряних ліній, що заважають виконанню робіт або знаходяться в зоні проведення робіт, перекриття пішохідних доріжок, встановлення попереджуючих знаків та табличок, перекриття або обмеження руху. </w:t>
            </w:r>
          </w:p>
          <w:p w:rsidR="00AD6DE3" w:rsidRPr="00AD6DE3" w:rsidRDefault="00AD6DE3" w:rsidP="00AD6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6D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Видалення пеньків проводиться виключно по заявці Замовника.</w:t>
            </w:r>
          </w:p>
          <w:p w:rsidR="00AD6DE3" w:rsidRPr="00AD6DE3" w:rsidRDefault="00AD6DE3" w:rsidP="00AD6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6D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 розрахунку ціни послуги необхідно врахувати вартість перевезення та передачі придатної деревини на територію КП «</w:t>
            </w:r>
            <w:proofErr w:type="spellStart"/>
            <w:r w:rsidRPr="00AD6D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Хмільниккомунсервіс</w:t>
            </w:r>
            <w:proofErr w:type="spellEnd"/>
            <w:r w:rsidRPr="00AD6D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» (вул. Пушкіна 107 а м. Хмільник, Вінницької обл.), а також перевезення і утилізації подрібнених гілок, непридатної  деревини </w:t>
            </w:r>
            <w:r w:rsidRPr="00AD6DE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 місце</w:t>
            </w:r>
            <w:r w:rsidRPr="00AD6D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видалення відходів міста Хмільника, Вінницької області.</w:t>
            </w:r>
          </w:p>
          <w:p w:rsidR="00AD6DE3" w:rsidRPr="00424191" w:rsidRDefault="00AD6DE3" w:rsidP="00AD6DE3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1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 разі виявлення Замовником, при візуальному обстеженні, неякісного надання послуги щодо Виконавця складається Акт-претензія та такі послуги не оплачуються Замовником (згідно складеного Акту-претензії). Зазначений Акт-претензія є підставою для накладення на Виконавця</w:t>
            </w:r>
            <w:r w:rsidRPr="004241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штрафних санкцій  у п’ятикратному  розмірі від вартості ненаданих або неякісно наданих послуг. </w:t>
            </w:r>
          </w:p>
          <w:p w:rsidR="00AD6DE3" w:rsidRPr="00AD6DE3" w:rsidRDefault="00AD6DE3" w:rsidP="00AD6DE3">
            <w:pPr>
              <w:suppressAutoHyphens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D6DE3">
              <w:rPr>
                <w:rFonts w:ascii="Times New Roman" w:hAnsi="Times New Roman"/>
                <w:sz w:val="20"/>
                <w:szCs w:val="20"/>
                <w:lang w:eastAsia="zh-CN"/>
              </w:rPr>
              <w:t>Учасник повинен використовувати обладнання та матеріали, які не спричиняють шкоди довкіллю, не допускати забруднення навколишнього середовища при завершенні надання послуг та перевезенні деревини.</w:t>
            </w:r>
            <w:r w:rsidRPr="00AD6DE3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 xml:space="preserve"> </w:t>
            </w:r>
          </w:p>
          <w:p w:rsidR="00AD6DE3" w:rsidRPr="00AD6DE3" w:rsidRDefault="00AD6DE3" w:rsidP="00AD6DE3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D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Розрахунок ціни тендерної пропозиції повинен бути виконаний відповідно до вимог діючих законодавчих та нормативних актів з урахуванням  всіх необхідних об’ємів послуг та вимог до якості матеріальних ресурсів, з чітким зазначенням всіх розрахунків по кожному виду послуг. </w:t>
            </w:r>
          </w:p>
          <w:p w:rsidR="00AD6DE3" w:rsidRPr="00AD6DE3" w:rsidRDefault="00AD6DE3" w:rsidP="00AD6DE3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6DE3">
              <w:rPr>
                <w:rFonts w:ascii="Times New Roman" w:eastAsia="Verdana" w:hAnsi="Times New Roman" w:cs="Times New Roman"/>
                <w:i/>
                <w:sz w:val="20"/>
                <w:szCs w:val="20"/>
                <w:lang w:eastAsia="zh-CN"/>
              </w:rPr>
              <w:t xml:space="preserve">Виконавець зобов’язаний надавати послуги виключно по заявці замовника почергово відповідно до наданих заявок. </w:t>
            </w:r>
          </w:p>
          <w:p w:rsidR="00AD6DE3" w:rsidRPr="00AD6DE3" w:rsidRDefault="00AD6DE3" w:rsidP="00AD6DE3">
            <w:pPr>
              <w:tabs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Заправка, технічне обслуговування, ремонт техніки забезпечується Виконавцем, вартість чого повинна бути врахована в тендерній пропозиції.</w:t>
            </w:r>
          </w:p>
          <w:p w:rsidR="003E1D10" w:rsidRPr="00AD6DE3" w:rsidRDefault="00AD6DE3" w:rsidP="00AD6DE3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DE3">
              <w:rPr>
                <w:rFonts w:ascii="Times New Roman" w:eastAsia="Times New Roman" w:hAnsi="Times New Roman" w:cs="Times New Roman"/>
                <w:sz w:val="20"/>
                <w:szCs w:val="20"/>
              </w:rPr>
              <w:t>Розрахунки за Договором здійснюються за фактично надані послуги щомісячно за наявності бюджетних коштів відповідних бюджетних асигнувань із загального фонду місцевого бюджету</w:t>
            </w:r>
            <w:r w:rsidRPr="00AD6D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424191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>2720000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424191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>ою</w:t>
            </w:r>
            <w:r w:rsidR="00424191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 липня 2021 року № 612 (зі змінами)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5F"/>
    <w:rsid w:val="00002097"/>
    <w:rsid w:val="00064259"/>
    <w:rsid w:val="00094719"/>
    <w:rsid w:val="000C2AAE"/>
    <w:rsid w:val="00132F9F"/>
    <w:rsid w:val="001B714D"/>
    <w:rsid w:val="001F2200"/>
    <w:rsid w:val="00222C66"/>
    <w:rsid w:val="00227AD1"/>
    <w:rsid w:val="002F20CF"/>
    <w:rsid w:val="00357210"/>
    <w:rsid w:val="003E1D10"/>
    <w:rsid w:val="00402ADA"/>
    <w:rsid w:val="00424191"/>
    <w:rsid w:val="004D5DBC"/>
    <w:rsid w:val="005123B6"/>
    <w:rsid w:val="00566B55"/>
    <w:rsid w:val="00584EC0"/>
    <w:rsid w:val="005B3B9F"/>
    <w:rsid w:val="005B45F0"/>
    <w:rsid w:val="00624B08"/>
    <w:rsid w:val="006A3CA2"/>
    <w:rsid w:val="007A7D11"/>
    <w:rsid w:val="00802D00"/>
    <w:rsid w:val="00833F28"/>
    <w:rsid w:val="0083521E"/>
    <w:rsid w:val="008A1831"/>
    <w:rsid w:val="008C16E2"/>
    <w:rsid w:val="008D7E57"/>
    <w:rsid w:val="00937E7A"/>
    <w:rsid w:val="009B1097"/>
    <w:rsid w:val="009B5769"/>
    <w:rsid w:val="009C1654"/>
    <w:rsid w:val="009F5960"/>
    <w:rsid w:val="009F73E7"/>
    <w:rsid w:val="009F751E"/>
    <w:rsid w:val="00A65071"/>
    <w:rsid w:val="00AD6DE3"/>
    <w:rsid w:val="00B04E5F"/>
    <w:rsid w:val="00B142E3"/>
    <w:rsid w:val="00B362F3"/>
    <w:rsid w:val="00B75107"/>
    <w:rsid w:val="00BB40FB"/>
    <w:rsid w:val="00BF19F5"/>
    <w:rsid w:val="00C23F89"/>
    <w:rsid w:val="00CC41EC"/>
    <w:rsid w:val="00D07F57"/>
    <w:rsid w:val="00D14F32"/>
    <w:rsid w:val="00D903A1"/>
    <w:rsid w:val="00DB15C2"/>
    <w:rsid w:val="00E56EDD"/>
    <w:rsid w:val="00E704C4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496C-A2A2-4569-B3C2-AE6CC4EA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3820</Words>
  <Characters>2178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_</cp:lastModifiedBy>
  <cp:revision>3</cp:revision>
  <cp:lastPrinted>2023-03-17T12:20:00Z</cp:lastPrinted>
  <dcterms:created xsi:type="dcterms:W3CDTF">2023-03-17T09:24:00Z</dcterms:created>
  <dcterms:modified xsi:type="dcterms:W3CDTF">2023-03-17T12:20:00Z</dcterms:modified>
</cp:coreProperties>
</file>