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9A2406" w:rsidP="006E5A33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A33">
        <w:t xml:space="preserve">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6E5A33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6E5A33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9A2406" w:rsidRDefault="009A2406" w:rsidP="006E5A33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6E5A33" w:rsidRDefault="006E5A33" w:rsidP="006E5A33"/>
    <w:p w:rsidR="009A2406" w:rsidRDefault="00046821" w:rsidP="006E5A33">
      <w:r>
        <w:t xml:space="preserve">  від “23” грудня </w:t>
      </w:r>
      <w:r w:rsidR="006E5A33">
        <w:t>2021</w:t>
      </w:r>
      <w:r w:rsidR="009A2406">
        <w:t xml:space="preserve">   р                                                           </w:t>
      </w:r>
      <w:r w:rsidR="00132B71">
        <w:t xml:space="preserve">  </w:t>
      </w:r>
      <w:r w:rsidR="006E5A33">
        <w:t xml:space="preserve">                    </w:t>
      </w:r>
      <w:r>
        <w:t>№678-р</w:t>
      </w:r>
      <w:bookmarkStart w:id="0" w:name="_GoBack"/>
      <w:bookmarkEnd w:id="0"/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</w:pPr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7"/>
          <w:szCs w:val="27"/>
        </w:rPr>
      </w:pPr>
      <w:r w:rsidRPr="006E5A33">
        <w:rPr>
          <w:b/>
          <w:i/>
          <w:sz w:val="27"/>
          <w:szCs w:val="27"/>
        </w:rPr>
        <w:t xml:space="preserve">Про призупинення прийому громадян </w:t>
      </w:r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в управлінні</w:t>
      </w:r>
      <w:r w:rsidRPr="006E5A33">
        <w:rPr>
          <w:b/>
          <w:i/>
          <w:sz w:val="27"/>
          <w:szCs w:val="27"/>
        </w:rPr>
        <w:t xml:space="preserve"> праці та соціального захисту </w:t>
      </w:r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7"/>
          <w:szCs w:val="27"/>
        </w:rPr>
      </w:pPr>
      <w:r w:rsidRPr="006E5A33">
        <w:rPr>
          <w:b/>
          <w:i/>
          <w:sz w:val="27"/>
          <w:szCs w:val="27"/>
        </w:rPr>
        <w:t xml:space="preserve">населення Хмільницької міської ради    </w:t>
      </w:r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7"/>
          <w:szCs w:val="27"/>
        </w:rPr>
      </w:pPr>
    </w:p>
    <w:p w:rsidR="006E5A33" w:rsidRPr="009D6EB3" w:rsidRDefault="006E5A33" w:rsidP="006E5A33">
      <w:pPr>
        <w:shd w:val="clear" w:color="auto" w:fill="FFFFFF"/>
        <w:tabs>
          <w:tab w:val="left" w:pos="142"/>
          <w:tab w:val="left" w:pos="9355"/>
        </w:tabs>
        <w:ind w:right="-143"/>
        <w:jc w:val="both"/>
        <w:rPr>
          <w:bCs/>
          <w:color w:val="000000" w:themeColor="text1"/>
          <w:sz w:val="27"/>
          <w:szCs w:val="27"/>
          <w:shd w:val="clear" w:color="auto" w:fill="FFFFFF"/>
        </w:rPr>
      </w:pPr>
      <w:r w:rsidRPr="006E5A33">
        <w:rPr>
          <w:sz w:val="27"/>
          <w:szCs w:val="27"/>
        </w:rPr>
        <w:t>Керуючись статтями 42,59 Закону України “</w:t>
      </w:r>
      <w:r>
        <w:rPr>
          <w:sz w:val="27"/>
          <w:szCs w:val="27"/>
        </w:rPr>
        <w:t>Про місцеве самоврядування в Україні</w:t>
      </w:r>
      <w:r w:rsidRPr="006E5A33">
        <w:rPr>
          <w:sz w:val="27"/>
          <w:szCs w:val="27"/>
        </w:rPr>
        <w:t>”, відповідно до постанови Кабінету Міністрів України від 09.12.2020 р. № 1236 “</w:t>
      </w:r>
      <w:r w:rsidRPr="006E5A33">
        <w:rPr>
          <w:bCs/>
          <w:color w:val="000000" w:themeColor="text1"/>
          <w:sz w:val="27"/>
          <w:szCs w:val="27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6E5A33">
        <w:rPr>
          <w:bCs/>
          <w:color w:val="000000" w:themeColor="text1"/>
          <w:sz w:val="27"/>
          <w:szCs w:val="27"/>
          <w:shd w:val="clear" w:color="auto" w:fill="FFFFFF"/>
        </w:rPr>
        <w:t>коронавірусом</w:t>
      </w:r>
      <w:proofErr w:type="spellEnd"/>
      <w:r w:rsidRPr="006E5A33">
        <w:rPr>
          <w:bCs/>
          <w:color w:val="000000" w:themeColor="text1"/>
          <w:sz w:val="27"/>
          <w:szCs w:val="27"/>
          <w:shd w:val="clear" w:color="auto" w:fill="FFFFFF"/>
        </w:rPr>
        <w:t xml:space="preserve"> SARS-CoV-2” (з</w:t>
      </w:r>
      <w:r>
        <w:rPr>
          <w:bCs/>
          <w:color w:val="000000" w:themeColor="text1"/>
          <w:sz w:val="27"/>
          <w:szCs w:val="27"/>
          <w:shd w:val="clear" w:color="auto" w:fill="FFFFFF"/>
        </w:rPr>
        <w:t>і змінами), враховуючи службову записку начальника управління праці та соціального захисту населення Хмільницької міської ради</w:t>
      </w:r>
      <w:r w:rsidR="00A93AEF">
        <w:rPr>
          <w:bCs/>
          <w:color w:val="000000" w:themeColor="text1"/>
          <w:sz w:val="27"/>
          <w:szCs w:val="27"/>
          <w:shd w:val="clear" w:color="auto" w:fill="FFFFFF"/>
        </w:rPr>
        <w:t xml:space="preserve"> Тимошенко І.Я.</w:t>
      </w:r>
      <w:r>
        <w:rPr>
          <w:bCs/>
          <w:color w:val="000000" w:themeColor="text1"/>
          <w:sz w:val="27"/>
          <w:szCs w:val="27"/>
          <w:shd w:val="clear" w:color="auto" w:fill="FFFFFF"/>
        </w:rPr>
        <w:t xml:space="preserve">  </w:t>
      </w:r>
      <w:r w:rsidR="0019768D" w:rsidRPr="009D6EB3">
        <w:rPr>
          <w:bCs/>
          <w:color w:val="000000" w:themeColor="text1"/>
          <w:sz w:val="27"/>
          <w:szCs w:val="27"/>
          <w:shd w:val="clear" w:color="auto" w:fill="FFFFFF"/>
        </w:rPr>
        <w:t xml:space="preserve">від 23.12.2021 р. №02-6950 </w:t>
      </w:r>
      <w:r w:rsidRPr="009D6EB3">
        <w:rPr>
          <w:bCs/>
          <w:color w:val="000000" w:themeColor="text1"/>
          <w:sz w:val="27"/>
          <w:szCs w:val="27"/>
          <w:shd w:val="clear" w:color="auto" w:fill="FFFFFF"/>
        </w:rPr>
        <w:t xml:space="preserve"> :</w:t>
      </w:r>
    </w:p>
    <w:p w:rsidR="008B0FF5" w:rsidRDefault="008B0FF5" w:rsidP="006E5A33">
      <w:pPr>
        <w:shd w:val="clear" w:color="auto" w:fill="FFFFFF"/>
        <w:tabs>
          <w:tab w:val="left" w:pos="142"/>
          <w:tab w:val="left" w:pos="9355"/>
        </w:tabs>
        <w:ind w:right="-143"/>
        <w:jc w:val="both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0059C3" w:rsidRPr="000059C3" w:rsidRDefault="006E5A33" w:rsidP="009D6EB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sz w:val="27"/>
          <w:szCs w:val="27"/>
        </w:rPr>
      </w:pPr>
      <w:r>
        <w:rPr>
          <w:bCs/>
          <w:color w:val="000000" w:themeColor="text1"/>
          <w:sz w:val="27"/>
          <w:szCs w:val="27"/>
          <w:shd w:val="clear" w:color="auto" w:fill="FFFFFF"/>
        </w:rPr>
        <w:t xml:space="preserve">1.Призупинити прийом громадян в управлінні праці та соціального захисту населення Хмільницької міської ради </w:t>
      </w:r>
      <w:r w:rsidR="000059C3" w:rsidRPr="000059C3">
        <w:rPr>
          <w:sz w:val="27"/>
          <w:szCs w:val="27"/>
        </w:rPr>
        <w:t>з 24.12.2021</w:t>
      </w:r>
      <w:r w:rsidR="00A93AEF">
        <w:rPr>
          <w:sz w:val="27"/>
          <w:szCs w:val="27"/>
        </w:rPr>
        <w:t xml:space="preserve"> </w:t>
      </w:r>
      <w:r w:rsidR="000059C3" w:rsidRPr="000059C3">
        <w:rPr>
          <w:sz w:val="27"/>
          <w:szCs w:val="27"/>
        </w:rPr>
        <w:t xml:space="preserve">р.  по </w:t>
      </w:r>
      <w:r w:rsidR="000059C3">
        <w:rPr>
          <w:sz w:val="27"/>
          <w:szCs w:val="27"/>
        </w:rPr>
        <w:t>06</w:t>
      </w:r>
      <w:r w:rsidR="000059C3" w:rsidRPr="000059C3">
        <w:rPr>
          <w:sz w:val="27"/>
          <w:szCs w:val="27"/>
        </w:rPr>
        <w:t>.01.2022</w:t>
      </w:r>
      <w:r w:rsidR="00A93AEF">
        <w:rPr>
          <w:sz w:val="27"/>
          <w:szCs w:val="27"/>
        </w:rPr>
        <w:t xml:space="preserve"> </w:t>
      </w:r>
      <w:r w:rsidR="000059C3" w:rsidRPr="000059C3">
        <w:rPr>
          <w:sz w:val="27"/>
          <w:szCs w:val="27"/>
        </w:rPr>
        <w:t xml:space="preserve">р. </w:t>
      </w:r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-143"/>
        <w:jc w:val="both"/>
        <w:rPr>
          <w:bCs/>
          <w:color w:val="000000" w:themeColor="text1"/>
          <w:sz w:val="27"/>
          <w:szCs w:val="27"/>
          <w:shd w:val="clear" w:color="auto" w:fill="FFFFFF"/>
        </w:rPr>
      </w:pPr>
      <w:r>
        <w:rPr>
          <w:bCs/>
          <w:color w:val="000000" w:themeColor="text1"/>
          <w:sz w:val="27"/>
          <w:szCs w:val="27"/>
          <w:shd w:val="clear" w:color="auto" w:fill="FFFFFF"/>
        </w:rPr>
        <w:t>2.Посадовим особам управління праці та соціального захисту населення Хмільницької міської ради забезпечувати надання суб</w:t>
      </w:r>
      <w:r w:rsidRPr="00705158">
        <w:rPr>
          <w:bCs/>
          <w:color w:val="000000" w:themeColor="text1"/>
          <w:sz w:val="27"/>
          <w:szCs w:val="27"/>
          <w:shd w:val="clear" w:color="auto" w:fill="FFFFFF"/>
        </w:rPr>
        <w:t>’</w:t>
      </w:r>
      <w:r>
        <w:rPr>
          <w:bCs/>
          <w:color w:val="000000" w:themeColor="text1"/>
          <w:sz w:val="27"/>
          <w:szCs w:val="27"/>
          <w:shd w:val="clear" w:color="auto" w:fill="FFFFFF"/>
        </w:rPr>
        <w:t xml:space="preserve">єктам звернень інформації про порядок </w:t>
      </w:r>
      <w:r w:rsidR="00705158">
        <w:rPr>
          <w:bCs/>
          <w:color w:val="000000" w:themeColor="text1"/>
          <w:sz w:val="27"/>
          <w:szCs w:val="27"/>
          <w:shd w:val="clear" w:color="auto" w:fill="FFFFFF"/>
        </w:rPr>
        <w:t>надання</w:t>
      </w:r>
      <w:r w:rsidR="00705158" w:rsidRPr="00705158">
        <w:rPr>
          <w:bCs/>
          <w:color w:val="000000" w:themeColor="text1"/>
          <w:sz w:val="27"/>
          <w:szCs w:val="27"/>
          <w:shd w:val="clear" w:color="auto" w:fill="FFFFFF"/>
        </w:rPr>
        <w:t xml:space="preserve"> управл</w:t>
      </w:r>
      <w:r w:rsidR="00705158">
        <w:rPr>
          <w:bCs/>
          <w:color w:val="000000" w:themeColor="text1"/>
          <w:sz w:val="27"/>
          <w:szCs w:val="27"/>
          <w:shd w:val="clear" w:color="auto" w:fill="FFFFFF"/>
        </w:rPr>
        <w:t>інням адміністративних послуг, надання відповідей на запити (за умови технічної можливості), консультацій через засоби телекомунікації (телефон, електронна пошта, інші засоби зв</w:t>
      </w:r>
      <w:r w:rsidR="00705158" w:rsidRPr="00705158">
        <w:rPr>
          <w:bCs/>
          <w:color w:val="000000" w:themeColor="text1"/>
          <w:sz w:val="27"/>
          <w:szCs w:val="27"/>
          <w:shd w:val="clear" w:color="auto" w:fill="FFFFFF"/>
        </w:rPr>
        <w:t>’язку).</w:t>
      </w:r>
    </w:p>
    <w:p w:rsidR="00705158" w:rsidRDefault="008B0FF5" w:rsidP="006E5A33">
      <w:pPr>
        <w:shd w:val="clear" w:color="auto" w:fill="FFFFFF"/>
        <w:tabs>
          <w:tab w:val="left" w:pos="142"/>
          <w:tab w:val="left" w:pos="9355"/>
        </w:tabs>
        <w:ind w:right="-143"/>
        <w:jc w:val="both"/>
        <w:rPr>
          <w:bCs/>
          <w:color w:val="000000" w:themeColor="text1"/>
          <w:sz w:val="27"/>
          <w:szCs w:val="27"/>
          <w:shd w:val="clear" w:color="auto" w:fill="FFFFFF"/>
        </w:rPr>
      </w:pPr>
      <w:r>
        <w:rPr>
          <w:bCs/>
          <w:color w:val="000000" w:themeColor="text1"/>
          <w:sz w:val="27"/>
          <w:szCs w:val="27"/>
          <w:shd w:val="clear" w:color="auto" w:fill="FFFFFF"/>
        </w:rPr>
        <w:t>3.</w:t>
      </w:r>
      <w:r w:rsidR="00583684">
        <w:rPr>
          <w:bCs/>
          <w:color w:val="000000" w:themeColor="text1"/>
          <w:sz w:val="27"/>
          <w:szCs w:val="27"/>
          <w:shd w:val="clear" w:color="auto" w:fill="FFFFFF"/>
        </w:rPr>
        <w:t>Управлінню праці та соціального захисту населення Хмільницької міської ради спільно з відділом</w:t>
      </w:r>
      <w:r w:rsidR="00705158">
        <w:rPr>
          <w:bCs/>
          <w:color w:val="000000" w:themeColor="text1"/>
          <w:sz w:val="27"/>
          <w:szCs w:val="27"/>
          <w:shd w:val="clear" w:color="auto" w:fill="FFFFFF"/>
        </w:rPr>
        <w:t xml:space="preserve"> інформаційної діяльності та комунікацій із громадськіс</w:t>
      </w:r>
      <w:r>
        <w:rPr>
          <w:bCs/>
          <w:color w:val="000000" w:themeColor="text1"/>
          <w:sz w:val="27"/>
          <w:szCs w:val="27"/>
          <w:shd w:val="clear" w:color="auto" w:fill="FFFFFF"/>
        </w:rPr>
        <w:t xml:space="preserve">тю міської ради (Мазур Н.П.) </w:t>
      </w:r>
      <w:r w:rsidR="00583684">
        <w:rPr>
          <w:bCs/>
          <w:color w:val="000000" w:themeColor="text1"/>
          <w:sz w:val="27"/>
          <w:szCs w:val="27"/>
          <w:shd w:val="clear" w:color="auto" w:fill="FFFFFF"/>
        </w:rPr>
        <w:t>по</w:t>
      </w:r>
      <w:r w:rsidR="00705158">
        <w:rPr>
          <w:bCs/>
          <w:color w:val="000000" w:themeColor="text1"/>
          <w:sz w:val="27"/>
          <w:szCs w:val="27"/>
          <w:shd w:val="clear" w:color="auto" w:fill="FFFFFF"/>
        </w:rPr>
        <w:t>інформувати жителів Хмільницької</w:t>
      </w:r>
      <w:r w:rsidR="00A93AEF">
        <w:rPr>
          <w:bCs/>
          <w:color w:val="000000" w:themeColor="text1"/>
          <w:sz w:val="27"/>
          <w:szCs w:val="27"/>
          <w:shd w:val="clear" w:color="auto" w:fill="FFFFFF"/>
        </w:rPr>
        <w:t xml:space="preserve"> міської</w:t>
      </w:r>
      <w:r w:rsidR="00705158">
        <w:rPr>
          <w:bCs/>
          <w:color w:val="000000" w:themeColor="text1"/>
          <w:sz w:val="27"/>
          <w:szCs w:val="27"/>
          <w:shd w:val="clear" w:color="auto" w:fill="FFFFFF"/>
        </w:rPr>
        <w:t xml:space="preserve"> територіальної громади через офіційний веб-сайт </w:t>
      </w:r>
      <w:r w:rsidR="00A93AEF">
        <w:rPr>
          <w:bCs/>
          <w:color w:val="000000" w:themeColor="text1"/>
          <w:sz w:val="27"/>
          <w:szCs w:val="27"/>
          <w:shd w:val="clear" w:color="auto" w:fill="FFFFFF"/>
        </w:rPr>
        <w:t xml:space="preserve">Хмільницької </w:t>
      </w:r>
      <w:r w:rsidR="00705158">
        <w:rPr>
          <w:bCs/>
          <w:color w:val="000000" w:themeColor="text1"/>
          <w:sz w:val="27"/>
          <w:szCs w:val="27"/>
          <w:shd w:val="clear" w:color="auto" w:fill="FFFFFF"/>
        </w:rPr>
        <w:t>міської ради про режим роботи управління праці та соціального захисту населення Хмільницької міської ради.</w:t>
      </w:r>
    </w:p>
    <w:p w:rsidR="00705158" w:rsidRPr="00705158" w:rsidRDefault="00573EF2" w:rsidP="006E5A33">
      <w:pPr>
        <w:shd w:val="clear" w:color="auto" w:fill="FFFFFF"/>
        <w:tabs>
          <w:tab w:val="left" w:pos="142"/>
          <w:tab w:val="left" w:pos="9355"/>
        </w:tabs>
        <w:ind w:right="-143"/>
        <w:jc w:val="both"/>
        <w:rPr>
          <w:bCs/>
          <w:color w:val="000000" w:themeColor="text1"/>
          <w:sz w:val="27"/>
          <w:szCs w:val="27"/>
          <w:shd w:val="clear" w:color="auto" w:fill="FFFFFF"/>
        </w:rPr>
      </w:pPr>
      <w:r>
        <w:rPr>
          <w:bCs/>
          <w:color w:val="000000" w:themeColor="text1"/>
          <w:sz w:val="27"/>
          <w:szCs w:val="27"/>
          <w:shd w:val="clear" w:color="auto" w:fill="FFFFFF"/>
        </w:rPr>
        <w:t>4</w:t>
      </w:r>
      <w:r w:rsidR="00705158">
        <w:rPr>
          <w:bCs/>
          <w:color w:val="000000" w:themeColor="text1"/>
          <w:sz w:val="27"/>
          <w:szCs w:val="27"/>
          <w:shd w:val="clear" w:color="auto" w:fill="FFFFFF"/>
        </w:rPr>
        <w:t xml:space="preserve">.Контроль за виконанням цього розпорядження покласти на керуючого справами виконавчого комітету  міської ради  </w:t>
      </w:r>
      <w:proofErr w:type="spellStart"/>
      <w:r w:rsidR="00705158">
        <w:rPr>
          <w:bCs/>
          <w:color w:val="000000" w:themeColor="text1"/>
          <w:sz w:val="27"/>
          <w:szCs w:val="27"/>
          <w:shd w:val="clear" w:color="auto" w:fill="FFFFFF"/>
        </w:rPr>
        <w:t>Маташа</w:t>
      </w:r>
      <w:proofErr w:type="spellEnd"/>
      <w:r w:rsidR="00705158">
        <w:rPr>
          <w:bCs/>
          <w:color w:val="000000" w:themeColor="text1"/>
          <w:sz w:val="27"/>
          <w:szCs w:val="27"/>
          <w:shd w:val="clear" w:color="auto" w:fill="FFFFFF"/>
        </w:rPr>
        <w:t xml:space="preserve"> С.П.</w:t>
      </w:r>
    </w:p>
    <w:p w:rsidR="009A2406" w:rsidRPr="006E5A33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  <w:rPr>
          <w:sz w:val="27"/>
          <w:szCs w:val="27"/>
        </w:rPr>
      </w:pPr>
    </w:p>
    <w:p w:rsidR="009A2406" w:rsidRDefault="009A2406" w:rsidP="00705158">
      <w:pPr>
        <w:shd w:val="clear" w:color="auto" w:fill="FFFFFF"/>
        <w:tabs>
          <w:tab w:val="left" w:pos="3544"/>
        </w:tabs>
        <w:ind w:right="306"/>
        <w:jc w:val="both"/>
      </w:pPr>
    </w:p>
    <w:p w:rsidR="009A2406" w:rsidRDefault="00132B71" w:rsidP="00705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5158">
        <w:rPr>
          <w:b/>
          <w:sz w:val="28"/>
          <w:szCs w:val="28"/>
        </w:rPr>
        <w:t xml:space="preserve">                                 </w:t>
      </w:r>
      <w:r w:rsidR="008B0FF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Микола ЮРЧИШИН</w:t>
      </w: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9A2406" w:rsidRDefault="009A2406" w:rsidP="009A2406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7A4DE8" w:rsidRDefault="00705158" w:rsidP="008B0FF5">
      <w:pPr>
        <w:spacing w:line="360" w:lineRule="auto"/>
      </w:pPr>
      <w:r>
        <w:t xml:space="preserve">            Сергій МАТАШ</w:t>
      </w:r>
    </w:p>
    <w:p w:rsidR="00705158" w:rsidRPr="0077166C" w:rsidRDefault="00705158" w:rsidP="008B0FF5">
      <w:pPr>
        <w:spacing w:line="360" w:lineRule="auto"/>
        <w:rPr>
          <w:lang w:val="ru-RU"/>
        </w:rPr>
      </w:pPr>
      <w:r>
        <w:t xml:space="preserve">            Андрій СТАШКО</w:t>
      </w:r>
    </w:p>
    <w:p w:rsidR="0077166C" w:rsidRPr="0077166C" w:rsidRDefault="0077166C" w:rsidP="0077166C">
      <w:pPr>
        <w:spacing w:line="360" w:lineRule="auto"/>
        <w:ind w:firstLine="708"/>
        <w:rPr>
          <w:lang w:val="ru-RU"/>
        </w:rPr>
      </w:pPr>
      <w:proofErr w:type="spellStart"/>
      <w:r>
        <w:rPr>
          <w:lang w:val="ru-RU"/>
        </w:rPr>
        <w:t>Ірина</w:t>
      </w:r>
      <w:proofErr w:type="spellEnd"/>
      <w:r>
        <w:rPr>
          <w:lang w:val="ru-RU"/>
        </w:rPr>
        <w:t xml:space="preserve"> ТИМОШЕНКО</w:t>
      </w:r>
    </w:p>
    <w:p w:rsidR="00705158" w:rsidRDefault="00705158" w:rsidP="008B0FF5">
      <w:pPr>
        <w:spacing w:line="360" w:lineRule="auto"/>
      </w:pPr>
      <w:r>
        <w:t xml:space="preserve">            Наталія МАЗУР</w:t>
      </w:r>
    </w:p>
    <w:p w:rsidR="00705158" w:rsidRDefault="00705158" w:rsidP="008B0FF5">
      <w:pPr>
        <w:spacing w:line="360" w:lineRule="auto"/>
      </w:pPr>
      <w:r>
        <w:t xml:space="preserve">            Надія БУЛИКОВА</w:t>
      </w:r>
    </w:p>
    <w:p w:rsidR="008B0FF5" w:rsidRPr="00573EF2" w:rsidRDefault="008B0FF5" w:rsidP="008B0FF5">
      <w:pPr>
        <w:spacing w:line="276" w:lineRule="auto"/>
        <w:jc w:val="both"/>
        <w:rPr>
          <w:i/>
          <w:sz w:val="16"/>
          <w:szCs w:val="16"/>
        </w:rPr>
      </w:pPr>
    </w:p>
    <w:sectPr w:rsidR="008B0FF5" w:rsidRPr="00573EF2" w:rsidSect="00B7328F">
      <w:pgSz w:w="11906" w:h="16838"/>
      <w:pgMar w:top="1134" w:right="42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406"/>
    <w:rsid w:val="000059C3"/>
    <w:rsid w:val="0001777E"/>
    <w:rsid w:val="00046821"/>
    <w:rsid w:val="00132B71"/>
    <w:rsid w:val="0019768D"/>
    <w:rsid w:val="002E05DA"/>
    <w:rsid w:val="003151B6"/>
    <w:rsid w:val="003A7D03"/>
    <w:rsid w:val="00573EF2"/>
    <w:rsid w:val="00583684"/>
    <w:rsid w:val="005B1757"/>
    <w:rsid w:val="006C62D7"/>
    <w:rsid w:val="006E5A33"/>
    <w:rsid w:val="00705158"/>
    <w:rsid w:val="0077166C"/>
    <w:rsid w:val="007A4DE8"/>
    <w:rsid w:val="008B0FF5"/>
    <w:rsid w:val="009A2406"/>
    <w:rsid w:val="009D6EB3"/>
    <w:rsid w:val="00A30EFF"/>
    <w:rsid w:val="00A816B9"/>
    <w:rsid w:val="00A93AEF"/>
    <w:rsid w:val="00AF4696"/>
    <w:rsid w:val="00B7328F"/>
    <w:rsid w:val="00D4539A"/>
    <w:rsid w:val="00DA6668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2021-12-24T08:10:00Z</cp:lastPrinted>
  <dcterms:created xsi:type="dcterms:W3CDTF">2021-12-23T12:45:00Z</dcterms:created>
  <dcterms:modified xsi:type="dcterms:W3CDTF">2022-01-04T12:34:00Z</dcterms:modified>
</cp:coreProperties>
</file>