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03" w:rsidRDefault="00E80403" w:rsidP="00E80403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483358" cy="4913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" cy="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9.75pt" o:ole="" fillcolor="window">
            <v:imagedata r:id="rId6" o:title=""/>
          </v:shape>
          <o:OLEObject Type="Embed" ProgID="Word.Picture.8" ShapeID="_x0000_i1025" DrawAspect="Content" ObjectID="_1600003100" r:id="rId7"/>
        </w:object>
      </w:r>
    </w:p>
    <w:p w:rsidR="00E80403" w:rsidRPr="00B26B34" w:rsidRDefault="00E80403" w:rsidP="00E80403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E80403" w:rsidRPr="00B26B34" w:rsidRDefault="00E80403" w:rsidP="00E8040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E80403" w:rsidRPr="00B26B34" w:rsidRDefault="00E80403" w:rsidP="00E80403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E80403" w:rsidRPr="00484EB3" w:rsidRDefault="00E80403" w:rsidP="00E80403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E80403" w:rsidRDefault="00E80403" w:rsidP="00E80403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 вересня 2018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№355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–р</w:t>
      </w:r>
    </w:p>
    <w:p w:rsidR="00E80403" w:rsidRPr="00394C74" w:rsidRDefault="00E80403" w:rsidP="00E80403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E80403" w:rsidRPr="0021006A" w:rsidRDefault="00E80403" w:rsidP="00E80403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80403" w:rsidRDefault="00E80403" w:rsidP="00E80403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80403" w:rsidRPr="0021006A" w:rsidRDefault="00E80403" w:rsidP="00E80403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80403" w:rsidRPr="0021006A" w:rsidRDefault="00E80403" w:rsidP="00E80403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Відповідно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розглянувши службові записки  начальника управління праці та соціального захисту населення міської ради Тимошенко І.Я. від 24.09.2018р №2094\01-29, начальника управління містобудування та архітектури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Загнибороди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М.М. від 24.09.2018р. №2091\01-18, начальника управління ЖКГ та КВ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24.09.2018р. №2083\01-18, директора КПНЗ Хмільницької школи мистецтв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Автодійчук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від 24.09.2018р. №2082\01-21, начальника відділу ЦЗ, оборонної роботи та взаємодії з правоохоронними органами міської ради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25.09.2018р. №2097\01-28 та начальника фінансового управління міської ради від 25.09.2018р. №2098\01-21 керуючись ст. 42,59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Україні”</w:t>
      </w:r>
      <w:proofErr w:type="spellEnd"/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E80403" w:rsidRDefault="00E80403" w:rsidP="00E80403">
      <w:pPr>
        <w:pStyle w:val="a3"/>
        <w:numPr>
          <w:ilvl w:val="0"/>
          <w:numId w:val="1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Pr="008E605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.09.2018 року о 10.0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652" w:tblpY="1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31"/>
        <w:gridCol w:w="13"/>
        <w:gridCol w:w="21"/>
        <w:gridCol w:w="10"/>
        <w:gridCol w:w="12"/>
        <w:gridCol w:w="42"/>
        <w:gridCol w:w="55"/>
        <w:gridCol w:w="20"/>
        <w:gridCol w:w="12"/>
        <w:gridCol w:w="5239"/>
      </w:tblGrid>
      <w:tr w:rsidR="00E80403" w:rsidRPr="00291BBF" w:rsidTr="00674A4A">
        <w:trPr>
          <w:trHeight w:val="279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291BBF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вересні 2018 року коштів для надання одноразової матеріальної допомоги громадянам, які призвані на строкову військову службу за контрактом</w:t>
            </w:r>
          </w:p>
        </w:tc>
      </w:tr>
      <w:tr w:rsidR="00E80403" w:rsidRPr="00A21FD7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ind w:left="-142" w:firstLine="142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Pr="00EC70F5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E80403" w:rsidRPr="00291BBF" w:rsidTr="00674A4A">
        <w:trPr>
          <w:trHeight w:val="287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вересні 2018 року коштів для надання одноразової матеріальної допомоги малозабезпеченим громадянам</w:t>
            </w:r>
          </w:p>
        </w:tc>
      </w:tr>
      <w:tr w:rsidR="00E80403" w:rsidRPr="00EC70F5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291BBF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80403" w:rsidRPr="00A21FD7" w:rsidTr="00674A4A">
        <w:trPr>
          <w:trHeight w:val="278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EC70F5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вересні 2018 року коштів для надання одноразової матеріальної допомоги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учасникам АТО та їх сім'ям</w:t>
            </w:r>
          </w:p>
        </w:tc>
      </w:tr>
      <w:tr w:rsidR="00E80403" w:rsidRPr="00A21FD7" w:rsidTr="00674A4A">
        <w:trPr>
          <w:trHeight w:val="295"/>
        </w:trPr>
        <w:tc>
          <w:tcPr>
            <w:tcW w:w="959" w:type="dxa"/>
            <w:shd w:val="clear" w:color="auto" w:fill="auto"/>
          </w:tcPr>
          <w:p w:rsidR="00E80403" w:rsidRPr="00291BBF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424" w:type="dxa"/>
            <w:gridSpan w:val="9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80403" w:rsidRPr="00E80403" w:rsidTr="00674A4A">
        <w:trPr>
          <w:trHeight w:val="341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AD7D49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вересні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</w:p>
        </w:tc>
      </w:tr>
      <w:tr w:rsidR="00E80403" w:rsidRPr="00A21FD7" w:rsidTr="00674A4A">
        <w:trPr>
          <w:trHeight w:val="274"/>
        </w:trPr>
        <w:tc>
          <w:tcPr>
            <w:tcW w:w="959" w:type="dxa"/>
            <w:shd w:val="clear" w:color="auto" w:fill="auto"/>
          </w:tcPr>
          <w:p w:rsidR="00E80403" w:rsidRPr="00AD7D49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вересні 2018 року коштів для надання матеріальної допомоги внутрішньо переміщеній особі для вирішення вкрай складної життєвої ситуації</w:t>
            </w:r>
          </w:p>
        </w:tc>
      </w:tr>
      <w:tr w:rsidR="00E80403" w:rsidRPr="008147B9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291BBF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Pr="00A73160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80403" w:rsidRPr="00E80403" w:rsidTr="00674A4A">
        <w:trPr>
          <w:trHeight w:val="188"/>
        </w:trPr>
        <w:tc>
          <w:tcPr>
            <w:tcW w:w="959" w:type="dxa"/>
            <w:shd w:val="clear" w:color="auto" w:fill="auto"/>
          </w:tcPr>
          <w:p w:rsidR="00E80403" w:rsidRPr="00343526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вересні 2018 року коштів для надання одноразової матеріальної підтримки громадянам м. Хмільника, які мають інвалідність 1 групи та постійно проходять гемодіаліз в м. Вінниці</w:t>
            </w:r>
          </w:p>
        </w:tc>
      </w:tr>
      <w:tr w:rsidR="00E80403" w:rsidRPr="00A21FD7" w:rsidTr="00674A4A">
        <w:trPr>
          <w:trHeight w:val="338"/>
        </w:trPr>
        <w:tc>
          <w:tcPr>
            <w:tcW w:w="959" w:type="dxa"/>
            <w:shd w:val="clear" w:color="auto" w:fill="auto"/>
          </w:tcPr>
          <w:p w:rsidR="00E80403" w:rsidRPr="00656FD0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5" w:type="dxa"/>
            <w:gridSpan w:val="4"/>
            <w:shd w:val="clear" w:color="auto" w:fill="auto"/>
          </w:tcPr>
          <w:p w:rsidR="00E80403" w:rsidRPr="00343526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Тимошенко Ірина Ярославівна</w:t>
            </w:r>
          </w:p>
        </w:tc>
        <w:tc>
          <w:tcPr>
            <w:tcW w:w="5380" w:type="dxa"/>
            <w:gridSpan w:val="6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80403" w:rsidRPr="00875AFD" w:rsidTr="00674A4A">
        <w:trPr>
          <w:trHeight w:val="584"/>
        </w:trPr>
        <w:tc>
          <w:tcPr>
            <w:tcW w:w="959" w:type="dxa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656FD0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Байди М.М. від оплати за харчування дитини в ДНЗ №5</w:t>
            </w:r>
          </w:p>
        </w:tc>
      </w:tr>
      <w:tr w:rsidR="00E80403" w:rsidRPr="00875AFD" w:rsidTr="00674A4A">
        <w:trPr>
          <w:trHeight w:val="612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</w:p>
        </w:tc>
      </w:tr>
      <w:tr w:rsidR="00E80403" w:rsidRPr="00875AFD" w:rsidTr="00674A4A">
        <w:trPr>
          <w:trHeight w:val="641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Матущака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В.В. від оплати за харчування дитини в ДНЗ №1</w:t>
            </w:r>
          </w:p>
        </w:tc>
      </w:tr>
      <w:tr w:rsidR="00E80403" w:rsidRPr="00875AFD" w:rsidTr="00674A4A">
        <w:trPr>
          <w:trHeight w:val="526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E80403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411" w:type="dxa"/>
            <w:gridSpan w:val="8"/>
            <w:shd w:val="clear" w:color="auto" w:fill="auto"/>
          </w:tcPr>
          <w:p w:rsidR="00E80403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</w:tc>
      </w:tr>
      <w:tr w:rsidR="00E80403" w:rsidRPr="00A21FD7" w:rsidTr="00674A4A">
        <w:trPr>
          <w:trHeight w:val="333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ЖЕК»</w:t>
            </w:r>
          </w:p>
        </w:tc>
      </w:tr>
      <w:tr w:rsidR="00E80403" w:rsidRPr="00A21FD7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CB6ADF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E80403" w:rsidRPr="003613E1" w:rsidTr="00674A4A">
        <w:trPr>
          <w:trHeight w:val="401"/>
        </w:trPr>
        <w:tc>
          <w:tcPr>
            <w:tcW w:w="959" w:type="dxa"/>
            <w:shd w:val="clear" w:color="auto" w:fill="auto"/>
          </w:tcPr>
          <w:p w:rsidR="00E80403" w:rsidRPr="004F09BC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влаштування індивідуального опалення квартири гр. Бичок Лідії Федорівни</w:t>
            </w:r>
          </w:p>
        </w:tc>
      </w:tr>
      <w:tr w:rsidR="00E80403" w:rsidRPr="003613E1" w:rsidTr="00674A4A">
        <w:trPr>
          <w:trHeight w:val="309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9" w:type="dxa"/>
            <w:gridSpan w:val="6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326" w:type="dxa"/>
            <w:gridSpan w:val="4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E80403" w:rsidRPr="003613E1" w:rsidTr="00674A4A">
        <w:trPr>
          <w:trHeight w:val="290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звітів про незалежну оцінку нерухомого комунального майна, яке перебуває на балансі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ЖЕК»</w:t>
            </w:r>
          </w:p>
        </w:tc>
      </w:tr>
      <w:tr w:rsidR="00E80403" w:rsidRPr="003613E1" w:rsidTr="00674A4A">
        <w:trPr>
          <w:trHeight w:val="365"/>
        </w:trPr>
        <w:tc>
          <w:tcPr>
            <w:tcW w:w="959" w:type="dxa"/>
            <w:shd w:val="clear" w:color="auto" w:fill="auto"/>
          </w:tcPr>
          <w:p w:rsidR="00E80403" w:rsidRPr="0021091D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  <w:gridSpan w:val="6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326" w:type="dxa"/>
            <w:gridSpan w:val="4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E80403" w:rsidRPr="003613E1" w:rsidTr="00674A4A">
        <w:trPr>
          <w:trHeight w:val="215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Pr="000E4DAE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деревонасаджень у м. Хмільнику</w:t>
            </w:r>
          </w:p>
        </w:tc>
      </w:tr>
      <w:tr w:rsidR="00E80403" w:rsidRPr="003613E1" w:rsidTr="00674A4A">
        <w:trPr>
          <w:trHeight w:val="387"/>
        </w:trPr>
        <w:tc>
          <w:tcPr>
            <w:tcW w:w="959" w:type="dxa"/>
            <w:shd w:val="clear" w:color="auto" w:fill="auto"/>
          </w:tcPr>
          <w:p w:rsidR="00E80403" w:rsidRPr="000E4DAE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7" w:type="dxa"/>
            <w:gridSpan w:val="5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368" w:type="dxa"/>
            <w:gridSpan w:val="5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E80403" w:rsidRPr="003613E1" w:rsidTr="00674A4A">
        <w:trPr>
          <w:trHeight w:val="613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обрання персонального складу вуличного комітету по проспекту Вернадського</w:t>
            </w:r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656FD0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Войтенко Микола Васильович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 відділу організаційно – кадрової роботи міської ради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E80403" w:rsidRPr="00A21FD7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8352AB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та проведення приписки громадян України 2002 року народження до призовної дільниці Хмільницького об’єднаного районного військового комісаріату</w:t>
            </w:r>
          </w:p>
        </w:tc>
      </w:tr>
      <w:tr w:rsidR="00E80403" w:rsidRPr="00E80403" w:rsidTr="00674A4A">
        <w:trPr>
          <w:trHeight w:val="2195"/>
        </w:trPr>
        <w:tc>
          <w:tcPr>
            <w:tcW w:w="959" w:type="dxa"/>
            <w:shd w:val="clear" w:color="auto" w:fill="auto"/>
          </w:tcPr>
          <w:p w:rsidR="00E80403" w:rsidRPr="00495439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987" w:type="dxa"/>
            <w:gridSpan w:val="5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Доповідає:Ткач Олександр Сергійович</w:t>
            </w:r>
          </w:p>
        </w:tc>
        <w:tc>
          <w:tcPr>
            <w:tcW w:w="5368" w:type="dxa"/>
            <w:gridSpan w:val="5"/>
            <w:shd w:val="clear" w:color="auto" w:fill="auto"/>
          </w:tcPr>
          <w:p w:rsidR="00E80403" w:rsidRPr="000B13D4" w:rsidRDefault="00E80403" w:rsidP="00674A4A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Спеціаліст 2 категорії </w:t>
            </w:r>
            <w:r w:rsidRPr="000B13D4">
              <w:rPr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з </w:t>
            </w:r>
            <w:r w:rsidRPr="000B13D4">
              <w:rPr>
                <w:rFonts w:ascii="Bookman Old Style" w:hAnsi="Bookman Old Style"/>
                <w:sz w:val="28"/>
                <w:szCs w:val="28"/>
                <w:lang w:val="uk-UA"/>
              </w:rPr>
              <w:t>мобілізаційної роботи відділу цивільного захисту оборонної роботи та взаємодії з правоохоронними органами міської ради</w:t>
            </w:r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на розміщення зовнішньої реклами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9" w:type="dxa"/>
            <w:gridSpan w:val="6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Король Олена Михайлівна</w:t>
            </w:r>
          </w:p>
        </w:tc>
        <w:tc>
          <w:tcPr>
            <w:tcW w:w="5326" w:type="dxa"/>
            <w:gridSpan w:val="4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Бялківському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 на розміщення зовнішньої реклами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04" w:type="dxa"/>
            <w:gridSpan w:val="8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Король Олена Михайлівна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переоформлення дозволу на розміщення зовнішньої реклами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04" w:type="dxa"/>
            <w:gridSpan w:val="8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Король Олена Михайлівна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IV квартал 2018року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84" w:type="dxa"/>
            <w:gridSpan w:val="7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271" w:type="dxa"/>
            <w:gridSpan w:val="3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80403" w:rsidRPr="000B13D4" w:rsidTr="00674A4A">
        <w:trPr>
          <w:trHeight w:val="3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Різне:</w:t>
            </w:r>
          </w:p>
        </w:tc>
      </w:tr>
      <w:tr w:rsidR="00E80403" w:rsidRPr="000B13D4" w:rsidTr="00674A4A">
        <w:trPr>
          <w:trHeight w:val="645"/>
        </w:trPr>
        <w:tc>
          <w:tcPr>
            <w:tcW w:w="95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19.1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пільг з оплати за навчання дітей, батьки яких є учасниками АТО КПНЗ Хмільницька школа мистецтв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23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19.2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початок опалювального періоду 2018-2019років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23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19.3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громадян щодо видачі дублікатів свідоцтв про право власності на об’єкти нерухомого майна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Олійник Олександр Анатолійович</w:t>
            </w:r>
          </w:p>
        </w:tc>
        <w:tc>
          <w:tcPr>
            <w:tcW w:w="523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УМіА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19.4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Шкуті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Миколі Васильовичу на здійснення продажу квартири, укладення договору купівлі – продажу та оформлення усіх необхідних документів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Доповідає:Тимошенко Ірина Ярославівна</w:t>
            </w:r>
          </w:p>
        </w:tc>
        <w:tc>
          <w:tcPr>
            <w:tcW w:w="523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E80403" w:rsidRPr="000B13D4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19.5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28.02.2018року №99 «Про проведення чергових призовів на строкову військову службу громадян України у 2018 році»</w:t>
            </w:r>
          </w:p>
        </w:tc>
      </w:tr>
      <w:tr w:rsidR="00E80403" w:rsidRPr="00E80403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E80403" w:rsidRPr="00A21FD7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Доповідає:Ткач Олександр Сергійович</w:t>
            </w:r>
          </w:p>
        </w:tc>
        <w:tc>
          <w:tcPr>
            <w:tcW w:w="523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Спеціаліст 2 категорії </w:t>
            </w:r>
            <w:r w:rsidRPr="000B13D4">
              <w:rPr>
                <w:lang w:val="uk-UA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з </w:t>
            </w:r>
            <w:r w:rsidRPr="000B13D4">
              <w:rPr>
                <w:rFonts w:ascii="Bookman Old Style" w:hAnsi="Bookman Old Style"/>
                <w:sz w:val="28"/>
                <w:szCs w:val="28"/>
                <w:lang w:val="uk-UA"/>
              </w:rPr>
              <w:t>мобілізаційної роботи відділу цивільного захисту оборонної роботи та взаємодії з правоохоронними органами міської ради</w:t>
            </w:r>
          </w:p>
        </w:tc>
      </w:tr>
      <w:tr w:rsidR="00E80403" w:rsidRPr="009F7E2A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19.6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уточнення бюджетних призначень</w:t>
            </w:r>
          </w:p>
        </w:tc>
      </w:tr>
      <w:tr w:rsidR="00E80403" w:rsidRPr="009F7E2A" w:rsidTr="00674A4A">
        <w:trPr>
          <w:trHeight w:val="530"/>
        </w:trPr>
        <w:tc>
          <w:tcPr>
            <w:tcW w:w="959" w:type="dxa"/>
            <w:shd w:val="clear" w:color="auto" w:fill="auto"/>
          </w:tcPr>
          <w:p w:rsidR="00E80403" w:rsidRPr="000B13D4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6" w:type="dxa"/>
            <w:gridSpan w:val="9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Доповідає:Тищенко Тетяна Петрівна</w:t>
            </w:r>
          </w:p>
        </w:tc>
        <w:tc>
          <w:tcPr>
            <w:tcW w:w="5239" w:type="dxa"/>
            <w:shd w:val="clear" w:color="auto" w:fill="auto"/>
          </w:tcPr>
          <w:p w:rsidR="00E80403" w:rsidRDefault="00E80403" w:rsidP="00674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</w:tbl>
    <w:p w:rsidR="00E80403" w:rsidRPr="00DF2B5E" w:rsidRDefault="00E80403" w:rsidP="00E8040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E80403" w:rsidRDefault="00E80403" w:rsidP="00E80403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80403" w:rsidRPr="0021006A" w:rsidRDefault="00E80403" w:rsidP="00E80403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80403" w:rsidRDefault="00E80403" w:rsidP="00E80403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E80403" w:rsidRPr="0021006A" w:rsidRDefault="00E80403" w:rsidP="00E80403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80403" w:rsidRDefault="00E80403" w:rsidP="00E80403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Сташко</w:t>
      </w:r>
      <w:proofErr w:type="spellEnd"/>
    </w:p>
    <w:p w:rsidR="00E80403" w:rsidRPr="0021006A" w:rsidRDefault="00E80403" w:rsidP="00E80403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E80403" w:rsidRDefault="00E80403" w:rsidP="00E80403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E80403" w:rsidRDefault="00E80403" w:rsidP="00E80403">
      <w:pPr>
        <w:rPr>
          <w:rFonts w:ascii="Bookman Old Style" w:eastAsia="Times New Roman" w:hAnsi="Bookman Old Style" w:cs="Times New Roman"/>
          <w:lang w:val="uk-UA" w:eastAsia="ru-RU"/>
        </w:rPr>
      </w:pPr>
    </w:p>
    <w:p w:rsidR="00E80403" w:rsidRPr="00A73160" w:rsidRDefault="00E80403" w:rsidP="00E80403">
      <w:pPr>
        <w:rPr>
          <w:rFonts w:ascii="Bookman Old Style" w:eastAsia="Times New Roman" w:hAnsi="Bookman Old Style" w:cs="Times New Roman"/>
          <w:lang w:val="uk-UA" w:eastAsia="ru-RU"/>
        </w:rPr>
      </w:pPr>
    </w:p>
    <w:p w:rsidR="00A822AC" w:rsidRPr="00E80403" w:rsidRDefault="00A822AC">
      <w:pPr>
        <w:rPr>
          <w:lang w:val="uk-UA"/>
        </w:rPr>
      </w:pPr>
    </w:p>
    <w:sectPr w:rsidR="00A822AC" w:rsidRPr="00E80403" w:rsidSect="00657023">
      <w:pgSz w:w="11906" w:h="16838"/>
      <w:pgMar w:top="426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6A3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B42"/>
    <w:rsid w:val="005E3B42"/>
    <w:rsid w:val="00A14F9D"/>
    <w:rsid w:val="00A822AC"/>
    <w:rsid w:val="00E8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0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4647</Words>
  <Characters>2650</Characters>
  <Application>Microsoft Office Word</Application>
  <DocSecurity>0</DocSecurity>
  <Lines>22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2</cp:revision>
  <dcterms:created xsi:type="dcterms:W3CDTF">2018-10-02T13:30:00Z</dcterms:created>
  <dcterms:modified xsi:type="dcterms:W3CDTF">2018-10-02T13:32:00Z</dcterms:modified>
</cp:coreProperties>
</file>