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09669832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C5ACD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55B75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22 січня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E55B75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E55B75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24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7C5ACD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за </w:t>
      </w:r>
      <w:r w:rsidR="00E55B75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експлуатацію ліфта №2 в</w:t>
      </w:r>
    </w:p>
    <w:p w:rsidR="00715EAA" w:rsidRDefault="00E55B7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адміністративному приміщенні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</w:t>
      </w:r>
      <w:r w:rsidR="00E55B75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Столярчука,10</w:t>
      </w:r>
    </w:p>
    <w:p w:rsidR="00715EAA" w:rsidRDefault="00E55B7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7C5ACD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E55B75" w:rsidRPr="00E55B75" w:rsidRDefault="007C5ACD" w:rsidP="00E55B75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E55B75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7C5ACD" w:rsidRDefault="00E55B75" w:rsidP="00E55B75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E55B75">
        <w:rPr>
          <w:rFonts w:ascii="Bookman Old Style" w:hAnsi="Bookman Old Style"/>
          <w:sz w:val="28"/>
          <w:szCs w:val="28"/>
          <w:lang w:val="uk-UA" w:eastAsia="ru-RU"/>
        </w:rPr>
        <w:t xml:space="preserve">Відповідно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до  Правил</w:t>
      </w:r>
      <w:r w:rsidRPr="00E55B75">
        <w:rPr>
          <w:rFonts w:ascii="Bookman Old Style" w:hAnsi="Bookman Old Style"/>
          <w:sz w:val="28"/>
          <w:szCs w:val="28"/>
          <w:lang w:val="uk-UA" w:eastAsia="ru-RU"/>
        </w:rPr>
        <w:t xml:space="preserve"> будови т</w:t>
      </w:r>
      <w:r>
        <w:rPr>
          <w:rFonts w:ascii="Bookman Old Style" w:hAnsi="Bookman Old Style"/>
          <w:sz w:val="28"/>
          <w:szCs w:val="28"/>
          <w:lang w:val="uk-UA" w:eastAsia="ru-RU"/>
        </w:rPr>
        <w:t>а безпечної експлуатації ліфтів (Наказ Державного комітету України з промислової безпеки,охорони праці та гірничого нагляду №190 від 01.09.2008 року),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7C5ACD">
        <w:rPr>
          <w:rFonts w:ascii="Bookman Old Style" w:hAnsi="Bookman Old Style"/>
          <w:sz w:val="28"/>
          <w:szCs w:val="28"/>
          <w:lang w:val="uk-UA" w:eastAsia="ru-RU"/>
        </w:rPr>
        <w:t>керуючись ст. 42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>,59</w:t>
      </w:r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</w:t>
      </w:r>
      <w:proofErr w:type="spellStart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>„Про</w:t>
      </w:r>
      <w:proofErr w:type="spellEnd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7C5ACD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E55B75" w:rsidP="00E55B75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E55B75">
        <w:rPr>
          <w:rFonts w:ascii="Bookman Old Style" w:hAnsi="Bookman Old Style"/>
          <w:sz w:val="28"/>
          <w:szCs w:val="28"/>
          <w:lang w:val="uk-UA" w:eastAsia="ru-RU"/>
        </w:rPr>
        <w:t>Призначити відповідальним за організацію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безпечної </w:t>
      </w:r>
      <w:r w:rsidRPr="00E55B75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E55B75">
        <w:rPr>
          <w:rFonts w:ascii="Bookman Old Style" w:hAnsi="Bookman Old Style"/>
          <w:sz w:val="28"/>
          <w:szCs w:val="28"/>
          <w:lang w:val="uk-UA" w:eastAsia="ru-RU"/>
        </w:rPr>
        <w:t xml:space="preserve"> експлуатації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ліфта №2 в адміністративному приміщенн</w:t>
      </w:r>
      <w:bookmarkStart w:id="0" w:name="_GoBack"/>
      <w:bookmarkEnd w:id="0"/>
      <w:r>
        <w:rPr>
          <w:rFonts w:ascii="Bookman Old Style" w:hAnsi="Bookman Old Style"/>
          <w:sz w:val="28"/>
          <w:szCs w:val="28"/>
          <w:lang w:val="uk-UA" w:eastAsia="ru-RU"/>
        </w:rPr>
        <w:t>і</w:t>
      </w:r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 xml:space="preserve"> Хмільницької міської ради по вул. Столярчука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,10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>Мироненка Євгенія Борисовича, завідуючого господарством загального відділу міської ради.</w:t>
      </w:r>
    </w:p>
    <w:p w:rsidR="007C5ACD" w:rsidRPr="00715EAA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7C5ACD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Редчик</w:t>
      </w:r>
      <w:proofErr w:type="spellEnd"/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548BA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Маташ</w:t>
      </w:r>
      <w:proofErr w:type="spellEnd"/>
    </w:p>
    <w:p w:rsidR="007C5ACD" w:rsidRPr="00D548BA" w:rsidRDefault="00715EAA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О.Д.Прокопович</w:t>
      </w:r>
    </w:p>
    <w:p w:rsidR="004622B4" w:rsidRDefault="007C5AC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Н.А.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7C5ACD" w:rsidRPr="0032603D" w:rsidRDefault="004622B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Є.Б.Мироненко</w:t>
      </w:r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44D23"/>
    <w:rsid w:val="005A14A5"/>
    <w:rsid w:val="0060528B"/>
    <w:rsid w:val="00605F24"/>
    <w:rsid w:val="00615544"/>
    <w:rsid w:val="00673753"/>
    <w:rsid w:val="00673A14"/>
    <w:rsid w:val="0069069E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A283B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55B75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2018-10-17T07:35:00Z</cp:lastPrinted>
  <dcterms:created xsi:type="dcterms:W3CDTF">2019-01-22T11:35:00Z</dcterms:created>
  <dcterms:modified xsi:type="dcterms:W3CDTF">2019-01-22T11:44:00Z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