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</w:t>
      </w:r>
      <w:r w:rsidR="005C4923">
        <w:rPr>
          <w:lang w:val="uk-UA"/>
        </w:rPr>
        <w:tab/>
      </w:r>
      <w:r w:rsidR="005C4923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Pr="001C019D" w:rsidRDefault="001C019D" w:rsidP="00D8027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09 </w:t>
      </w:r>
      <w:r>
        <w:rPr>
          <w:sz w:val="28"/>
          <w:szCs w:val="28"/>
          <w:lang w:val="uk-UA"/>
        </w:rPr>
        <w:t>квітня</w:t>
      </w:r>
      <w:r w:rsidR="00D8027C">
        <w:rPr>
          <w:sz w:val="28"/>
          <w:szCs w:val="28"/>
          <w:lang w:val="uk-UA"/>
        </w:rPr>
        <w:t xml:space="preserve">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D8027C">
        <w:rPr>
          <w:sz w:val="28"/>
          <w:szCs w:val="28"/>
          <w:lang w:val="uk-UA"/>
        </w:rPr>
        <w:t xml:space="preserve">                          №</w:t>
      </w:r>
      <w:r w:rsidRPr="001C019D">
        <w:rPr>
          <w:sz w:val="28"/>
          <w:szCs w:val="28"/>
        </w:rPr>
        <w:t>213</w:t>
      </w:r>
    </w:p>
    <w:p w:rsidR="00D8027C" w:rsidRPr="001C2BCA" w:rsidRDefault="00D8027C" w:rsidP="00D8027C">
      <w:pPr>
        <w:pStyle w:val="a6"/>
        <w:rPr>
          <w:rFonts w:ascii="Times New Roman" w:hAnsi="Times New Roman"/>
          <w:sz w:val="28"/>
          <w:szCs w:val="28"/>
        </w:rPr>
      </w:pPr>
    </w:p>
    <w:p w:rsidR="00D8027C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погодження КЗ «Будинок культури</w:t>
      </w:r>
      <w:r w:rsidRPr="001C2BC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027C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Хмільницької міської ради внесення змін</w:t>
      </w:r>
    </w:p>
    <w:p w:rsidR="00D8027C" w:rsidRPr="001C2BCA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договорів оренди комунального майна</w:t>
      </w:r>
    </w:p>
    <w:p w:rsidR="00D8027C" w:rsidRPr="001C2BCA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D8027C" w:rsidRPr="001C2BCA" w:rsidRDefault="00D8027C" w:rsidP="00D8027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5 сесії Хмільницької міської ради   8 скликання від 22 січня 2021 року №132  «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7 сесії Хмільницької міської ради 8 скликання від 24.02.2021 року № 273 « Про </w:t>
      </w:r>
      <w:proofErr w:type="spellStart"/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внесенення</w:t>
      </w:r>
      <w:proofErr w:type="spellEnd"/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та доповнень до Статуту Комунального закладу «Будинок культури» Хмільницької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ст.29, ст.59 Закону України «Про місцеве самоврядування в Україні», виконком Хмільницької міської ради</w:t>
      </w:r>
    </w:p>
    <w:p w:rsidR="00D8027C" w:rsidRPr="001C2BCA" w:rsidRDefault="00D8027C" w:rsidP="00D8027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D8027C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Надати К</w:t>
      </w:r>
      <w:r w:rsidRPr="001C2BCA">
        <w:rPr>
          <w:sz w:val="28"/>
          <w:szCs w:val="28"/>
        </w:rPr>
        <w:t>омунал</w:t>
      </w:r>
      <w:r>
        <w:rPr>
          <w:sz w:val="28"/>
          <w:szCs w:val="28"/>
        </w:rPr>
        <w:t>ьному закладу «Будинок культури</w:t>
      </w:r>
      <w:r w:rsidRPr="001C2BCA">
        <w:rPr>
          <w:sz w:val="28"/>
          <w:szCs w:val="28"/>
        </w:rPr>
        <w:t>»</w:t>
      </w:r>
      <w:r>
        <w:rPr>
          <w:sz w:val="28"/>
          <w:szCs w:val="28"/>
        </w:rPr>
        <w:t xml:space="preserve"> Хмільницької міської ради</w:t>
      </w:r>
      <w:r w:rsidRPr="001C2BCA">
        <w:rPr>
          <w:sz w:val="28"/>
          <w:szCs w:val="28"/>
        </w:rPr>
        <w:t xml:space="preserve">, 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>цілісного майнового комплексу  за адресою м. Хмільник, проспект Свободи, 12  дозвіл на внесення наступних змін до договору оренди комунального майна від 11.04.2018 року укладеного з Головним територіальним управлінням юстиції у Вінницькій області: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1.1. По тексту відповідного договору орендодавцем визначити: Комунальний заклад «Будинок культури» Хмільницької міської ради (код ЄДРПОУ 41028305) в особі директора Ковальчук Лариси Леонідівни, що діє на підставі Статуту.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61BCA">
        <w:rPr>
          <w:sz w:val="28"/>
          <w:szCs w:val="28"/>
        </w:rPr>
        <w:t>По тексту відповідного договору сторону</w:t>
      </w:r>
      <w:r>
        <w:rPr>
          <w:sz w:val="28"/>
          <w:szCs w:val="28"/>
        </w:rPr>
        <w:t xml:space="preserve"> Орендаря визначити </w:t>
      </w:r>
      <w:r w:rsidRPr="00761BCA">
        <w:rPr>
          <w:sz w:val="28"/>
          <w:szCs w:val="28"/>
        </w:rPr>
        <w:t>Центрально-Західне міжрегіональне управління Міністерства юстиції (м. Хмельницький)</w:t>
      </w:r>
      <w:r>
        <w:rPr>
          <w:sz w:val="28"/>
          <w:szCs w:val="28"/>
        </w:rPr>
        <w:t xml:space="preserve"> </w:t>
      </w:r>
      <w:r w:rsidRPr="00761BCA">
        <w:rPr>
          <w:sz w:val="28"/>
          <w:szCs w:val="28"/>
        </w:rPr>
        <w:t xml:space="preserve">в особі </w:t>
      </w:r>
      <w:proofErr w:type="spellStart"/>
      <w:r w:rsidRPr="00761BCA">
        <w:rPr>
          <w:sz w:val="28"/>
          <w:szCs w:val="28"/>
        </w:rPr>
        <w:t>В.о</w:t>
      </w:r>
      <w:proofErr w:type="spellEnd"/>
      <w:r w:rsidRPr="00761BCA">
        <w:rPr>
          <w:sz w:val="28"/>
          <w:szCs w:val="28"/>
        </w:rPr>
        <w:t xml:space="preserve">. начальника Центрально-Західного міжрегіонального управління Міністерства юстиції (м. Хмельницький) Бабина Михайла Анатолійовича, що діє на підставі наказу Міністерства </w:t>
      </w:r>
      <w:r w:rsidRPr="00761BCA">
        <w:rPr>
          <w:sz w:val="28"/>
          <w:szCs w:val="28"/>
        </w:rPr>
        <w:lastRenderedPageBreak/>
        <w:t>юстиції України від 23 лютого 2021 року № 368/к «Про виконання обов’язків»</w:t>
      </w:r>
      <w:r>
        <w:rPr>
          <w:sz w:val="28"/>
          <w:szCs w:val="28"/>
        </w:rPr>
        <w:t xml:space="preserve"> у відповідних відмінках.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9C6DD2">
        <w:rPr>
          <w:sz w:val="28"/>
          <w:szCs w:val="28"/>
        </w:rPr>
        <w:t xml:space="preserve"> Пункт 7.1. Договору викласти в наступній редакції: «Договір набуває чинності з моменту підписання йог</w:t>
      </w:r>
      <w:r w:rsidR="00DD2037">
        <w:rPr>
          <w:sz w:val="28"/>
          <w:szCs w:val="28"/>
        </w:rPr>
        <w:t>о Сторонами та діє до 31.12.2022</w:t>
      </w:r>
      <w:r w:rsidR="009C6DD2">
        <w:rPr>
          <w:sz w:val="28"/>
          <w:szCs w:val="28"/>
        </w:rPr>
        <w:t xml:space="preserve"> року».</w:t>
      </w:r>
    </w:p>
    <w:p w:rsidR="009C6DD2" w:rsidRPr="009C6DD2" w:rsidRDefault="009C6DD2" w:rsidP="009C6D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C6DD2">
        <w:rPr>
          <w:sz w:val="28"/>
          <w:szCs w:val="28"/>
        </w:rPr>
        <w:t xml:space="preserve">1.4. </w:t>
      </w:r>
      <w:r>
        <w:rPr>
          <w:sz w:val="28"/>
          <w:szCs w:val="28"/>
          <w:lang w:val="uk-UA"/>
        </w:rPr>
        <w:t>Пункт</w:t>
      </w:r>
      <w:r w:rsidRPr="009C6DD2">
        <w:rPr>
          <w:sz w:val="28"/>
          <w:szCs w:val="28"/>
          <w:lang w:val="uk-UA"/>
        </w:rPr>
        <w:t xml:space="preserve"> 9.2 Договору викласти в наступній редакції: </w:t>
      </w:r>
    </w:p>
    <w:p w:rsidR="009C6DD2" w:rsidRDefault="009C6DD2" w:rsidP="009C6DD2">
      <w:pPr>
        <w:pStyle w:val="a9"/>
        <w:spacing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«9.2. Цей договір складено в трьох примірниках, які мають однакову юридичну силу, та знаходяться:</w:t>
      </w:r>
    </w:p>
    <w:p w:rsidR="009C6DD2" w:rsidRDefault="009C6DD2" w:rsidP="009C6DD2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8561699"/>
      <w:r>
        <w:rPr>
          <w:rFonts w:ascii="Times New Roman" w:hAnsi="Times New Roman"/>
          <w:sz w:val="28"/>
          <w:szCs w:val="28"/>
          <w:lang w:val="uk-UA"/>
        </w:rPr>
        <w:t xml:space="preserve">Один примірник </w:t>
      </w:r>
      <w:bookmarkEnd w:id="1"/>
      <w:r>
        <w:rPr>
          <w:rFonts w:ascii="Times New Roman" w:hAnsi="Times New Roman"/>
          <w:sz w:val="28"/>
          <w:szCs w:val="28"/>
          <w:lang w:val="uk-UA"/>
        </w:rPr>
        <w:t>Орендодавець;</w:t>
      </w:r>
    </w:p>
    <w:p w:rsidR="009C6DD2" w:rsidRPr="00792B66" w:rsidRDefault="00792B66" w:rsidP="00792B6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примірник Орендар</w:t>
      </w:r>
      <w:r w:rsidR="009C6DD2" w:rsidRPr="00792B66">
        <w:rPr>
          <w:rFonts w:ascii="Times New Roman" w:hAnsi="Times New Roman"/>
          <w:sz w:val="28"/>
          <w:szCs w:val="28"/>
          <w:lang w:val="uk-UA"/>
        </w:rPr>
        <w:t>».</w:t>
      </w:r>
    </w:p>
    <w:p w:rsidR="009C6DD2" w:rsidRDefault="009C6DD2" w:rsidP="00792B66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1.5. Юридичні адреси Сторін викласти в актуальній редакції на момент укладання додаткової угоди до договору оренди комунального майна.</w:t>
      </w:r>
    </w:p>
    <w:p w:rsidR="00D8027C" w:rsidRPr="008F0FDD" w:rsidRDefault="00D8027C" w:rsidP="00D802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D8027C">
        <w:rPr>
          <w:color w:val="000000" w:themeColor="text1"/>
          <w:sz w:val="28"/>
          <w:szCs w:val="28"/>
          <w:lang w:val="uk-UA"/>
        </w:rPr>
        <w:tab/>
      </w:r>
      <w:r w:rsidRPr="008F0FDD">
        <w:rPr>
          <w:color w:val="000000" w:themeColor="text1"/>
          <w:sz w:val="28"/>
          <w:szCs w:val="28"/>
          <w:lang w:val="uk-UA"/>
        </w:rPr>
        <w:t xml:space="preserve">2. </w:t>
      </w:r>
      <w:proofErr w:type="gramStart"/>
      <w:r w:rsidRPr="008F0FDD">
        <w:rPr>
          <w:color w:val="000000" w:themeColor="text1"/>
          <w:sz w:val="28"/>
          <w:szCs w:val="28"/>
        </w:rPr>
        <w:t>К</w:t>
      </w:r>
      <w:r w:rsidRPr="008F0FDD">
        <w:rPr>
          <w:color w:val="000000" w:themeColor="text1"/>
          <w:sz w:val="28"/>
          <w:szCs w:val="28"/>
          <w:lang w:val="uk-UA"/>
        </w:rPr>
        <w:t>З</w:t>
      </w:r>
      <w:proofErr w:type="gramEnd"/>
      <w:r w:rsidRPr="008F0FDD">
        <w:rPr>
          <w:color w:val="000000" w:themeColor="text1"/>
          <w:sz w:val="28"/>
          <w:szCs w:val="28"/>
        </w:rPr>
        <w:t xml:space="preserve"> «</w:t>
      </w:r>
      <w:r w:rsidRPr="008F0FDD">
        <w:rPr>
          <w:color w:val="000000" w:themeColor="text1"/>
          <w:sz w:val="28"/>
          <w:szCs w:val="28"/>
          <w:lang w:val="uk-UA"/>
        </w:rPr>
        <w:t>Будинок культури</w:t>
      </w:r>
      <w:r w:rsidRPr="008F0FDD">
        <w:rPr>
          <w:color w:val="000000" w:themeColor="text1"/>
          <w:sz w:val="28"/>
          <w:szCs w:val="28"/>
        </w:rPr>
        <w:t>» (</w:t>
      </w:r>
      <w:r w:rsidRPr="008F0FDD">
        <w:rPr>
          <w:color w:val="000000" w:themeColor="text1"/>
          <w:sz w:val="28"/>
          <w:szCs w:val="28"/>
          <w:lang w:val="uk-UA"/>
        </w:rPr>
        <w:t>Ковальчук Л.Л.</w:t>
      </w:r>
      <w:r w:rsidRPr="008F0FDD">
        <w:rPr>
          <w:color w:val="000000" w:themeColor="text1"/>
          <w:sz w:val="28"/>
          <w:szCs w:val="28"/>
        </w:rPr>
        <w:t xml:space="preserve">) </w:t>
      </w:r>
      <w:proofErr w:type="spellStart"/>
      <w:r w:rsidRPr="008F0FDD">
        <w:rPr>
          <w:color w:val="000000" w:themeColor="text1"/>
          <w:sz w:val="28"/>
          <w:szCs w:val="28"/>
        </w:rPr>
        <w:t>укласти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додатков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>у</w:t>
      </w:r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угод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 xml:space="preserve">у до договору </w:t>
      </w:r>
      <w:r w:rsidRPr="008F0FDD">
        <w:rPr>
          <w:color w:val="000000" w:themeColor="text1"/>
          <w:sz w:val="28"/>
          <w:szCs w:val="28"/>
          <w:lang w:val="uk-UA"/>
        </w:rPr>
        <w:t>оренди комунально</w:t>
      </w:r>
      <w:r>
        <w:rPr>
          <w:color w:val="000000" w:themeColor="text1"/>
          <w:sz w:val="28"/>
          <w:szCs w:val="28"/>
          <w:lang w:val="uk-UA"/>
        </w:rPr>
        <w:t xml:space="preserve">го майна на умовах згідно з </w:t>
      </w:r>
      <w:r w:rsidRPr="008F0FDD">
        <w:rPr>
          <w:color w:val="000000" w:themeColor="text1"/>
          <w:sz w:val="28"/>
          <w:szCs w:val="28"/>
          <w:lang w:val="uk-UA"/>
        </w:rPr>
        <w:t>п. 1 цього рішення.</w:t>
      </w:r>
    </w:p>
    <w:p w:rsidR="00D8027C" w:rsidRPr="008F0FDD" w:rsidRDefault="009C6DD2" w:rsidP="00D8027C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D8027C" w:rsidRPr="008F0FDD">
        <w:rPr>
          <w:color w:val="000000" w:themeColor="text1"/>
          <w:sz w:val="28"/>
          <w:szCs w:val="28"/>
        </w:rPr>
        <w:t>місь-</w:t>
      </w:r>
      <w:proofErr w:type="spellEnd"/>
      <w:r w:rsidR="00D8027C" w:rsidRPr="008F0FDD">
        <w:rPr>
          <w:color w:val="000000" w:themeColor="text1"/>
          <w:sz w:val="28"/>
          <w:szCs w:val="28"/>
        </w:rPr>
        <w:t xml:space="preserve"> 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D8027C" w:rsidRPr="001C2BCA" w:rsidRDefault="00D8027C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sectPr w:rsidR="00D8027C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69DC"/>
    <w:rsid w:val="00057873"/>
    <w:rsid w:val="00090047"/>
    <w:rsid w:val="000F0309"/>
    <w:rsid w:val="00117233"/>
    <w:rsid w:val="00160128"/>
    <w:rsid w:val="00162C81"/>
    <w:rsid w:val="0018080A"/>
    <w:rsid w:val="001C019D"/>
    <w:rsid w:val="001C2BCA"/>
    <w:rsid w:val="001E5BD9"/>
    <w:rsid w:val="002225AA"/>
    <w:rsid w:val="00233B25"/>
    <w:rsid w:val="00254AF5"/>
    <w:rsid w:val="002811CB"/>
    <w:rsid w:val="00287DA1"/>
    <w:rsid w:val="002A0B02"/>
    <w:rsid w:val="002B51E0"/>
    <w:rsid w:val="003133E9"/>
    <w:rsid w:val="0033266E"/>
    <w:rsid w:val="003669C0"/>
    <w:rsid w:val="00383D9D"/>
    <w:rsid w:val="00423204"/>
    <w:rsid w:val="00430CDB"/>
    <w:rsid w:val="00476E5E"/>
    <w:rsid w:val="005171A2"/>
    <w:rsid w:val="00534F9A"/>
    <w:rsid w:val="0054581C"/>
    <w:rsid w:val="00550652"/>
    <w:rsid w:val="0057117F"/>
    <w:rsid w:val="005C30A2"/>
    <w:rsid w:val="005C4923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807EBD"/>
    <w:rsid w:val="00832656"/>
    <w:rsid w:val="008334FF"/>
    <w:rsid w:val="008D2F93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81DCA"/>
    <w:rsid w:val="00A86352"/>
    <w:rsid w:val="00B3253F"/>
    <w:rsid w:val="00B811EA"/>
    <w:rsid w:val="00B83DC6"/>
    <w:rsid w:val="00B849F4"/>
    <w:rsid w:val="00BC01F7"/>
    <w:rsid w:val="00BD4CFE"/>
    <w:rsid w:val="00BE17F7"/>
    <w:rsid w:val="00C07A26"/>
    <w:rsid w:val="00C55176"/>
    <w:rsid w:val="00C673D1"/>
    <w:rsid w:val="00C92496"/>
    <w:rsid w:val="00CA02E2"/>
    <w:rsid w:val="00D712E0"/>
    <w:rsid w:val="00D74AA1"/>
    <w:rsid w:val="00D8027C"/>
    <w:rsid w:val="00D918E5"/>
    <w:rsid w:val="00DA46C7"/>
    <w:rsid w:val="00DD2037"/>
    <w:rsid w:val="00DE42CA"/>
    <w:rsid w:val="00E14BD8"/>
    <w:rsid w:val="00E31B07"/>
    <w:rsid w:val="00E969AC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AD2B-92EE-4A56-8E87-E383CB17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2021-04-09T09:05:00Z</cp:lastPrinted>
  <dcterms:created xsi:type="dcterms:W3CDTF">2021-04-06T13:28:00Z</dcterms:created>
  <dcterms:modified xsi:type="dcterms:W3CDTF">2021-04-09T09:06:00Z</dcterms:modified>
</cp:coreProperties>
</file>