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44FE7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44FE7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44FE7">
        <w:rPr>
          <w:rFonts w:ascii="Times New Roman" w:hAnsi="Times New Roman"/>
          <w:b/>
          <w:bCs/>
          <w:sz w:val="28"/>
          <w:szCs w:val="28"/>
          <w:lang w:val="uk-UA"/>
        </w:rPr>
        <w:t>303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9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5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135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 w:rsidR="00E110FF">
        <w:rPr>
          <w:rFonts w:ascii="Times New Roman" w:hAnsi="Times New Roman"/>
          <w:sz w:val="28"/>
          <w:szCs w:val="28"/>
          <w:lang w:val="uk-UA"/>
        </w:rPr>
        <w:t>дуплист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двохсот сімдесяти 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 xml:space="preserve">по обидві сторони дороги від в’їзного знаку до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9558B5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біля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Шевченка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104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 w:rsidR="009558B5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9558B5" w:rsidP="009558B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6F55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двадцяти семи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двадцяти чотирьох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породи ялина,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Митник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4C6F55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Стара Гута Хмільницького району біля сільського клубу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Шевченка, 55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D7FE2" w:rsidRDefault="006E6CD5" w:rsidP="006E6CD5">
      <w:pPr>
        <w:pStyle w:val="10"/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ФОП Малому О.Ю.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544">
        <w:rPr>
          <w:rFonts w:ascii="Times New Roman" w:hAnsi="Times New Roman"/>
          <w:b/>
          <w:sz w:val="28"/>
          <w:szCs w:val="28"/>
          <w:lang w:val="uk-UA"/>
        </w:rPr>
        <w:t>переможцю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відкритих торгів через систему електронних закупівель «</w:t>
      </w:r>
      <w:proofErr w:type="spellStart"/>
      <w:r w:rsidR="008D7FE2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8D7FE2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D7FE2" w:rsidRDefault="008D7FE2" w:rsidP="008D7FE2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7FE2" w:rsidRDefault="006E6CD5" w:rsidP="008D7FE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тридцяти чотирьох дерев породи тополя, що знаходяться по вул. Гагаріна біля 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ставу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8D7FE2">
        <w:rPr>
          <w:rFonts w:ascii="Times New Roman" w:hAnsi="Times New Roman"/>
          <w:sz w:val="28"/>
          <w:szCs w:val="28"/>
          <w:lang w:val="uk-UA" w:eastAsia="uk-UA"/>
        </w:rPr>
        <w:t xml:space="preserve"> с. В. Митник Хмільницького району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D7FE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D7FE2" w:rsidRPr="002555C6">
        <w:rPr>
          <w:rFonts w:ascii="Times New Roman" w:hAnsi="Times New Roman"/>
          <w:sz w:val="28"/>
          <w:szCs w:val="28"/>
          <w:lang w:val="uk-UA"/>
        </w:rPr>
        <w:t>аварійно-небезпечн</w:t>
      </w:r>
      <w:r w:rsidR="008D7FE2">
        <w:rPr>
          <w:rFonts w:ascii="Times New Roman" w:hAnsi="Times New Roman"/>
          <w:sz w:val="28"/>
          <w:szCs w:val="28"/>
          <w:lang w:val="uk-UA"/>
        </w:rPr>
        <w:t>і</w:t>
      </w:r>
      <w:r w:rsidR="008D7FE2"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вирізка яких потребує виконання робіт підвищеної складності</w:t>
      </w:r>
      <w:r w:rsidR="008D7FE2">
        <w:rPr>
          <w:rFonts w:ascii="Times New Roman" w:hAnsi="Times New Roman"/>
          <w:sz w:val="28"/>
          <w:szCs w:val="28"/>
          <w:lang w:val="uk-UA"/>
        </w:rPr>
        <w:t>;</w:t>
      </w:r>
    </w:p>
    <w:p w:rsidR="008D7FE2" w:rsidRDefault="006E6CD5" w:rsidP="006E6CD5">
      <w:pPr>
        <w:pStyle w:val="1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E6CD5">
        <w:rPr>
          <w:rFonts w:ascii="Times New Roman" w:hAnsi="Times New Roman"/>
          <w:b/>
          <w:sz w:val="28"/>
          <w:szCs w:val="28"/>
          <w:lang w:val="uk-UA" w:eastAsia="ar-SA"/>
        </w:rPr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 </w:t>
      </w:r>
      <w:r w:rsidR="005F4310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.1  пункту </w:t>
      </w:r>
      <w:r w:rsidR="005F4310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6E6CD5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2C1426" w:rsidRPr="002C1426" w:rsidRDefault="002C1426" w:rsidP="002C1426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2C1426" w:rsidRPr="002C1426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1426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2021-05-24T08:11:00Z</cp:lastPrinted>
  <dcterms:created xsi:type="dcterms:W3CDTF">2021-05-20T07:24:00Z</dcterms:created>
  <dcterms:modified xsi:type="dcterms:W3CDTF">2021-06-14T05:32:00Z</dcterms:modified>
</cp:coreProperties>
</file>