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FD3E1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>ід  ___________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957B3">
        <w:rPr>
          <w:rFonts w:ascii="Times New Roman" w:hAnsi="Times New Roman"/>
          <w:sz w:val="28"/>
          <w:szCs w:val="28"/>
        </w:rPr>
        <w:t>2</w:t>
      </w:r>
      <w:r w:rsidR="006B7098">
        <w:rPr>
          <w:rFonts w:ascii="Times New Roman" w:hAnsi="Times New Roman"/>
          <w:sz w:val="28"/>
          <w:szCs w:val="28"/>
        </w:rPr>
        <w:t>1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346C74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B3C25" w:rsidRPr="00333003">
        <w:rPr>
          <w:rFonts w:ascii="Times New Roman" w:hAnsi="Times New Roman"/>
          <w:sz w:val="28"/>
          <w:szCs w:val="28"/>
        </w:rPr>
        <w:t>_____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916A5F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916A5F">
        <w:rPr>
          <w:rFonts w:ascii="Times New Roman" w:hAnsi="Times New Roman"/>
          <w:sz w:val="28"/>
          <w:szCs w:val="28"/>
        </w:rPr>
        <w:t>комунсервіс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3F7AD6">
        <w:rPr>
          <w:rFonts w:ascii="Times New Roman" w:hAnsi="Times New Roman"/>
          <w:sz w:val="28"/>
          <w:szCs w:val="28"/>
        </w:rPr>
        <w:t xml:space="preserve"> за </w:t>
      </w:r>
      <w:r w:rsidR="00916A5F">
        <w:rPr>
          <w:rFonts w:ascii="Times New Roman" w:hAnsi="Times New Roman"/>
          <w:sz w:val="28"/>
          <w:szCs w:val="28"/>
        </w:rPr>
        <w:t>І квартал</w:t>
      </w:r>
    </w:p>
    <w:p w:rsidR="006E600E" w:rsidRPr="00333003" w:rsidRDefault="00916A5F" w:rsidP="003330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326B7">
        <w:rPr>
          <w:rFonts w:ascii="Times New Roman" w:hAnsi="Times New Roman"/>
          <w:sz w:val="28"/>
          <w:szCs w:val="28"/>
        </w:rPr>
        <w:t>2</w:t>
      </w:r>
      <w:r w:rsidR="006B70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року</w:t>
      </w:r>
      <w:r w:rsidR="003F7AD6">
        <w:rPr>
          <w:rFonts w:ascii="Times New Roman" w:hAnsi="Times New Roman"/>
          <w:sz w:val="28"/>
          <w:szCs w:val="28"/>
        </w:rPr>
        <w:t>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916A5F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916A5F">
        <w:rPr>
          <w:rFonts w:ascii="Times New Roman" w:hAnsi="Times New Roman"/>
          <w:sz w:val="24"/>
          <w:szCs w:val="24"/>
        </w:rPr>
        <w:t>начальника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(</w:t>
      </w:r>
      <w:r w:rsidR="006B7098">
        <w:rPr>
          <w:rFonts w:ascii="Times New Roman" w:hAnsi="Times New Roman"/>
          <w:sz w:val="24"/>
          <w:szCs w:val="24"/>
        </w:rPr>
        <w:t>Прокоповича Ю.І.</w:t>
      </w:r>
      <w:r w:rsidRPr="0033300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6E600E" w:rsidRPr="00916A5F">
        <w:rPr>
          <w:rFonts w:ascii="Times New Roman" w:hAnsi="Times New Roman"/>
          <w:sz w:val="24"/>
          <w:szCs w:val="24"/>
        </w:rPr>
        <w:t>за</w:t>
      </w:r>
      <w:r w:rsidR="00333003" w:rsidRPr="00916A5F">
        <w:rPr>
          <w:rFonts w:ascii="Times New Roman" w:hAnsi="Times New Roman"/>
          <w:sz w:val="24"/>
          <w:szCs w:val="24"/>
        </w:rPr>
        <w:t xml:space="preserve"> </w:t>
      </w:r>
      <w:r w:rsidR="00B326B7">
        <w:rPr>
          <w:rFonts w:ascii="Times New Roman" w:hAnsi="Times New Roman"/>
          <w:sz w:val="24"/>
          <w:szCs w:val="24"/>
        </w:rPr>
        <w:t xml:space="preserve">І квартал </w:t>
      </w:r>
      <w:r w:rsidR="00916A5F" w:rsidRPr="00916A5F">
        <w:rPr>
          <w:rFonts w:ascii="Times New Roman" w:hAnsi="Times New Roman"/>
          <w:sz w:val="24"/>
          <w:szCs w:val="24"/>
        </w:rPr>
        <w:t>20</w:t>
      </w:r>
      <w:r w:rsidR="00B326B7">
        <w:rPr>
          <w:rFonts w:ascii="Times New Roman" w:hAnsi="Times New Roman"/>
          <w:sz w:val="24"/>
          <w:szCs w:val="24"/>
        </w:rPr>
        <w:t>2</w:t>
      </w:r>
      <w:r w:rsidR="006B7098">
        <w:rPr>
          <w:rFonts w:ascii="Times New Roman" w:hAnsi="Times New Roman"/>
          <w:sz w:val="24"/>
          <w:szCs w:val="24"/>
        </w:rPr>
        <w:t>1</w:t>
      </w:r>
      <w:r w:rsidR="00B326B7">
        <w:rPr>
          <w:rFonts w:ascii="Times New Roman" w:hAnsi="Times New Roman"/>
          <w:sz w:val="24"/>
          <w:szCs w:val="24"/>
        </w:rPr>
        <w:t xml:space="preserve"> </w:t>
      </w:r>
      <w:r w:rsidR="00916A5F" w:rsidRPr="00916A5F">
        <w:rPr>
          <w:rFonts w:ascii="Times New Roman" w:hAnsi="Times New Roman"/>
          <w:sz w:val="24"/>
          <w:szCs w:val="24"/>
        </w:rPr>
        <w:t>року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Хмільницької міської ради № 159 від 2</w:t>
      </w:r>
      <w:r w:rsidR="00D73EBD" w:rsidRPr="00D73EBD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916A5F">
        <w:rPr>
          <w:rFonts w:ascii="Times New Roman" w:hAnsi="Times New Roman"/>
          <w:sz w:val="24"/>
          <w:szCs w:val="24"/>
        </w:rPr>
        <w:t xml:space="preserve">начальника </w:t>
      </w:r>
      <w:r w:rsidR="00E7598C" w:rsidRPr="00333003">
        <w:rPr>
          <w:rFonts w:ascii="Times New Roman" w:hAnsi="Times New Roman"/>
          <w:sz w:val="24"/>
          <w:szCs w:val="24"/>
        </w:rPr>
        <w:t>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6B7098">
        <w:rPr>
          <w:rFonts w:ascii="Times New Roman" w:hAnsi="Times New Roman"/>
          <w:sz w:val="24"/>
          <w:szCs w:val="24"/>
        </w:rPr>
        <w:t>Прокоповича Ю.І.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916A5F" w:rsidRPr="00916A5F">
        <w:rPr>
          <w:rFonts w:ascii="Times New Roman" w:hAnsi="Times New Roman"/>
          <w:sz w:val="24"/>
          <w:szCs w:val="24"/>
        </w:rPr>
        <w:t>І квартал 20</w:t>
      </w:r>
      <w:r w:rsidR="00B326B7">
        <w:rPr>
          <w:rFonts w:ascii="Times New Roman" w:hAnsi="Times New Roman"/>
          <w:sz w:val="24"/>
          <w:szCs w:val="24"/>
        </w:rPr>
        <w:t>2</w:t>
      </w:r>
      <w:r w:rsidR="006B7098">
        <w:rPr>
          <w:rFonts w:ascii="Times New Roman" w:hAnsi="Times New Roman"/>
          <w:sz w:val="24"/>
          <w:szCs w:val="24"/>
        </w:rPr>
        <w:t>1</w:t>
      </w:r>
      <w:r w:rsidR="00B326B7">
        <w:rPr>
          <w:rFonts w:ascii="Times New Roman" w:hAnsi="Times New Roman"/>
          <w:sz w:val="24"/>
          <w:szCs w:val="24"/>
        </w:rPr>
        <w:t xml:space="preserve"> </w:t>
      </w:r>
      <w:r w:rsidR="00916A5F" w:rsidRPr="00916A5F">
        <w:rPr>
          <w:rFonts w:ascii="Times New Roman" w:hAnsi="Times New Roman"/>
          <w:sz w:val="24"/>
          <w:szCs w:val="24"/>
        </w:rPr>
        <w:t>року</w:t>
      </w:r>
      <w:r w:rsidR="00916A5F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916A5F">
        <w:rPr>
          <w:rFonts w:ascii="Times New Roman" w:hAnsi="Times New Roman"/>
          <w:sz w:val="24"/>
          <w:szCs w:val="24"/>
        </w:rPr>
        <w:t>начальнику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="006B7098">
        <w:rPr>
          <w:rFonts w:ascii="Times New Roman" w:hAnsi="Times New Roman"/>
          <w:sz w:val="24"/>
          <w:szCs w:val="24"/>
        </w:rPr>
        <w:t>Прокоповичу Ю.І.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916A5F" w:rsidRPr="006C6AB4" w:rsidRDefault="006C6AB4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6016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провести </w:t>
      </w:r>
      <w:r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</w:rPr>
        <w:t xml:space="preserve"> </w:t>
      </w:r>
    </w:p>
    <w:p w:rsidR="006C6AB4" w:rsidRDefault="00333003" w:rsidP="006C6AB4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C6AB4">
        <w:rPr>
          <w:rFonts w:ascii="Times New Roman" w:hAnsi="Times New Roman"/>
          <w:color w:val="000000"/>
          <w:sz w:val="24"/>
          <w:szCs w:val="24"/>
        </w:rPr>
        <w:t>активізувати виробничу потужність з урахуванням передових технологій, організації виробництва і праці для отримання додаткових доходів;</w:t>
      </w:r>
    </w:p>
    <w:p w:rsidR="006C6AB4" w:rsidRPr="00D743B5" w:rsidRDefault="006C6AB4" w:rsidP="006C6AB4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аналіз кількості штатних посад відповідно до норм необхідної кількості працівників;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споживачів, шляхом подачі позовних заяв до суду.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C0119D" w:rsidP="00B209CC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3B73BB" w:rsidRPr="00333003" w:rsidRDefault="003B73BB" w:rsidP="00333003">
      <w:pPr>
        <w:pStyle w:val="aa"/>
        <w:rPr>
          <w:rFonts w:ascii="Times New Roman" w:hAnsi="Times New Roman"/>
          <w:sz w:val="24"/>
          <w:szCs w:val="24"/>
        </w:rPr>
      </w:pP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D3674C" w:rsidP="00B326B7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>М</w:t>
      </w:r>
      <w:r w:rsidR="00FD3E1F">
        <w:rPr>
          <w:rFonts w:ascii="Times New Roman" w:hAnsi="Times New Roman"/>
          <w:sz w:val="28"/>
          <w:szCs w:val="28"/>
        </w:rPr>
        <w:t>іськ</w:t>
      </w:r>
      <w:r w:rsidR="00B326B7">
        <w:rPr>
          <w:rFonts w:ascii="Times New Roman" w:hAnsi="Times New Roman"/>
          <w:sz w:val="28"/>
          <w:szCs w:val="28"/>
        </w:rPr>
        <w:t>ий</w:t>
      </w:r>
      <w:r w:rsidR="00FD3E1F">
        <w:rPr>
          <w:rFonts w:ascii="Times New Roman" w:hAnsi="Times New Roman"/>
          <w:sz w:val="28"/>
          <w:szCs w:val="28"/>
        </w:rPr>
        <w:t xml:space="preserve"> голов</w:t>
      </w:r>
      <w:r w:rsidR="00B326B7">
        <w:rPr>
          <w:rFonts w:ascii="Times New Roman" w:hAnsi="Times New Roman"/>
          <w:sz w:val="28"/>
          <w:szCs w:val="28"/>
        </w:rPr>
        <w:t>а</w:t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6B7098">
        <w:rPr>
          <w:rFonts w:ascii="Times New Roman" w:hAnsi="Times New Roman"/>
          <w:sz w:val="28"/>
          <w:szCs w:val="28"/>
        </w:rPr>
        <w:t>М.В. Юрчишин</w:t>
      </w: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092D90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C74" w:rsidRDefault="00346C74" w:rsidP="00BB3C25">
      <w:pPr>
        <w:spacing w:after="0" w:line="240" w:lineRule="auto"/>
      </w:pPr>
      <w:r>
        <w:separator/>
      </w:r>
    </w:p>
  </w:endnote>
  <w:endnote w:type="continuationSeparator" w:id="0">
    <w:p w:rsidR="00346C74" w:rsidRDefault="00346C74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C74" w:rsidRDefault="00346C74" w:rsidP="00BB3C25">
      <w:pPr>
        <w:spacing w:after="0" w:line="240" w:lineRule="auto"/>
      </w:pPr>
      <w:r>
        <w:separator/>
      </w:r>
    </w:p>
  </w:footnote>
  <w:footnote w:type="continuationSeparator" w:id="0">
    <w:p w:rsidR="00346C74" w:rsidRDefault="00346C74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92D90"/>
    <w:rsid w:val="000B1D00"/>
    <w:rsid w:val="000E71A7"/>
    <w:rsid w:val="0012213F"/>
    <w:rsid w:val="00153436"/>
    <w:rsid w:val="00183344"/>
    <w:rsid w:val="001F7E88"/>
    <w:rsid w:val="002301E4"/>
    <w:rsid w:val="0028517E"/>
    <w:rsid w:val="002E46FC"/>
    <w:rsid w:val="00333003"/>
    <w:rsid w:val="00346C74"/>
    <w:rsid w:val="00394109"/>
    <w:rsid w:val="003B73BB"/>
    <w:rsid w:val="003F7AD6"/>
    <w:rsid w:val="004115CA"/>
    <w:rsid w:val="00422FB3"/>
    <w:rsid w:val="00496ACB"/>
    <w:rsid w:val="004A370F"/>
    <w:rsid w:val="004A3C73"/>
    <w:rsid w:val="004C2F0D"/>
    <w:rsid w:val="004D25D3"/>
    <w:rsid w:val="00543DB0"/>
    <w:rsid w:val="00560F68"/>
    <w:rsid w:val="00591A36"/>
    <w:rsid w:val="005A7439"/>
    <w:rsid w:val="005F5543"/>
    <w:rsid w:val="006016ED"/>
    <w:rsid w:val="00613A47"/>
    <w:rsid w:val="00683A8F"/>
    <w:rsid w:val="00687DC8"/>
    <w:rsid w:val="006A5F43"/>
    <w:rsid w:val="006B7098"/>
    <w:rsid w:val="006C4D1C"/>
    <w:rsid w:val="006C6AB4"/>
    <w:rsid w:val="006E600E"/>
    <w:rsid w:val="007001EB"/>
    <w:rsid w:val="00767E01"/>
    <w:rsid w:val="007753DF"/>
    <w:rsid w:val="007B693C"/>
    <w:rsid w:val="00817D62"/>
    <w:rsid w:val="008C62DD"/>
    <w:rsid w:val="00916A5F"/>
    <w:rsid w:val="00986670"/>
    <w:rsid w:val="009A05B3"/>
    <w:rsid w:val="009E31FE"/>
    <w:rsid w:val="00A8075B"/>
    <w:rsid w:val="00A94EFD"/>
    <w:rsid w:val="00B209CC"/>
    <w:rsid w:val="00B326B7"/>
    <w:rsid w:val="00B51EE6"/>
    <w:rsid w:val="00BA326B"/>
    <w:rsid w:val="00BB3C25"/>
    <w:rsid w:val="00C008AA"/>
    <w:rsid w:val="00C0119D"/>
    <w:rsid w:val="00C44B9B"/>
    <w:rsid w:val="00C46A7E"/>
    <w:rsid w:val="00CD7901"/>
    <w:rsid w:val="00CF60EE"/>
    <w:rsid w:val="00D3674C"/>
    <w:rsid w:val="00D4254F"/>
    <w:rsid w:val="00D73EBD"/>
    <w:rsid w:val="00D87877"/>
    <w:rsid w:val="00D957B3"/>
    <w:rsid w:val="00DB431F"/>
    <w:rsid w:val="00DD6077"/>
    <w:rsid w:val="00E1467B"/>
    <w:rsid w:val="00E53D76"/>
    <w:rsid w:val="00E7598C"/>
    <w:rsid w:val="00EA2884"/>
    <w:rsid w:val="00EC255B"/>
    <w:rsid w:val="00EE7D5E"/>
    <w:rsid w:val="00F06520"/>
    <w:rsid w:val="00F10308"/>
    <w:rsid w:val="00FD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50</cp:revision>
  <cp:lastPrinted>2020-01-21T07:22:00Z</cp:lastPrinted>
  <dcterms:created xsi:type="dcterms:W3CDTF">2017-12-15T14:13:00Z</dcterms:created>
  <dcterms:modified xsi:type="dcterms:W3CDTF">2021-06-22T10:47:00Z</dcterms:modified>
</cp:coreProperties>
</file>