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1" w:rsidRDefault="00625B21" w:rsidP="00625B21">
      <w:pPr>
        <w:pStyle w:val="2"/>
        <w:rPr>
          <w:b/>
        </w:rPr>
      </w:pPr>
      <w:r>
        <w:rPr>
          <w:b/>
          <w:bCs w:val="0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A1D281E" wp14:editId="6B98C95C">
            <wp:simplePos x="0" y="0"/>
            <wp:positionH relativeFrom="column">
              <wp:posOffset>2674620</wp:posOffset>
            </wp:positionH>
            <wp:positionV relativeFrom="paragraph">
              <wp:posOffset>-98425</wp:posOffset>
            </wp:positionV>
            <wp:extent cx="544830" cy="735330"/>
            <wp:effectExtent l="0" t="0" r="7620" b="762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B21" w:rsidRPr="000E6A0A" w:rsidRDefault="00625B21" w:rsidP="00625B21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Проєкт</w:t>
      </w:r>
    </w:p>
    <w:p w:rsidR="00625B21" w:rsidRPr="000E6A0A" w:rsidRDefault="00625B21" w:rsidP="00625B21">
      <w:pPr>
        <w:jc w:val="right"/>
        <w:rPr>
          <w:b/>
          <w:bCs/>
          <w:lang w:val="uk-UA"/>
        </w:rPr>
      </w:pPr>
    </w:p>
    <w:p w:rsidR="00625B21" w:rsidRPr="000E6A0A" w:rsidRDefault="00625B21" w:rsidP="00625B21">
      <w:pPr>
        <w:jc w:val="center"/>
        <w:rPr>
          <w:b/>
          <w:bCs/>
          <w:lang w:val="uk-UA"/>
        </w:rPr>
      </w:pPr>
    </w:p>
    <w:p w:rsidR="00625B21" w:rsidRPr="000E6A0A" w:rsidRDefault="00625B21" w:rsidP="00625B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У К Р А Ї Н А</w:t>
      </w:r>
    </w:p>
    <w:p w:rsidR="00625B21" w:rsidRPr="000E6A0A" w:rsidRDefault="00625B21" w:rsidP="00625B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Х М І Л Ь Н И Ц Ь К А   М І С Ь К А   Р А Д А</w:t>
      </w:r>
    </w:p>
    <w:p w:rsidR="00625B21" w:rsidRPr="000E6A0A" w:rsidRDefault="00625B21" w:rsidP="00625B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ВІННИЦЬКОЇ    ОБЛАСТІ</w:t>
      </w:r>
    </w:p>
    <w:p w:rsidR="00625B21" w:rsidRPr="000E6A0A" w:rsidRDefault="00625B21" w:rsidP="00625B21">
      <w:pPr>
        <w:pStyle w:val="1"/>
      </w:pP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t>Р І Ш Е Н Н Я  №</w:t>
      </w:r>
    </w:p>
    <w:p w:rsidR="00625B21" w:rsidRPr="000E6A0A" w:rsidRDefault="00625B21" w:rsidP="00625B2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__.__</w:t>
      </w:r>
      <w:r w:rsidRPr="000E6A0A">
        <w:rPr>
          <w:b/>
          <w:bCs/>
          <w:lang w:val="uk-UA"/>
        </w:rPr>
        <w:t>.2021 року</w:t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  <w:t xml:space="preserve">            </w:t>
      </w:r>
      <w:r>
        <w:rPr>
          <w:b/>
          <w:bCs/>
          <w:lang w:val="uk-UA"/>
        </w:rPr>
        <w:t xml:space="preserve">         </w:t>
      </w:r>
      <w:r w:rsidRPr="000E6A0A">
        <w:rPr>
          <w:b/>
          <w:bCs/>
          <w:lang w:val="uk-UA"/>
        </w:rPr>
        <w:t xml:space="preserve"> сесія міської ради</w:t>
      </w:r>
    </w:p>
    <w:p w:rsidR="00625B21" w:rsidRPr="000E6A0A" w:rsidRDefault="00625B21" w:rsidP="00625B21">
      <w:pPr>
        <w:jc w:val="both"/>
        <w:rPr>
          <w:lang w:val="uk-UA"/>
        </w:rPr>
      </w:pPr>
      <w:r w:rsidRPr="000E6A0A">
        <w:rPr>
          <w:b/>
          <w:lang w:val="uk-UA"/>
        </w:rPr>
        <w:t xml:space="preserve">м. Хмільник                                                                                                  8 скликання     </w:t>
      </w:r>
      <w:r w:rsidRPr="000E6A0A">
        <w:rPr>
          <w:lang w:val="uk-UA"/>
        </w:rPr>
        <w:t xml:space="preserve">    </w:t>
      </w:r>
    </w:p>
    <w:p w:rsidR="00625B21" w:rsidRPr="008147F6" w:rsidRDefault="00625B21" w:rsidP="00625B21">
      <w:pPr>
        <w:jc w:val="both"/>
        <w:rPr>
          <w:color w:val="FF0000"/>
          <w:lang w:val="uk-UA"/>
        </w:rPr>
      </w:pPr>
    </w:p>
    <w:p w:rsidR="00625B21" w:rsidRDefault="00625B21" w:rsidP="00625B21">
      <w:pPr>
        <w:tabs>
          <w:tab w:val="left" w:pos="4395"/>
        </w:tabs>
        <w:ind w:right="5505"/>
        <w:jc w:val="both"/>
        <w:rPr>
          <w:color w:val="FF0000"/>
          <w:lang w:val="uk-UA"/>
        </w:rPr>
      </w:pPr>
      <w:r>
        <w:rPr>
          <w:b/>
          <w:bCs/>
          <w:lang w:val="uk-UA"/>
        </w:rPr>
        <w:t>Про погодження передачі об’єкта нерухомого майна за адресою: м. Хмільник, вул. Виноградна, 7</w:t>
      </w:r>
      <w:r w:rsidR="009D730C">
        <w:rPr>
          <w:b/>
          <w:bCs/>
          <w:lang w:val="uk-UA"/>
        </w:rPr>
        <w:t xml:space="preserve"> в державну власність</w:t>
      </w:r>
      <w:r>
        <w:rPr>
          <w:b/>
          <w:bCs/>
          <w:lang w:val="uk-UA"/>
        </w:rPr>
        <w:t xml:space="preserve"> та прийняття до комунальної власності об’єкта нерухомого майна за адресою: м. Хмільник, вул. Чайковського, 19</w:t>
      </w:r>
    </w:p>
    <w:p w:rsidR="00625B21" w:rsidRPr="00314C25" w:rsidRDefault="00625B21" w:rsidP="00625B21">
      <w:pPr>
        <w:tabs>
          <w:tab w:val="left" w:pos="4253"/>
        </w:tabs>
        <w:ind w:right="5528"/>
        <w:jc w:val="both"/>
        <w:rPr>
          <w:color w:val="FF0000"/>
          <w:sz w:val="28"/>
          <w:szCs w:val="28"/>
          <w:lang w:val="uk-UA"/>
        </w:rPr>
      </w:pPr>
    </w:p>
    <w:p w:rsidR="00625B21" w:rsidRPr="00314C25" w:rsidRDefault="00625B21" w:rsidP="00625B2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14C25">
        <w:rPr>
          <w:color w:val="000000" w:themeColor="text1"/>
          <w:sz w:val="28"/>
          <w:szCs w:val="28"/>
          <w:lang w:val="uk-UA"/>
        </w:rPr>
        <w:t>Враховую</w:t>
      </w:r>
      <w:r w:rsidR="00D053AD" w:rsidRPr="00314C25">
        <w:rPr>
          <w:color w:val="000000" w:themeColor="text1"/>
          <w:sz w:val="28"/>
          <w:szCs w:val="28"/>
          <w:lang w:val="uk-UA"/>
        </w:rPr>
        <w:t>чи, що на території Хмільницької міської територіальної громади тривалий час перебуває недобудована будівля (60% готовності) державної власності за адресою м. Хмільник, вул. Чайковського, 19</w:t>
      </w:r>
      <w:r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053AD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26CDA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беручи до уваги судові справи № 149/1913/19, </w:t>
      </w:r>
      <w:r w:rsidR="00D053AD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№ 149/2168/20, що перебували у провадженн</w:t>
      </w:r>
      <w:r w:rsidR="00126CDA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ях Хмільницького міськрайонного суду,</w:t>
      </w:r>
      <w:r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26CDA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на підставі листа ДУ «Вінницький обласний центр контролю та профілактики хвороб Міністерства охорони здоров’</w:t>
      </w:r>
      <w:r w:rsidR="00126CDA" w:rsidRPr="00314C25">
        <w:rPr>
          <w:rFonts w:ascii="HelveticaNeueCyr-Roman" w:hAnsi="HelveticaNeueCyr-Roman" w:hint="eastAsia"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="00126CDA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України» від 20.09.2021 року № 4002/01-18, </w:t>
      </w:r>
      <w:r w:rsidR="009D730C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беручи до ув</w:t>
      </w:r>
      <w:r w:rsidR="007D1099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>аги ст.ст. 526, 626, 715, 716 Цивільного кодексу</w:t>
      </w:r>
      <w:r w:rsidR="009D730C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України,</w:t>
      </w:r>
      <w:r w:rsidR="00126CDA" w:rsidRPr="00314C25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61F0">
        <w:rPr>
          <w:rFonts w:ascii="HelveticaNeueCyr-Roman" w:hAnsi="HelveticaNeueCyr-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 України «Про передачу об’єктів права державної та комунальної власності», </w:t>
      </w:r>
      <w:r w:rsidRPr="00314C25">
        <w:rPr>
          <w:color w:val="000000" w:themeColor="text1"/>
          <w:sz w:val="28"/>
          <w:szCs w:val="28"/>
          <w:lang w:val="uk-UA"/>
        </w:rPr>
        <w:t>керуючи</w:t>
      </w:r>
      <w:r w:rsidR="00126CDA" w:rsidRPr="00314C25">
        <w:rPr>
          <w:color w:val="000000" w:themeColor="text1"/>
          <w:sz w:val="28"/>
          <w:szCs w:val="28"/>
          <w:lang w:val="uk-UA"/>
        </w:rPr>
        <w:t>сь ст. ст. 25, 26, 59, 60</w:t>
      </w:r>
      <w:r w:rsidRPr="00314C2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14C25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625B21" w:rsidRPr="00314C25" w:rsidRDefault="00625B21" w:rsidP="00625B2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B21" w:rsidRPr="00314C25" w:rsidRDefault="00625B21" w:rsidP="00625B21">
      <w:pPr>
        <w:jc w:val="center"/>
        <w:rPr>
          <w:sz w:val="28"/>
          <w:szCs w:val="28"/>
          <w:lang w:val="uk-UA"/>
        </w:rPr>
      </w:pPr>
      <w:r w:rsidRPr="00314C25">
        <w:rPr>
          <w:sz w:val="28"/>
          <w:szCs w:val="28"/>
          <w:lang w:val="uk-UA"/>
        </w:rPr>
        <w:t>ВИРІШИЛА:</w:t>
      </w:r>
    </w:p>
    <w:p w:rsidR="00625B21" w:rsidRPr="00314C25" w:rsidRDefault="00625B21" w:rsidP="002461F0">
      <w:pPr>
        <w:rPr>
          <w:b/>
          <w:color w:val="FF0000"/>
          <w:sz w:val="28"/>
          <w:szCs w:val="28"/>
          <w:lang w:val="uk-UA"/>
        </w:rPr>
      </w:pPr>
    </w:p>
    <w:p w:rsidR="00625B21" w:rsidRPr="00314C25" w:rsidRDefault="00625B21" w:rsidP="00314C25">
      <w:pPr>
        <w:ind w:firstLine="567"/>
        <w:jc w:val="both"/>
        <w:rPr>
          <w:sz w:val="28"/>
          <w:szCs w:val="28"/>
          <w:lang w:val="uk-UA"/>
        </w:rPr>
      </w:pPr>
      <w:r w:rsidRPr="00314C25">
        <w:rPr>
          <w:sz w:val="28"/>
          <w:szCs w:val="28"/>
          <w:lang w:val="uk-UA"/>
        </w:rPr>
        <w:t xml:space="preserve">1.  </w:t>
      </w:r>
      <w:r w:rsidR="00114556">
        <w:rPr>
          <w:sz w:val="28"/>
          <w:szCs w:val="28"/>
          <w:lang w:val="uk-UA"/>
        </w:rPr>
        <w:t>Надати згоду н</w:t>
      </w:r>
      <w:r w:rsidR="006D3FA6">
        <w:rPr>
          <w:sz w:val="28"/>
          <w:szCs w:val="28"/>
          <w:lang w:val="uk-UA"/>
        </w:rPr>
        <w:t>а п</w:t>
      </w:r>
      <w:r w:rsidR="00114556">
        <w:rPr>
          <w:sz w:val="28"/>
          <w:szCs w:val="28"/>
          <w:lang w:val="uk-UA"/>
        </w:rPr>
        <w:t xml:space="preserve">ередачу </w:t>
      </w:r>
      <w:r w:rsidR="00485F2F" w:rsidRPr="00314C25">
        <w:rPr>
          <w:sz w:val="28"/>
          <w:szCs w:val="28"/>
          <w:lang w:val="uk-UA"/>
        </w:rPr>
        <w:t>у державну власність</w:t>
      </w:r>
      <w:r w:rsidR="00E4365A">
        <w:rPr>
          <w:sz w:val="28"/>
          <w:szCs w:val="28"/>
          <w:lang w:val="uk-UA"/>
        </w:rPr>
        <w:t xml:space="preserve"> </w:t>
      </w:r>
      <w:r w:rsidR="00485F2F" w:rsidRPr="00314C25">
        <w:rPr>
          <w:sz w:val="28"/>
          <w:szCs w:val="28"/>
          <w:lang w:val="uk-UA"/>
        </w:rPr>
        <w:t>об’єкт</w:t>
      </w:r>
      <w:r w:rsidR="00314C25" w:rsidRPr="00314C25">
        <w:rPr>
          <w:sz w:val="28"/>
          <w:szCs w:val="28"/>
          <w:lang w:val="uk-UA"/>
        </w:rPr>
        <w:t xml:space="preserve"> нерухомого майна будівлю</w:t>
      </w:r>
      <w:r w:rsidR="00485F2F" w:rsidRPr="00314C25">
        <w:rPr>
          <w:sz w:val="28"/>
          <w:szCs w:val="28"/>
          <w:lang w:val="uk-UA"/>
        </w:rPr>
        <w:t xml:space="preserve">, яка розташована за адресою Вінницька область, м. </w:t>
      </w:r>
      <w:r w:rsidR="00114556">
        <w:rPr>
          <w:sz w:val="28"/>
          <w:szCs w:val="28"/>
          <w:lang w:val="uk-UA"/>
        </w:rPr>
        <w:t>Хмільник, вулиця Виноградна, 7, для розміщення закладів Міністерства охорони здоров’я України.</w:t>
      </w:r>
    </w:p>
    <w:p w:rsidR="005F246E" w:rsidRDefault="002461F0" w:rsidP="002461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згоду на прийняття </w:t>
      </w:r>
      <w:r w:rsidR="00485F2F" w:rsidRPr="00314C25">
        <w:rPr>
          <w:sz w:val="28"/>
          <w:szCs w:val="28"/>
          <w:lang w:val="uk-UA"/>
        </w:rPr>
        <w:t xml:space="preserve"> у комунальну власність Хмільницької міської територіальної громади</w:t>
      </w:r>
      <w:r w:rsidR="007D1099">
        <w:rPr>
          <w:sz w:val="28"/>
          <w:szCs w:val="28"/>
          <w:lang w:val="uk-UA"/>
        </w:rPr>
        <w:t xml:space="preserve"> в особі Хм</w:t>
      </w:r>
      <w:r w:rsidR="00E4365A">
        <w:rPr>
          <w:sz w:val="28"/>
          <w:szCs w:val="28"/>
          <w:lang w:val="uk-UA"/>
        </w:rPr>
        <w:t>ільницької міської ради</w:t>
      </w:r>
      <w:r w:rsidR="00485F2F" w:rsidRPr="00314C25">
        <w:rPr>
          <w:sz w:val="28"/>
          <w:szCs w:val="28"/>
          <w:lang w:val="uk-UA"/>
        </w:rPr>
        <w:t xml:space="preserve"> об’єкт</w:t>
      </w:r>
      <w:r w:rsidR="005F246E" w:rsidRPr="00314C25">
        <w:rPr>
          <w:sz w:val="28"/>
          <w:szCs w:val="28"/>
          <w:lang w:val="uk-UA"/>
        </w:rPr>
        <w:t xml:space="preserve"> незавершеного будівницт</w:t>
      </w:r>
      <w:r w:rsidR="00E4365A">
        <w:rPr>
          <w:sz w:val="28"/>
          <w:szCs w:val="28"/>
          <w:lang w:val="uk-UA"/>
        </w:rPr>
        <w:t>ва будівлі (60% готовності), які розташовані</w:t>
      </w:r>
      <w:r w:rsidR="005F246E" w:rsidRPr="00314C25">
        <w:rPr>
          <w:sz w:val="28"/>
          <w:szCs w:val="28"/>
          <w:lang w:val="uk-UA"/>
        </w:rPr>
        <w:t xml:space="preserve"> за адресою Вінницька область, м. Хмільник, вул. Чайковського, 19.</w:t>
      </w:r>
    </w:p>
    <w:p w:rsidR="00114556" w:rsidRPr="00314C25" w:rsidRDefault="00114556" w:rsidP="002461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</w:t>
      </w:r>
      <w:r w:rsidR="00E436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учити міському голові надіслати пропозицію до Кабінету Міністрів України</w:t>
      </w:r>
      <w:r w:rsidR="00E4365A">
        <w:rPr>
          <w:sz w:val="28"/>
          <w:szCs w:val="28"/>
          <w:lang w:val="uk-UA"/>
        </w:rPr>
        <w:t xml:space="preserve"> щодо передачі нерухомого майна зазначеного в п.п. 1, 2 цього рішення.</w:t>
      </w:r>
      <w:r>
        <w:rPr>
          <w:sz w:val="28"/>
          <w:szCs w:val="28"/>
          <w:lang w:val="uk-UA"/>
        </w:rPr>
        <w:t xml:space="preserve"> </w:t>
      </w:r>
    </w:p>
    <w:p w:rsidR="00656940" w:rsidRPr="00314C25" w:rsidRDefault="00CF6C71" w:rsidP="00A54B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F246E" w:rsidRPr="00314C25">
        <w:rPr>
          <w:sz w:val="28"/>
          <w:szCs w:val="28"/>
          <w:lang w:val="uk-UA"/>
        </w:rPr>
        <w:t xml:space="preserve">. Задля оформлення договірних зобов’язань сторонам </w:t>
      </w:r>
      <w:r w:rsidR="00E4365A">
        <w:rPr>
          <w:sz w:val="28"/>
          <w:szCs w:val="28"/>
          <w:lang w:val="uk-UA"/>
        </w:rPr>
        <w:t>зазначеним</w:t>
      </w:r>
      <w:r w:rsidR="007D1099">
        <w:rPr>
          <w:sz w:val="28"/>
          <w:szCs w:val="28"/>
          <w:lang w:val="uk-UA"/>
        </w:rPr>
        <w:t xml:space="preserve"> в п.п. 1, 2 цього рішення </w:t>
      </w:r>
      <w:r w:rsidR="00656940" w:rsidRPr="00314C25">
        <w:rPr>
          <w:sz w:val="28"/>
          <w:szCs w:val="28"/>
          <w:lang w:val="uk-UA"/>
        </w:rPr>
        <w:t xml:space="preserve">вжити заходів </w:t>
      </w:r>
      <w:r w:rsidR="00314C25" w:rsidRPr="00314C25">
        <w:rPr>
          <w:sz w:val="28"/>
          <w:szCs w:val="28"/>
          <w:lang w:val="uk-UA"/>
        </w:rPr>
        <w:t xml:space="preserve">щодо </w:t>
      </w:r>
      <w:r w:rsidR="005F246E" w:rsidRPr="00314C25">
        <w:rPr>
          <w:sz w:val="28"/>
          <w:szCs w:val="28"/>
          <w:lang w:val="uk-UA"/>
        </w:rPr>
        <w:t>здій</w:t>
      </w:r>
      <w:r w:rsidR="00314C25" w:rsidRPr="00314C25">
        <w:rPr>
          <w:sz w:val="28"/>
          <w:szCs w:val="28"/>
          <w:lang w:val="uk-UA"/>
        </w:rPr>
        <w:t>снення державної реєстрації</w:t>
      </w:r>
      <w:r w:rsidR="00656940" w:rsidRPr="00314C25">
        <w:rPr>
          <w:sz w:val="28"/>
          <w:szCs w:val="28"/>
          <w:lang w:val="uk-UA"/>
        </w:rPr>
        <w:t xml:space="preserve"> прав на нерухоме майно.</w:t>
      </w:r>
    </w:p>
    <w:p w:rsidR="00656940" w:rsidRDefault="00CF6C71" w:rsidP="00314C25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656940" w:rsidRPr="00314C25">
        <w:rPr>
          <w:sz w:val="28"/>
          <w:szCs w:val="28"/>
          <w:lang w:val="uk-UA"/>
        </w:rPr>
        <w:t xml:space="preserve">. Уповноважити міського голову на підписання договору </w:t>
      </w:r>
      <w:r w:rsidR="00656940" w:rsidRPr="00A54B58">
        <w:rPr>
          <w:color w:val="000000" w:themeColor="text1"/>
          <w:sz w:val="28"/>
          <w:szCs w:val="28"/>
          <w:lang w:val="uk-UA"/>
        </w:rPr>
        <w:t xml:space="preserve">міни </w:t>
      </w:r>
      <w:r w:rsidR="00656940" w:rsidRPr="00A54B58">
        <w:rPr>
          <w:color w:val="000000" w:themeColor="text1"/>
          <w:sz w:val="28"/>
          <w:szCs w:val="28"/>
          <w:shd w:val="clear" w:color="auto" w:fill="FFFFFF"/>
        </w:rPr>
        <w:t>(бартеру)</w:t>
      </w:r>
      <w:r w:rsidR="00656940" w:rsidRPr="00A54B5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461F0" w:rsidRPr="00314C25" w:rsidRDefault="00CF6C71" w:rsidP="007D1099">
      <w:pPr>
        <w:pStyle w:val="a4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2461F0">
        <w:rPr>
          <w:color w:val="000000" w:themeColor="text1"/>
          <w:sz w:val="28"/>
          <w:szCs w:val="28"/>
          <w:shd w:val="clear" w:color="auto" w:fill="FFFFFF"/>
          <w:lang w:val="uk-UA"/>
        </w:rPr>
        <w:t>. Доручити юридичному відділу міської ради напр</w:t>
      </w:r>
      <w:r w:rsidR="00280839">
        <w:rPr>
          <w:color w:val="000000" w:themeColor="text1"/>
          <w:sz w:val="28"/>
          <w:szCs w:val="28"/>
          <w:shd w:val="clear" w:color="auto" w:fill="FFFFFF"/>
          <w:lang w:val="uk-UA"/>
        </w:rPr>
        <w:t>авити дане</w:t>
      </w:r>
      <w:r w:rsidR="007D10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 до Міністерства охорони здоров’я України </w:t>
      </w:r>
      <w:r w:rsidR="002461F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461F0" w:rsidRPr="00314C25">
        <w:rPr>
          <w:sz w:val="28"/>
          <w:szCs w:val="28"/>
          <w:lang w:val="uk-UA"/>
        </w:rPr>
        <w:t>ДУ «Вінницький обласний центр контролю та профілактики хвороб Міністерства охорони здоров’я України»</w:t>
      </w:r>
      <w:r w:rsidR="002461F0">
        <w:rPr>
          <w:sz w:val="28"/>
          <w:szCs w:val="28"/>
          <w:lang w:val="uk-UA"/>
        </w:rPr>
        <w:t xml:space="preserve"> для подальшого реагування</w:t>
      </w:r>
      <w:r w:rsidR="002461F0" w:rsidRPr="00314C25">
        <w:rPr>
          <w:sz w:val="28"/>
          <w:szCs w:val="28"/>
          <w:lang w:val="uk-UA"/>
        </w:rPr>
        <w:t xml:space="preserve">. </w:t>
      </w:r>
    </w:p>
    <w:p w:rsidR="00656940" w:rsidRPr="00314C25" w:rsidRDefault="00CF6C71" w:rsidP="00314C25">
      <w:pPr>
        <w:pStyle w:val="a4"/>
        <w:tabs>
          <w:tab w:val="left" w:pos="36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4C25" w:rsidRPr="00314C25">
        <w:rPr>
          <w:sz w:val="28"/>
          <w:szCs w:val="28"/>
          <w:lang w:val="uk-UA"/>
        </w:rPr>
        <w:t xml:space="preserve">. </w:t>
      </w:r>
      <w:r w:rsidR="00656940" w:rsidRPr="00314C25">
        <w:rPr>
          <w:sz w:val="28"/>
          <w:szCs w:val="28"/>
          <w:lang w:val="uk-UA"/>
        </w:rPr>
        <w:t>Підбір нотаріуса, який здійснюват</w:t>
      </w:r>
      <w:r w:rsidR="00314C25" w:rsidRPr="00314C25">
        <w:rPr>
          <w:sz w:val="28"/>
          <w:szCs w:val="28"/>
          <w:lang w:val="uk-UA"/>
        </w:rPr>
        <w:t xml:space="preserve">име та посвідчуватиме договір міни </w:t>
      </w:r>
      <w:r w:rsidR="00314C25" w:rsidRPr="007D1099">
        <w:rPr>
          <w:color w:val="000000" w:themeColor="text1"/>
          <w:sz w:val="28"/>
          <w:szCs w:val="28"/>
          <w:shd w:val="clear" w:color="auto" w:fill="FFFFFF"/>
          <w:lang w:val="uk-UA"/>
        </w:rPr>
        <w:t>(бартеру)</w:t>
      </w:r>
      <w:r w:rsidR="00314C25" w:rsidRPr="007D1099">
        <w:rPr>
          <w:color w:val="000000" w:themeColor="text1"/>
          <w:sz w:val="28"/>
          <w:szCs w:val="28"/>
          <w:lang w:val="uk-UA"/>
        </w:rPr>
        <w:t xml:space="preserve"> </w:t>
      </w:r>
      <w:r w:rsidR="00656940" w:rsidRPr="00314C25">
        <w:rPr>
          <w:sz w:val="28"/>
          <w:szCs w:val="28"/>
          <w:lang w:val="uk-UA"/>
        </w:rPr>
        <w:t xml:space="preserve">та пов’язані </w:t>
      </w:r>
      <w:r w:rsidR="00314C25" w:rsidRPr="00314C25">
        <w:rPr>
          <w:sz w:val="28"/>
          <w:szCs w:val="28"/>
          <w:lang w:val="uk-UA"/>
        </w:rPr>
        <w:t xml:space="preserve">з цим витрати, покласти на Виконавчий комітет Хмільницької міської ради та </w:t>
      </w:r>
      <w:r w:rsidR="007D1099">
        <w:rPr>
          <w:sz w:val="28"/>
          <w:szCs w:val="28"/>
          <w:lang w:val="uk-UA"/>
        </w:rPr>
        <w:t xml:space="preserve">Міністерство охорони здоров’я України, </w:t>
      </w:r>
      <w:r w:rsidR="00314C25" w:rsidRPr="00314C25">
        <w:rPr>
          <w:sz w:val="28"/>
          <w:szCs w:val="28"/>
          <w:lang w:val="uk-UA"/>
        </w:rPr>
        <w:t>ДУ «Вінницький обласний центр контролю та профілактики хвороб Міністерства охорони здоров’я України».</w:t>
      </w:r>
      <w:r w:rsidR="00656940" w:rsidRPr="00314C25">
        <w:rPr>
          <w:sz w:val="28"/>
          <w:szCs w:val="28"/>
          <w:lang w:val="uk-UA"/>
        </w:rPr>
        <w:t xml:space="preserve"> </w:t>
      </w:r>
    </w:p>
    <w:p w:rsidR="00625B21" w:rsidRPr="00314C25" w:rsidRDefault="00CF6C71" w:rsidP="00314C25">
      <w:pPr>
        <w:pStyle w:val="2"/>
        <w:rPr>
          <w:sz w:val="28"/>
          <w:szCs w:val="28"/>
        </w:rPr>
      </w:pPr>
      <w:r>
        <w:rPr>
          <w:bCs w:val="0"/>
          <w:color w:val="000000"/>
          <w:sz w:val="28"/>
          <w:szCs w:val="28"/>
          <w:lang w:eastAsia="ru-RU"/>
        </w:rPr>
        <w:t>8</w:t>
      </w:r>
      <w:r w:rsidR="00625B21" w:rsidRPr="00314C25">
        <w:rPr>
          <w:color w:val="000000"/>
          <w:sz w:val="28"/>
          <w:szCs w:val="28"/>
        </w:rPr>
        <w:t>. Контроль за виконанням</w:t>
      </w:r>
      <w:r w:rsidR="00625B21" w:rsidRPr="00314C25">
        <w:rPr>
          <w:sz w:val="28"/>
          <w:szCs w:val="28"/>
        </w:rPr>
        <w:t xml:space="preserve"> цього рішення покласти на постійну комісію міської ради з питань </w:t>
      </w:r>
      <w:r w:rsidR="00314C25" w:rsidRPr="00314C25">
        <w:rPr>
          <w:sz w:val="28"/>
          <w:szCs w:val="28"/>
        </w:rPr>
        <w:t xml:space="preserve">житлово-комунального господарства, благоустрою, комунальної власті, енергозбереження </w:t>
      </w:r>
      <w:r w:rsidR="00625B21" w:rsidRPr="00314C25">
        <w:rPr>
          <w:sz w:val="28"/>
          <w:szCs w:val="28"/>
        </w:rPr>
        <w:t>/</w:t>
      </w:r>
      <w:r w:rsidR="00625B21" w:rsidRPr="00314C25">
        <w:rPr>
          <w:bCs w:val="0"/>
          <w:sz w:val="28"/>
          <w:szCs w:val="28"/>
        </w:rPr>
        <w:t xml:space="preserve">голова комісії </w:t>
      </w:r>
      <w:r w:rsidR="00314C25" w:rsidRPr="00314C25">
        <w:rPr>
          <w:sz w:val="28"/>
          <w:szCs w:val="28"/>
        </w:rPr>
        <w:t>Петровський М.К.</w:t>
      </w:r>
      <w:r w:rsidR="00625B21" w:rsidRPr="00314C25">
        <w:rPr>
          <w:sz w:val="28"/>
          <w:szCs w:val="28"/>
        </w:rPr>
        <w:t>/ та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/</w:t>
      </w:r>
      <w:r w:rsidR="00625B21" w:rsidRPr="00314C25">
        <w:rPr>
          <w:bCs w:val="0"/>
          <w:sz w:val="28"/>
          <w:szCs w:val="28"/>
        </w:rPr>
        <w:t xml:space="preserve">голова комісії </w:t>
      </w:r>
      <w:r w:rsidR="00625B21" w:rsidRPr="00314C25">
        <w:rPr>
          <w:sz w:val="28"/>
          <w:szCs w:val="28"/>
        </w:rPr>
        <w:t xml:space="preserve">Кондратовець Ю.Г./  </w:t>
      </w:r>
    </w:p>
    <w:p w:rsidR="00625B21" w:rsidRPr="00314C25" w:rsidRDefault="00625B21" w:rsidP="00625B21">
      <w:pPr>
        <w:pStyle w:val="2"/>
        <w:rPr>
          <w:sz w:val="28"/>
          <w:szCs w:val="28"/>
        </w:rPr>
      </w:pPr>
    </w:p>
    <w:p w:rsidR="00625B21" w:rsidRPr="00314C25" w:rsidRDefault="00625B21" w:rsidP="00625B21">
      <w:pPr>
        <w:ind w:firstLine="567"/>
        <w:jc w:val="center"/>
        <w:rPr>
          <w:b/>
          <w:sz w:val="28"/>
          <w:szCs w:val="28"/>
          <w:lang w:val="uk-UA"/>
        </w:rPr>
      </w:pPr>
    </w:p>
    <w:p w:rsidR="00625B21" w:rsidRPr="00314C25" w:rsidRDefault="00625B21" w:rsidP="00625B21">
      <w:pPr>
        <w:ind w:firstLine="567"/>
        <w:jc w:val="center"/>
        <w:rPr>
          <w:b/>
          <w:sz w:val="28"/>
          <w:szCs w:val="28"/>
          <w:lang w:val="uk-UA"/>
        </w:rPr>
      </w:pPr>
    </w:p>
    <w:p w:rsidR="00625B21" w:rsidRPr="00314C25" w:rsidRDefault="00625B21" w:rsidP="00625B21">
      <w:pPr>
        <w:ind w:firstLine="567"/>
        <w:jc w:val="center"/>
        <w:rPr>
          <w:b/>
          <w:sz w:val="28"/>
          <w:szCs w:val="28"/>
          <w:lang w:val="uk-UA"/>
        </w:rPr>
      </w:pPr>
    </w:p>
    <w:p w:rsidR="00625B21" w:rsidRPr="00314C25" w:rsidRDefault="00625B21" w:rsidP="00625B21">
      <w:pPr>
        <w:ind w:firstLine="567"/>
        <w:jc w:val="center"/>
        <w:rPr>
          <w:b/>
          <w:sz w:val="28"/>
          <w:szCs w:val="28"/>
          <w:lang w:val="uk-UA"/>
        </w:rPr>
      </w:pPr>
    </w:p>
    <w:p w:rsidR="00625B21" w:rsidRPr="00314C25" w:rsidRDefault="00625B21" w:rsidP="00625B21">
      <w:pPr>
        <w:ind w:firstLine="567"/>
        <w:jc w:val="center"/>
        <w:rPr>
          <w:b/>
          <w:sz w:val="28"/>
          <w:szCs w:val="28"/>
          <w:lang w:val="uk-UA"/>
        </w:rPr>
      </w:pPr>
      <w:r w:rsidRPr="00314C25">
        <w:rPr>
          <w:b/>
          <w:sz w:val="28"/>
          <w:szCs w:val="28"/>
          <w:lang w:val="uk-UA"/>
        </w:rPr>
        <w:t xml:space="preserve">Міський голова </w:t>
      </w:r>
      <w:r w:rsidRPr="00314C25">
        <w:rPr>
          <w:b/>
          <w:sz w:val="28"/>
          <w:szCs w:val="28"/>
          <w:lang w:val="uk-UA"/>
        </w:rPr>
        <w:tab/>
        <w:t xml:space="preserve">      </w:t>
      </w:r>
      <w:r w:rsidR="002461F0">
        <w:rPr>
          <w:b/>
          <w:sz w:val="28"/>
          <w:szCs w:val="28"/>
          <w:lang w:val="uk-UA"/>
        </w:rPr>
        <w:t xml:space="preserve">        </w:t>
      </w:r>
      <w:r w:rsidRPr="00314C25">
        <w:rPr>
          <w:b/>
          <w:sz w:val="28"/>
          <w:szCs w:val="28"/>
          <w:lang w:val="uk-UA"/>
        </w:rPr>
        <w:t xml:space="preserve">         </w:t>
      </w:r>
      <w:r w:rsidRPr="00314C25">
        <w:rPr>
          <w:b/>
          <w:sz w:val="28"/>
          <w:szCs w:val="28"/>
          <w:lang w:val="uk-UA"/>
        </w:rPr>
        <w:tab/>
      </w:r>
      <w:r w:rsidRPr="00314C25">
        <w:rPr>
          <w:b/>
          <w:sz w:val="28"/>
          <w:szCs w:val="28"/>
          <w:lang w:val="uk-UA"/>
        </w:rPr>
        <w:tab/>
        <w:t>Микола ЮРЧИШИН</w:t>
      </w:r>
    </w:p>
    <w:p w:rsidR="00091374" w:rsidRDefault="00091374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Default="00094FFD">
      <w:pPr>
        <w:rPr>
          <w:sz w:val="28"/>
          <w:szCs w:val="28"/>
          <w:lang w:val="uk-UA"/>
        </w:rPr>
      </w:pPr>
    </w:p>
    <w:p w:rsidR="00094FFD" w:rsidRPr="00094FFD" w:rsidRDefault="00094FFD">
      <w:pPr>
        <w:rPr>
          <w:sz w:val="28"/>
          <w:szCs w:val="28"/>
          <w:lang w:val="uk-UA"/>
        </w:rPr>
      </w:pPr>
      <w:bookmarkStart w:id="0" w:name="_GoBack"/>
      <w:bookmarkEnd w:id="0"/>
    </w:p>
    <w:sectPr w:rsidR="00094FFD" w:rsidRPr="0009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091374"/>
    <w:rsid w:val="00094FFD"/>
    <w:rsid w:val="000F0237"/>
    <w:rsid w:val="00114556"/>
    <w:rsid w:val="00126CDA"/>
    <w:rsid w:val="001C1568"/>
    <w:rsid w:val="002461F0"/>
    <w:rsid w:val="00280839"/>
    <w:rsid w:val="00314C25"/>
    <w:rsid w:val="00485F2F"/>
    <w:rsid w:val="005F246E"/>
    <w:rsid w:val="00625B21"/>
    <w:rsid w:val="00656940"/>
    <w:rsid w:val="006D3FA6"/>
    <w:rsid w:val="007D1099"/>
    <w:rsid w:val="009B2E45"/>
    <w:rsid w:val="009D730C"/>
    <w:rsid w:val="00A54B58"/>
    <w:rsid w:val="00CF6C71"/>
    <w:rsid w:val="00D053AD"/>
    <w:rsid w:val="00E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B21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B21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2">
    <w:name w:val="Body Text 2"/>
    <w:basedOn w:val="a"/>
    <w:link w:val="20"/>
    <w:rsid w:val="00625B21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625B21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62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5B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37">
    <w:name w:val="rvts37"/>
    <w:basedOn w:val="a0"/>
    <w:rsid w:val="00625B21"/>
  </w:style>
  <w:style w:type="paragraph" w:styleId="a3">
    <w:name w:val="Normal (Web)"/>
    <w:basedOn w:val="a"/>
    <w:uiPriority w:val="99"/>
    <w:semiHidden/>
    <w:unhideWhenUsed/>
    <w:rsid w:val="00D053A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569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6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B21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B21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2">
    <w:name w:val="Body Text 2"/>
    <w:basedOn w:val="a"/>
    <w:link w:val="20"/>
    <w:rsid w:val="00625B21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625B21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62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25B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37">
    <w:name w:val="rvts37"/>
    <w:basedOn w:val="a0"/>
    <w:rsid w:val="00625B21"/>
  </w:style>
  <w:style w:type="paragraph" w:styleId="a3">
    <w:name w:val="Normal (Web)"/>
    <w:basedOn w:val="a"/>
    <w:uiPriority w:val="99"/>
    <w:semiHidden/>
    <w:unhideWhenUsed/>
    <w:rsid w:val="00D053A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569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6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ORG_405 (Войтенко)</cp:lastModifiedBy>
  <cp:revision>11</cp:revision>
  <cp:lastPrinted>2021-11-03T07:43:00Z</cp:lastPrinted>
  <dcterms:created xsi:type="dcterms:W3CDTF">2021-10-28T13:52:00Z</dcterms:created>
  <dcterms:modified xsi:type="dcterms:W3CDTF">2021-11-03T11:48:00Z</dcterms:modified>
</cp:coreProperties>
</file>