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974D" w14:textId="77777777" w:rsidR="008A0B34" w:rsidRDefault="008A0B34" w:rsidP="008A0B34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6564363" wp14:editId="2663FAE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49CD312" wp14:editId="6F5A35FF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6459" w14:textId="77777777" w:rsidR="008A0B34" w:rsidRDefault="008A0B34" w:rsidP="008A0B34">
      <w:pPr>
        <w:pStyle w:val="a4"/>
        <w:rPr>
          <w:rFonts w:ascii="Bookman Old Style" w:hAnsi="Bookman Old Style"/>
          <w:b w:val="0"/>
          <w:bCs w:val="0"/>
          <w:spacing w:val="-20"/>
        </w:rPr>
      </w:pPr>
      <w:r>
        <w:rPr>
          <w:rFonts w:ascii="Bookman Old Style" w:hAnsi="Bookman Old Style"/>
          <w:b w:val="0"/>
          <w:bCs w:val="0"/>
          <w:spacing w:val="-20"/>
        </w:rPr>
        <w:t>УКРАЇНА</w:t>
      </w:r>
    </w:p>
    <w:p w14:paraId="2E60A272" w14:textId="77777777" w:rsidR="008A0B34" w:rsidRDefault="008A0B34" w:rsidP="008A0B34">
      <w:pPr>
        <w:pStyle w:val="1"/>
      </w:pPr>
      <w:r>
        <w:rPr>
          <w:lang w:val="uk-UA"/>
        </w:rPr>
        <w:t xml:space="preserve">                            </w:t>
      </w:r>
      <w:r>
        <w:t>ХМІЛЬНИЦЬКА МІСЬКА РАДА</w:t>
      </w:r>
    </w:p>
    <w:p w14:paraId="4C44A97C" w14:textId="77777777" w:rsidR="008A0B34" w:rsidRDefault="008A0B34" w:rsidP="008A0B34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14:paraId="0126CB20" w14:textId="77777777" w:rsidR="008A0B34" w:rsidRDefault="008A0B34" w:rsidP="008A0B34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484B2C45" w14:textId="77777777" w:rsidR="008A0B34" w:rsidRDefault="008A0B34" w:rsidP="008A0B34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06EE1BE7" w14:textId="77777777" w:rsidR="008A0B34" w:rsidRDefault="008A0B34" w:rsidP="008A0B34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77B11AC5" w14:textId="77777777" w:rsidR="008A0B34" w:rsidRDefault="008A0B34" w:rsidP="008A0B34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05CFE10" w14:textId="1CE3B82B" w:rsidR="008A0B34" w:rsidRDefault="00646BEE" w:rsidP="008A0B34">
      <w:pPr>
        <w:jc w:val="both"/>
        <w:rPr>
          <w:lang w:val="uk-UA"/>
        </w:rPr>
      </w:pPr>
      <w:r>
        <w:rPr>
          <w:lang w:val="uk-UA"/>
        </w:rPr>
        <w:t xml:space="preserve">“17“ грудня </w:t>
      </w:r>
      <w:r w:rsidR="008A0B34">
        <w:rPr>
          <w:lang w:val="uk-UA"/>
        </w:rPr>
        <w:t xml:space="preserve">2021 р.                                                  </w:t>
      </w:r>
      <w:r>
        <w:rPr>
          <w:lang w:val="uk-UA"/>
        </w:rPr>
        <w:t xml:space="preserve">                                        №664</w:t>
      </w:r>
      <w:bookmarkStart w:id="0" w:name="_GoBack"/>
      <w:bookmarkEnd w:id="0"/>
      <w:r w:rsidR="008A0B34">
        <w:rPr>
          <w:lang w:val="uk-UA"/>
        </w:rPr>
        <w:t xml:space="preserve">                                                                       </w:t>
      </w:r>
    </w:p>
    <w:p w14:paraId="6A8B8773" w14:textId="77777777" w:rsidR="008A0B34" w:rsidRDefault="008A0B34" w:rsidP="008A0B3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proofErr w:type="spellStart"/>
      <w:r>
        <w:rPr>
          <w:lang w:val="uk-UA"/>
        </w:rPr>
        <w:t>м.Хмільник</w:t>
      </w:r>
      <w:proofErr w:type="spellEnd"/>
    </w:p>
    <w:p w14:paraId="05D8263D" w14:textId="77777777" w:rsidR="008A0B34" w:rsidRDefault="008A0B34" w:rsidP="008A0B34">
      <w:pPr>
        <w:rPr>
          <w:b/>
          <w:sz w:val="28"/>
          <w:szCs w:val="28"/>
          <w:lang w:val="uk-UA"/>
        </w:rPr>
      </w:pPr>
    </w:p>
    <w:p w14:paraId="503FB55F" w14:textId="77777777" w:rsidR="008A0B34" w:rsidRDefault="008A0B34" w:rsidP="008A0B34">
      <w:pPr>
        <w:rPr>
          <w:b/>
          <w:sz w:val="28"/>
          <w:szCs w:val="28"/>
          <w:lang w:val="uk-UA"/>
        </w:rPr>
      </w:pPr>
    </w:p>
    <w:p w14:paraId="371DD4BB" w14:textId="7413F3BF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 xml:space="preserve">Про часткове звільнення  гр. З. О.А. </w:t>
      </w:r>
    </w:p>
    <w:p w14:paraId="0E76CDE6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 xml:space="preserve">від оплати   за харчування  дитини   в   ЗДО №5 </w:t>
      </w:r>
    </w:p>
    <w:p w14:paraId="7EC59A5C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>«Вишенька» м. Хмільника</w:t>
      </w:r>
    </w:p>
    <w:p w14:paraId="7DBFC942" w14:textId="77777777" w:rsidR="008A0B34" w:rsidRDefault="008A0B34" w:rsidP="008A0B3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4198E356" w14:textId="77777777" w:rsidR="008A0B34" w:rsidRDefault="008A0B34" w:rsidP="008A0B34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2156258C" w14:textId="7498DA58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 Хмільницької міської ради </w:t>
      </w:r>
      <w:proofErr w:type="spellStart"/>
      <w:r>
        <w:rPr>
          <w:sz w:val="28"/>
          <w:szCs w:val="28"/>
          <w:lang w:val="uk-UA"/>
        </w:rPr>
        <w:t>Оліха</w:t>
      </w:r>
      <w:proofErr w:type="spellEnd"/>
      <w:r>
        <w:rPr>
          <w:sz w:val="28"/>
          <w:szCs w:val="28"/>
          <w:lang w:val="uk-UA"/>
        </w:rPr>
        <w:t xml:space="preserve"> В.В. від 26.11.2021 року № 01-15/ 1489  про часткове звільнення  гр. З.О. А., яка проживає в м. Хмільнику по вулиці Вавілова, 28, члена сім’ї учасника Антитерористичної операції, від оплати за харчування в </w:t>
      </w:r>
      <w:r w:rsidRPr="004819B3">
        <w:rPr>
          <w:sz w:val="28"/>
          <w:szCs w:val="28"/>
          <w:lang w:val="uk-UA"/>
        </w:rPr>
        <w:t>Закладі дошкільної освіти №</w:t>
      </w:r>
      <w:r>
        <w:rPr>
          <w:sz w:val="28"/>
          <w:szCs w:val="28"/>
          <w:lang w:val="uk-UA"/>
        </w:rPr>
        <w:t>5</w:t>
      </w:r>
      <w:r w:rsidRPr="004819B3">
        <w:rPr>
          <w:sz w:val="28"/>
          <w:szCs w:val="28"/>
          <w:lang w:val="uk-UA"/>
        </w:rPr>
        <w:t xml:space="preserve"> (ясла-садок) «</w:t>
      </w:r>
      <w:r>
        <w:rPr>
          <w:sz w:val="28"/>
          <w:szCs w:val="28"/>
          <w:lang w:val="uk-UA"/>
        </w:rPr>
        <w:t>Вишенька</w:t>
      </w:r>
      <w:r w:rsidRPr="004819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м</w:t>
      </w:r>
      <w:r w:rsidRPr="004819B3">
        <w:rPr>
          <w:sz w:val="28"/>
          <w:szCs w:val="28"/>
          <w:lang w:val="uk-UA"/>
        </w:rPr>
        <w:t xml:space="preserve">. Хмільника </w:t>
      </w:r>
      <w:r>
        <w:rPr>
          <w:sz w:val="28"/>
          <w:szCs w:val="28"/>
          <w:lang w:val="uk-UA"/>
        </w:rPr>
        <w:t xml:space="preserve">її доньки З.А.М.,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 на 2021 – 2023 рр., затвердженої рішенням  67 сесії   Хмільницької міської ради  7 скликання від  22 листопада 2019 року  № 2315                        (зі змінами),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  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Луганській областях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                                     2021- 2023 рр.,  </w:t>
        </w:r>
        <w:r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міської ради 8 скликання від 18.12.2020 р.  № 44</w:t>
        </w:r>
      </w:hyperlink>
      <w:r>
        <w:rPr>
          <w:sz w:val="28"/>
          <w:szCs w:val="28"/>
          <w:lang w:val="uk-UA"/>
        </w:rPr>
        <w:t xml:space="preserve">  та  п.7 Додатка до рішення 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00EB3465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</w:p>
    <w:p w14:paraId="5A45B392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 И Р І Ш И В :</w:t>
      </w:r>
    </w:p>
    <w:p w14:paraId="3F06E0AD" w14:textId="77777777" w:rsidR="008A0B34" w:rsidRDefault="008A0B34" w:rsidP="008A0B34">
      <w:pPr>
        <w:spacing w:line="360" w:lineRule="auto"/>
        <w:jc w:val="both"/>
        <w:rPr>
          <w:sz w:val="28"/>
          <w:szCs w:val="28"/>
          <w:lang w:val="uk-UA"/>
        </w:rPr>
      </w:pPr>
    </w:p>
    <w:p w14:paraId="05E61CBA" w14:textId="78ED8258" w:rsidR="008A0B34" w:rsidRDefault="008A0B34" w:rsidP="008A0B3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</w:t>
      </w:r>
      <w:r w:rsidR="0085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 З. О. А.</w:t>
      </w:r>
      <w:r w:rsidR="00854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оплати за харчування її доньки  З.  А.  М., </w:t>
      </w:r>
      <w:r w:rsidR="00854C72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20____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 w:rsidRPr="004819B3">
        <w:rPr>
          <w:sz w:val="28"/>
          <w:szCs w:val="28"/>
          <w:lang w:val="uk-UA"/>
        </w:rPr>
        <w:t>Закладі дошкільної освіти №</w:t>
      </w:r>
      <w:r>
        <w:rPr>
          <w:sz w:val="28"/>
          <w:szCs w:val="28"/>
          <w:lang w:val="uk-UA"/>
        </w:rPr>
        <w:t>5</w:t>
      </w:r>
      <w:r w:rsidRPr="004819B3">
        <w:rPr>
          <w:sz w:val="28"/>
          <w:szCs w:val="28"/>
          <w:lang w:val="uk-UA"/>
        </w:rPr>
        <w:t xml:space="preserve"> (ясла-садок) «</w:t>
      </w:r>
      <w:r>
        <w:rPr>
          <w:sz w:val="28"/>
          <w:szCs w:val="28"/>
          <w:lang w:val="uk-UA"/>
        </w:rPr>
        <w:t>Вишенька</w:t>
      </w:r>
      <w:r w:rsidRPr="004819B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CB1F9B">
        <w:rPr>
          <w:sz w:val="28"/>
          <w:szCs w:val="28"/>
          <w:lang w:val="uk-UA"/>
        </w:rPr>
        <w:t xml:space="preserve">                                     </w:t>
      </w:r>
      <w:r w:rsidRPr="004819B3">
        <w:rPr>
          <w:sz w:val="28"/>
          <w:szCs w:val="28"/>
          <w:lang w:val="uk-UA"/>
        </w:rPr>
        <w:t xml:space="preserve">м. Хмільника </w:t>
      </w:r>
      <w:r w:rsidR="00854C7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на 50 відсотків від встановленої батьківської плати  з  03 січня  2022  року  по  31 серпня 2022 р.  </w:t>
      </w:r>
    </w:p>
    <w:p w14:paraId="67E8B0CF" w14:textId="77777777" w:rsidR="008A0B34" w:rsidRDefault="008A0B34" w:rsidP="008A0B34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64D3D99A" w14:textId="77777777" w:rsidR="008A0B34" w:rsidRDefault="008A0B34" w:rsidP="008A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2E4FD212" w14:textId="77777777" w:rsidR="008A0B34" w:rsidRDefault="008A0B34" w:rsidP="008A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73AD04F" w14:textId="77777777" w:rsidR="008A0B34" w:rsidRDefault="008A0B34" w:rsidP="008A0B34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Міський голова                                                  Микола ЮРЧИШИН</w:t>
      </w:r>
    </w:p>
    <w:p w14:paraId="4B43F19F" w14:textId="77777777" w:rsidR="00B7214F" w:rsidRDefault="00B7214F"/>
    <w:sectPr w:rsidR="00B7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80"/>
    <w:rsid w:val="00646BEE"/>
    <w:rsid w:val="00854C72"/>
    <w:rsid w:val="008A0B34"/>
    <w:rsid w:val="00997780"/>
    <w:rsid w:val="00B7214F"/>
    <w:rsid w:val="00C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7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0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B34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A0B34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A0B3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3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0B3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A0B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A0B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8A0B3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A0B3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8A0B34"/>
  </w:style>
  <w:style w:type="paragraph" w:styleId="a5">
    <w:name w:val="Balloon Text"/>
    <w:basedOn w:val="a"/>
    <w:link w:val="a6"/>
    <w:uiPriority w:val="99"/>
    <w:semiHidden/>
    <w:unhideWhenUsed/>
    <w:rsid w:val="00646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A0B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8A0B34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8A0B34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semiHidden/>
    <w:unhideWhenUsed/>
    <w:qFormat/>
    <w:rsid w:val="008A0B34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B3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A0B3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A0B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A0B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8A0B34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8A0B34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8A0B34"/>
  </w:style>
  <w:style w:type="paragraph" w:styleId="a5">
    <w:name w:val="Balloon Text"/>
    <w:basedOn w:val="a"/>
    <w:link w:val="a6"/>
    <w:uiPriority w:val="99"/>
    <w:semiHidden/>
    <w:unhideWhenUsed/>
    <w:rsid w:val="00646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hmilnyk.gov.ua/government/documents/deps/solutions?id=253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2021-11-30T11:04:00Z</dcterms:created>
  <dcterms:modified xsi:type="dcterms:W3CDTF">2021-12-21T13:11:00Z</dcterms:modified>
</cp:coreProperties>
</file>