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88" w:rsidRPr="00073108" w:rsidRDefault="00AA3788" w:rsidP="00AA3788">
      <w:pPr>
        <w:rPr>
          <w:rFonts w:eastAsia="Calibri"/>
          <w:b/>
          <w:noProof/>
          <w:sz w:val="28"/>
          <w:szCs w:val="28"/>
          <w:lang w:eastAsia="en-US"/>
        </w:rPr>
      </w:pPr>
      <w:r w:rsidRPr="00073108">
        <w:rPr>
          <w:rFonts w:eastAsia="Calibri"/>
          <w:noProof/>
          <w:sz w:val="28"/>
          <w:szCs w:val="28"/>
          <w:lang w:val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10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Pr="00073108">
        <w:rPr>
          <w:rFonts w:eastAsia="Calibri"/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0" t="0" r="9525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10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</w:t>
      </w:r>
    </w:p>
    <w:p w:rsidR="00AA3788" w:rsidRPr="00073108" w:rsidRDefault="00AA3788" w:rsidP="00AA378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073108">
        <w:rPr>
          <w:b/>
          <w:bCs/>
          <w:sz w:val="28"/>
          <w:szCs w:val="28"/>
        </w:rPr>
        <w:t>УКРАЇНА</w:t>
      </w:r>
    </w:p>
    <w:p w:rsidR="00AA3788" w:rsidRPr="00073108" w:rsidRDefault="00AA3788" w:rsidP="00AA3788">
      <w:pPr>
        <w:keepNext/>
        <w:jc w:val="center"/>
        <w:outlineLvl w:val="0"/>
        <w:rPr>
          <w:sz w:val="28"/>
          <w:szCs w:val="28"/>
        </w:rPr>
      </w:pPr>
      <w:r w:rsidRPr="00073108">
        <w:rPr>
          <w:sz w:val="28"/>
          <w:szCs w:val="28"/>
        </w:rPr>
        <w:t>ХМІЛЬНИЦЬКА МІСЬКА РАДА</w:t>
      </w:r>
    </w:p>
    <w:p w:rsidR="00AA3788" w:rsidRPr="00073108" w:rsidRDefault="00AA3788" w:rsidP="00AA3788">
      <w:pPr>
        <w:keepNext/>
        <w:jc w:val="center"/>
        <w:outlineLvl w:val="0"/>
        <w:rPr>
          <w:sz w:val="28"/>
          <w:szCs w:val="28"/>
        </w:rPr>
      </w:pPr>
      <w:r w:rsidRPr="00073108">
        <w:rPr>
          <w:sz w:val="28"/>
          <w:szCs w:val="28"/>
        </w:rPr>
        <w:t>ВІННИЦЬКОЇ   ОБЛАСТІ</w:t>
      </w:r>
    </w:p>
    <w:p w:rsidR="00AA3788" w:rsidRPr="00073108" w:rsidRDefault="00AA3788" w:rsidP="00AA378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73108">
        <w:rPr>
          <w:rFonts w:eastAsia="Calibri"/>
          <w:b/>
          <w:bCs/>
          <w:sz w:val="28"/>
          <w:szCs w:val="28"/>
          <w:lang w:eastAsia="en-US"/>
        </w:rPr>
        <w:t>ВИКОНАВЧИЙ   КОМІТЕТ</w:t>
      </w:r>
    </w:p>
    <w:p w:rsidR="00AA3788" w:rsidRPr="00073108" w:rsidRDefault="00AA3788" w:rsidP="00AA378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73108">
        <w:rPr>
          <w:rFonts w:eastAsia="Calibri"/>
          <w:b/>
          <w:bCs/>
          <w:sz w:val="28"/>
          <w:szCs w:val="28"/>
          <w:lang w:eastAsia="en-US"/>
        </w:rPr>
        <w:t>РІШЕННЯ</w:t>
      </w:r>
    </w:p>
    <w:p w:rsidR="00AA3788" w:rsidRPr="00073108" w:rsidRDefault="00AA3788" w:rsidP="00AA3788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AA3788" w:rsidRPr="00073108" w:rsidRDefault="00AA3788" w:rsidP="00AA3788">
      <w:pPr>
        <w:ind w:firstLine="708"/>
        <w:rPr>
          <w:rFonts w:eastAsia="Calibri"/>
          <w:color w:val="000000" w:themeColor="text1"/>
          <w:lang w:eastAsia="en-US"/>
        </w:rPr>
      </w:pPr>
      <w:r w:rsidRPr="00073108">
        <w:rPr>
          <w:rFonts w:eastAsia="Calibri"/>
          <w:color w:val="000000" w:themeColor="text1"/>
          <w:lang w:eastAsia="en-US"/>
        </w:rPr>
        <w:t xml:space="preserve">від </w:t>
      </w:r>
      <w:r w:rsidR="0018536F" w:rsidRPr="00073108">
        <w:rPr>
          <w:rFonts w:eastAsia="Calibri"/>
          <w:color w:val="000000" w:themeColor="text1"/>
          <w:lang w:eastAsia="en-US"/>
        </w:rPr>
        <w:t xml:space="preserve">«____»___________2022р. </w:t>
      </w:r>
      <w:r w:rsidRPr="00073108">
        <w:rPr>
          <w:rFonts w:eastAsia="Calibri"/>
          <w:color w:val="000000" w:themeColor="text1"/>
          <w:lang w:eastAsia="en-US"/>
        </w:rPr>
        <w:t xml:space="preserve">                               </w:t>
      </w:r>
      <w:r w:rsidR="0041425D" w:rsidRPr="00073108">
        <w:rPr>
          <w:rFonts w:eastAsia="Calibri"/>
          <w:color w:val="000000" w:themeColor="text1"/>
          <w:lang w:eastAsia="en-US"/>
        </w:rPr>
        <w:tab/>
      </w:r>
      <w:r w:rsidR="0041425D" w:rsidRPr="00073108">
        <w:rPr>
          <w:rFonts w:eastAsia="Calibri"/>
          <w:color w:val="000000" w:themeColor="text1"/>
          <w:lang w:eastAsia="en-US"/>
        </w:rPr>
        <w:tab/>
      </w:r>
      <w:r w:rsidR="0041425D" w:rsidRPr="00073108">
        <w:rPr>
          <w:rFonts w:eastAsia="Calibri"/>
          <w:color w:val="000000" w:themeColor="text1"/>
          <w:lang w:eastAsia="en-US"/>
        </w:rPr>
        <w:tab/>
      </w:r>
      <w:r w:rsidR="0041425D" w:rsidRPr="00073108">
        <w:rPr>
          <w:rFonts w:eastAsia="Calibri"/>
          <w:color w:val="000000" w:themeColor="text1"/>
          <w:lang w:eastAsia="en-US"/>
        </w:rPr>
        <w:tab/>
      </w:r>
      <w:r w:rsidRPr="00073108">
        <w:rPr>
          <w:rFonts w:eastAsia="Calibri"/>
          <w:color w:val="000000" w:themeColor="text1"/>
          <w:lang w:eastAsia="en-US"/>
        </w:rPr>
        <w:t>№</w:t>
      </w:r>
      <w:bookmarkStart w:id="0" w:name="_GoBack"/>
      <w:bookmarkEnd w:id="0"/>
      <w:r w:rsidR="0018536F" w:rsidRPr="00073108">
        <w:rPr>
          <w:rFonts w:eastAsia="Calibri"/>
          <w:color w:val="000000" w:themeColor="text1"/>
          <w:lang w:eastAsia="en-US"/>
        </w:rPr>
        <w:t xml:space="preserve"> ___</w:t>
      </w:r>
    </w:p>
    <w:p w:rsidR="00AA3788" w:rsidRPr="00073108" w:rsidRDefault="00AA3788" w:rsidP="00AA3788">
      <w:pPr>
        <w:keepNext/>
        <w:ind w:firstLine="708"/>
        <w:outlineLvl w:val="0"/>
        <w:rPr>
          <w:b/>
          <w:i/>
          <w:color w:val="000000" w:themeColor="text1"/>
          <w:sz w:val="28"/>
          <w:szCs w:val="28"/>
        </w:rPr>
      </w:pPr>
    </w:p>
    <w:p w:rsidR="00703B14" w:rsidRPr="00073108" w:rsidRDefault="00AA3788" w:rsidP="00703B14">
      <w:pPr>
        <w:ind w:left="708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  <w:r w:rsidRPr="00073108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 xml:space="preserve">Про утворення </w:t>
      </w:r>
      <w:r w:rsidR="00703B14" w:rsidRPr="00073108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>Міського центру волонтерської</w:t>
      </w:r>
    </w:p>
    <w:p w:rsidR="00703B14" w:rsidRPr="00073108" w:rsidRDefault="00703B14" w:rsidP="00703B14">
      <w:pPr>
        <w:ind w:left="708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  <w:r w:rsidRPr="00073108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 xml:space="preserve">допомоги при виконавчому комітеті </w:t>
      </w:r>
    </w:p>
    <w:p w:rsidR="00703B14" w:rsidRPr="00073108" w:rsidRDefault="00703B14" w:rsidP="00703B14">
      <w:pPr>
        <w:ind w:left="708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  <w:r w:rsidRPr="00073108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 xml:space="preserve">Хмільницької міської ради </w:t>
      </w:r>
    </w:p>
    <w:p w:rsidR="00AA3788" w:rsidRPr="00073108" w:rsidRDefault="00AA3788" w:rsidP="00AA378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</w:p>
    <w:p w:rsidR="00851F79" w:rsidRPr="00073108" w:rsidRDefault="00851F79" w:rsidP="00851F7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AA3788" w:rsidRPr="00073108">
        <w:rPr>
          <w:color w:val="000000" w:themeColor="text1"/>
          <w:sz w:val="28"/>
          <w:szCs w:val="28"/>
        </w:rPr>
        <w:t>Відповідно</w:t>
      </w:r>
      <w:r w:rsidR="0090210C" w:rsidRPr="00073108">
        <w:rPr>
          <w:color w:val="000000" w:themeColor="text1"/>
          <w:sz w:val="28"/>
          <w:szCs w:val="28"/>
        </w:rPr>
        <w:t xml:space="preserve"> до </w:t>
      </w:r>
      <w:r w:rsidR="000113AA" w:rsidRPr="00073108">
        <w:rPr>
          <w:color w:val="000000" w:themeColor="text1"/>
          <w:sz w:val="28"/>
          <w:szCs w:val="28"/>
        </w:rPr>
        <w:t>ст</w:t>
      </w:r>
      <w:r w:rsidR="0090210C" w:rsidRPr="00073108">
        <w:rPr>
          <w:color w:val="000000" w:themeColor="text1"/>
          <w:sz w:val="28"/>
          <w:szCs w:val="28"/>
        </w:rPr>
        <w:t>.15 Статуту Хмільницької міської територіальної громади</w:t>
      </w:r>
      <w:r w:rsidR="00AA3788" w:rsidRPr="0007310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затвердженого рішенням 9 сесії Хмільницької міської ради 8 скликання №288 від 26.03.2021р., </w:t>
      </w:r>
      <w:r w:rsidR="0090210C" w:rsidRPr="00073108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 xml:space="preserve">ів </w:t>
      </w:r>
      <w:r w:rsidR="0090210C" w:rsidRPr="00073108">
        <w:rPr>
          <w:color w:val="000000" w:themeColor="text1"/>
          <w:sz w:val="28"/>
          <w:szCs w:val="28"/>
        </w:rPr>
        <w:t>України  «Про волонтерську діяльність», «Про забезпечення прав і свобод внутрішньо переміщених осіб», «</w:t>
      </w:r>
      <w:r w:rsidR="000113AA" w:rsidRPr="00073108">
        <w:rPr>
          <w:color w:val="000000" w:themeColor="text1"/>
          <w:sz w:val="28"/>
          <w:szCs w:val="28"/>
        </w:rPr>
        <w:t>Про гуманітарну допомогу»</w:t>
      </w:r>
      <w:r w:rsidR="007D0475" w:rsidRPr="00073108">
        <w:rPr>
          <w:color w:val="000000" w:themeColor="text1"/>
          <w:sz w:val="28"/>
          <w:szCs w:val="28"/>
        </w:rPr>
        <w:t xml:space="preserve">, </w:t>
      </w:r>
      <w:r w:rsidR="000113AA" w:rsidRPr="00073108">
        <w:rPr>
          <w:color w:val="000000" w:themeColor="text1"/>
          <w:sz w:val="28"/>
          <w:szCs w:val="28"/>
        </w:rPr>
        <w:t xml:space="preserve">з метою розвитку </w:t>
      </w:r>
      <w:r w:rsidR="0018536F" w:rsidRPr="00073108">
        <w:rPr>
          <w:color w:val="000000" w:themeColor="text1"/>
          <w:sz w:val="28"/>
          <w:szCs w:val="28"/>
        </w:rPr>
        <w:t>і</w:t>
      </w:r>
      <w:r w:rsidR="000113AA" w:rsidRPr="00073108">
        <w:rPr>
          <w:color w:val="000000" w:themeColor="text1"/>
          <w:sz w:val="28"/>
          <w:szCs w:val="28"/>
        </w:rPr>
        <w:t xml:space="preserve"> підтримки волонтерської діяльності </w:t>
      </w:r>
      <w:r w:rsidR="000113AA" w:rsidRPr="00073108">
        <w:rPr>
          <w:rFonts w:eastAsia="Calibri"/>
          <w:color w:val="000000" w:themeColor="text1"/>
          <w:sz w:val="28"/>
          <w:szCs w:val="28"/>
          <w:lang w:eastAsia="en-US"/>
        </w:rPr>
        <w:t>з</w:t>
      </w:r>
      <w:r w:rsidR="000113AA" w:rsidRPr="00073108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 xml:space="preserve"> </w:t>
      </w:r>
      <w:r w:rsidR="000113AA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питань допомоги внутрішньо переміщеним особам та громадянам, 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>які</w:t>
      </w:r>
      <w:r w:rsidR="000113AA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здійснюють заходи 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щодо </w:t>
      </w:r>
      <w:r w:rsidR="000113AA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відсічі 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>та</w:t>
      </w:r>
      <w:r w:rsidR="000113AA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стримуванн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="000113AA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збройної агресії російської федерації, 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для </w:t>
      </w:r>
      <w:r w:rsidR="000113AA" w:rsidRPr="00073108">
        <w:rPr>
          <w:rFonts w:eastAsia="Calibri"/>
          <w:color w:val="000000" w:themeColor="text1"/>
          <w:sz w:val="28"/>
          <w:szCs w:val="28"/>
          <w:lang w:eastAsia="en-US"/>
        </w:rPr>
        <w:t>забезпечення ефективної взаємодії</w:t>
      </w:r>
      <w:r w:rsidR="007D0475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, координації зусиль </w:t>
      </w:r>
      <w:r w:rsidR="000113AA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і </w:t>
      </w:r>
      <w:r w:rsidR="007D0475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налагодження дієвої 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комунікації </w:t>
      </w:r>
      <w:r w:rsidR="000113AA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органів місцевого самоврядування 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>із</w:t>
      </w:r>
      <w:r w:rsidR="000113AA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волонтерською спільнотою, що діє на території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Хмільницької міської територіальної  </w:t>
      </w:r>
      <w:r w:rsidR="000113AA" w:rsidRPr="00073108">
        <w:rPr>
          <w:rFonts w:eastAsia="Calibri"/>
          <w:color w:val="000000" w:themeColor="text1"/>
          <w:sz w:val="28"/>
          <w:szCs w:val="28"/>
          <w:lang w:eastAsia="en-US"/>
        </w:rPr>
        <w:t>громади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керуючись ст.ст. 40,59 Закону України </w:t>
      </w:r>
      <w:r>
        <w:rPr>
          <w:color w:val="000000" w:themeColor="text1"/>
          <w:sz w:val="28"/>
          <w:szCs w:val="28"/>
        </w:rPr>
        <w:t>«</w:t>
      </w:r>
      <w:r w:rsidRPr="00073108">
        <w:rPr>
          <w:color w:val="000000" w:themeColor="text1"/>
          <w:sz w:val="28"/>
          <w:szCs w:val="28"/>
        </w:rPr>
        <w:t>Про місцеве самоврядування в Україні</w:t>
      </w:r>
      <w:r>
        <w:rPr>
          <w:color w:val="000000" w:themeColor="text1"/>
          <w:sz w:val="28"/>
          <w:szCs w:val="28"/>
        </w:rPr>
        <w:t>», виконавчий комітет Хмільницької міської ради</w:t>
      </w:r>
    </w:p>
    <w:p w:rsidR="00851F79" w:rsidRDefault="00851F79" w:rsidP="000113AA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113AA" w:rsidRPr="00073108" w:rsidRDefault="000113AA" w:rsidP="0018536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szCs w:val="28"/>
        </w:rPr>
      </w:pPr>
      <w:r w:rsidRPr="00073108">
        <w:rPr>
          <w:color w:val="000000" w:themeColor="text1"/>
          <w:sz w:val="28"/>
          <w:szCs w:val="28"/>
        </w:rPr>
        <w:t>В И Р І Ш И В:</w:t>
      </w:r>
    </w:p>
    <w:p w:rsidR="000113AA" w:rsidRPr="00073108" w:rsidRDefault="000113AA" w:rsidP="000113A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0113AA" w:rsidRPr="00073108" w:rsidRDefault="000113AA" w:rsidP="00703B14">
      <w:pPr>
        <w:ind w:firstLine="708"/>
        <w:jc w:val="both"/>
        <w:rPr>
          <w:color w:val="000000" w:themeColor="text1"/>
          <w:sz w:val="28"/>
          <w:szCs w:val="28"/>
        </w:rPr>
      </w:pPr>
      <w:r w:rsidRPr="00073108">
        <w:rPr>
          <w:b/>
          <w:color w:val="000000" w:themeColor="text1"/>
          <w:sz w:val="28"/>
          <w:szCs w:val="28"/>
        </w:rPr>
        <w:t>1.</w:t>
      </w:r>
      <w:r w:rsidRPr="00073108">
        <w:rPr>
          <w:color w:val="000000" w:themeColor="text1"/>
          <w:sz w:val="28"/>
          <w:szCs w:val="28"/>
        </w:rPr>
        <w:t xml:space="preserve"> Утворити </w:t>
      </w:r>
      <w:r w:rsidR="0018536F" w:rsidRPr="00073108">
        <w:rPr>
          <w:color w:val="000000" w:themeColor="text1"/>
          <w:sz w:val="28"/>
          <w:szCs w:val="28"/>
        </w:rPr>
        <w:t xml:space="preserve">при виконавчому комітеті Хмільницької міської ради </w:t>
      </w:r>
      <w:r w:rsidR="007334DC" w:rsidRPr="00073108">
        <w:rPr>
          <w:color w:val="000000" w:themeColor="text1"/>
          <w:sz w:val="28"/>
          <w:szCs w:val="28"/>
        </w:rPr>
        <w:t>Міський центр волонтерської допомоги</w:t>
      </w:r>
      <w:r w:rsidR="00703B14" w:rsidRPr="00073108">
        <w:rPr>
          <w:color w:val="000000" w:themeColor="text1"/>
          <w:sz w:val="28"/>
          <w:szCs w:val="28"/>
        </w:rPr>
        <w:t xml:space="preserve"> «Волонтерська Рада», </w:t>
      </w:r>
      <w:r w:rsidR="00AC1B80">
        <w:rPr>
          <w:color w:val="000000" w:themeColor="text1"/>
          <w:sz w:val="28"/>
          <w:szCs w:val="28"/>
        </w:rPr>
        <w:t>що</w:t>
      </w:r>
      <w:r w:rsidR="00703B14" w:rsidRPr="00073108">
        <w:rPr>
          <w:color w:val="000000" w:themeColor="text1"/>
          <w:sz w:val="28"/>
          <w:szCs w:val="28"/>
        </w:rPr>
        <w:t xml:space="preserve"> є</w:t>
      </w:r>
      <w:r w:rsidR="00703B14" w:rsidRPr="00073108">
        <w:rPr>
          <w:b/>
          <w:color w:val="000000" w:themeColor="text1"/>
          <w:sz w:val="28"/>
          <w:szCs w:val="28"/>
        </w:rPr>
        <w:t xml:space="preserve"> </w:t>
      </w:r>
      <w:r w:rsidR="00703B14" w:rsidRPr="00073108">
        <w:rPr>
          <w:color w:val="000000" w:themeColor="text1"/>
          <w:sz w:val="28"/>
          <w:szCs w:val="28"/>
        </w:rPr>
        <w:t>дорадчим</w:t>
      </w:r>
      <w:r w:rsidRPr="00073108">
        <w:rPr>
          <w:color w:val="000000" w:themeColor="text1"/>
          <w:sz w:val="28"/>
          <w:szCs w:val="28"/>
        </w:rPr>
        <w:t xml:space="preserve"> </w:t>
      </w:r>
      <w:r w:rsidR="0018536F" w:rsidRPr="00073108">
        <w:rPr>
          <w:color w:val="000000" w:themeColor="text1"/>
          <w:sz w:val="28"/>
          <w:szCs w:val="28"/>
        </w:rPr>
        <w:t>орган</w:t>
      </w:r>
      <w:r w:rsidR="00703B14" w:rsidRPr="00073108">
        <w:rPr>
          <w:color w:val="000000" w:themeColor="text1"/>
          <w:sz w:val="28"/>
          <w:szCs w:val="28"/>
        </w:rPr>
        <w:t xml:space="preserve">ом </w:t>
      </w:r>
      <w:r w:rsidR="0018536F" w:rsidRPr="00073108">
        <w:rPr>
          <w:color w:val="000000" w:themeColor="text1"/>
          <w:sz w:val="28"/>
          <w:szCs w:val="28"/>
        </w:rPr>
        <w:t>і</w:t>
      </w:r>
      <w:r w:rsidRPr="00073108">
        <w:rPr>
          <w:rFonts w:eastAsia="Calibri"/>
          <w:color w:val="000000" w:themeColor="text1"/>
          <w:sz w:val="28"/>
          <w:szCs w:val="28"/>
          <w:lang w:eastAsia="en-US"/>
        </w:rPr>
        <w:t>з питань допомоги внутрішньо переміщеним особам</w:t>
      </w:r>
      <w:r w:rsidR="0041425D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та громадянам, 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>які</w:t>
      </w:r>
      <w:r w:rsidR="0041425D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здійснюють заходи 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>щодо відсічі та</w:t>
      </w:r>
      <w:r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>стримування</w:t>
      </w:r>
      <w:r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збройної агресії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73108">
        <w:rPr>
          <w:rFonts w:eastAsia="Calibri"/>
          <w:color w:val="000000" w:themeColor="text1"/>
          <w:sz w:val="28"/>
          <w:szCs w:val="28"/>
          <w:lang w:eastAsia="en-US"/>
        </w:rPr>
        <w:t>російської федерації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03B14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(далі – </w:t>
      </w:r>
      <w:r w:rsidR="00073108" w:rsidRPr="00073108">
        <w:rPr>
          <w:rFonts w:eastAsia="Calibri"/>
          <w:color w:val="000000" w:themeColor="text1"/>
          <w:sz w:val="28"/>
          <w:szCs w:val="28"/>
          <w:lang w:eastAsia="en-US"/>
        </w:rPr>
        <w:t>Дорадчий орган</w:t>
      </w:r>
      <w:r w:rsidR="00703B14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) </w:t>
      </w:r>
      <w:r w:rsidRPr="00073108">
        <w:rPr>
          <w:color w:val="000000" w:themeColor="text1"/>
          <w:sz w:val="28"/>
          <w:szCs w:val="28"/>
        </w:rPr>
        <w:t>та затвердити його склад</w:t>
      </w:r>
      <w:r w:rsidR="0041425D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73108">
        <w:rPr>
          <w:color w:val="000000" w:themeColor="text1"/>
          <w:sz w:val="28"/>
          <w:szCs w:val="28"/>
        </w:rPr>
        <w:t xml:space="preserve">згідно з </w:t>
      </w:r>
      <w:r w:rsidR="0018536F" w:rsidRPr="00073108">
        <w:rPr>
          <w:color w:val="000000" w:themeColor="text1"/>
          <w:sz w:val="28"/>
          <w:szCs w:val="28"/>
        </w:rPr>
        <w:t>Додатком 1</w:t>
      </w:r>
      <w:r w:rsidRPr="00073108">
        <w:rPr>
          <w:color w:val="000000" w:themeColor="text1"/>
          <w:sz w:val="28"/>
          <w:szCs w:val="28"/>
        </w:rPr>
        <w:t>.</w:t>
      </w:r>
    </w:p>
    <w:p w:rsidR="0018536F" w:rsidRPr="00073108" w:rsidRDefault="0018536F" w:rsidP="0018536F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113AA" w:rsidRPr="00073108" w:rsidRDefault="000113AA" w:rsidP="0018536F">
      <w:pPr>
        <w:ind w:firstLine="708"/>
        <w:jc w:val="both"/>
        <w:rPr>
          <w:color w:val="000000" w:themeColor="text1"/>
          <w:sz w:val="28"/>
          <w:szCs w:val="28"/>
        </w:rPr>
      </w:pPr>
      <w:r w:rsidRPr="00073108">
        <w:rPr>
          <w:b/>
          <w:color w:val="000000" w:themeColor="text1"/>
          <w:sz w:val="28"/>
          <w:szCs w:val="28"/>
        </w:rPr>
        <w:t>2.</w:t>
      </w:r>
      <w:r w:rsidRPr="00073108">
        <w:rPr>
          <w:color w:val="000000" w:themeColor="text1"/>
          <w:sz w:val="28"/>
          <w:szCs w:val="28"/>
        </w:rPr>
        <w:t xml:space="preserve"> Затвердити Положення про </w:t>
      </w:r>
      <w:r w:rsidR="00703B14" w:rsidRPr="00073108">
        <w:rPr>
          <w:color w:val="000000" w:themeColor="text1"/>
          <w:sz w:val="28"/>
          <w:szCs w:val="28"/>
        </w:rPr>
        <w:t xml:space="preserve">Міський центр волонтерської допомоги «Волонтерська Рада» 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>згідно з Додатком 2</w:t>
      </w:r>
      <w:r w:rsidRPr="00073108">
        <w:rPr>
          <w:color w:val="000000" w:themeColor="text1"/>
          <w:sz w:val="28"/>
          <w:szCs w:val="28"/>
        </w:rPr>
        <w:t>.</w:t>
      </w:r>
    </w:p>
    <w:p w:rsidR="0018536F" w:rsidRPr="00073108" w:rsidRDefault="0018536F" w:rsidP="0018536F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113AA" w:rsidRPr="00073108" w:rsidRDefault="0018536F" w:rsidP="0041425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073108">
        <w:rPr>
          <w:b/>
          <w:color w:val="000000" w:themeColor="text1"/>
          <w:sz w:val="28"/>
          <w:szCs w:val="28"/>
        </w:rPr>
        <w:t xml:space="preserve">         </w:t>
      </w:r>
      <w:r w:rsidR="000113AA" w:rsidRPr="00073108">
        <w:rPr>
          <w:b/>
          <w:color w:val="000000" w:themeColor="text1"/>
          <w:sz w:val="28"/>
          <w:szCs w:val="28"/>
        </w:rPr>
        <w:t>3.</w:t>
      </w:r>
      <w:r w:rsidR="000113AA" w:rsidRPr="00073108">
        <w:rPr>
          <w:color w:val="000000" w:themeColor="text1"/>
          <w:sz w:val="28"/>
          <w:szCs w:val="28"/>
        </w:rPr>
        <w:t xml:space="preserve"> Контроль за виконанням </w:t>
      </w:r>
      <w:r w:rsidRPr="00073108">
        <w:rPr>
          <w:color w:val="000000" w:themeColor="text1"/>
          <w:sz w:val="28"/>
          <w:szCs w:val="28"/>
        </w:rPr>
        <w:t xml:space="preserve">цього рішення </w:t>
      </w:r>
      <w:r w:rsidR="00851F79">
        <w:rPr>
          <w:color w:val="000000" w:themeColor="text1"/>
          <w:sz w:val="28"/>
          <w:szCs w:val="28"/>
        </w:rPr>
        <w:t>покласти на міського голову</w:t>
      </w:r>
      <w:r w:rsidRPr="00073108">
        <w:rPr>
          <w:color w:val="000000" w:themeColor="text1"/>
          <w:sz w:val="28"/>
          <w:szCs w:val="28"/>
        </w:rPr>
        <w:t xml:space="preserve">. </w:t>
      </w:r>
      <w:r w:rsidR="000113AA" w:rsidRPr="00073108">
        <w:rPr>
          <w:color w:val="000000" w:themeColor="text1"/>
          <w:sz w:val="28"/>
          <w:szCs w:val="28"/>
        </w:rPr>
        <w:t xml:space="preserve"> </w:t>
      </w:r>
    </w:p>
    <w:p w:rsidR="0041425D" w:rsidRPr="00073108" w:rsidRDefault="0041425D" w:rsidP="000113A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41425D" w:rsidRPr="00073108" w:rsidRDefault="0041425D" w:rsidP="000113A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AA3788" w:rsidRPr="00073108" w:rsidRDefault="0018536F" w:rsidP="000113A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8"/>
          <w:szCs w:val="28"/>
        </w:rPr>
      </w:pPr>
      <w:r w:rsidRPr="00073108">
        <w:rPr>
          <w:b/>
          <w:color w:val="000000" w:themeColor="text1"/>
          <w:sz w:val="28"/>
          <w:szCs w:val="28"/>
        </w:rPr>
        <w:t xml:space="preserve">         </w:t>
      </w:r>
      <w:r w:rsidR="000113AA" w:rsidRPr="00073108">
        <w:rPr>
          <w:b/>
          <w:color w:val="000000" w:themeColor="text1"/>
          <w:sz w:val="28"/>
          <w:szCs w:val="28"/>
        </w:rPr>
        <w:t xml:space="preserve">Міський голова </w:t>
      </w:r>
      <w:r w:rsidR="0041425D" w:rsidRPr="00073108">
        <w:rPr>
          <w:b/>
          <w:color w:val="000000" w:themeColor="text1"/>
          <w:sz w:val="28"/>
          <w:szCs w:val="28"/>
        </w:rPr>
        <w:tab/>
      </w:r>
      <w:r w:rsidR="0041425D" w:rsidRPr="00073108">
        <w:rPr>
          <w:b/>
          <w:color w:val="000000" w:themeColor="text1"/>
          <w:sz w:val="28"/>
          <w:szCs w:val="28"/>
        </w:rPr>
        <w:tab/>
      </w:r>
      <w:r w:rsidR="0041425D" w:rsidRPr="00073108">
        <w:rPr>
          <w:b/>
          <w:color w:val="000000" w:themeColor="text1"/>
          <w:sz w:val="28"/>
          <w:szCs w:val="28"/>
        </w:rPr>
        <w:tab/>
      </w:r>
      <w:r w:rsidR="0041425D" w:rsidRPr="00073108">
        <w:rPr>
          <w:b/>
          <w:color w:val="000000" w:themeColor="text1"/>
          <w:sz w:val="28"/>
          <w:szCs w:val="28"/>
        </w:rPr>
        <w:tab/>
      </w:r>
      <w:r w:rsidR="00073108">
        <w:rPr>
          <w:b/>
          <w:color w:val="000000" w:themeColor="text1"/>
          <w:sz w:val="28"/>
          <w:szCs w:val="28"/>
        </w:rPr>
        <w:t xml:space="preserve">      </w:t>
      </w:r>
      <w:r w:rsidRPr="00073108">
        <w:rPr>
          <w:b/>
          <w:color w:val="000000" w:themeColor="text1"/>
          <w:sz w:val="28"/>
          <w:szCs w:val="28"/>
        </w:rPr>
        <w:t xml:space="preserve">   М</w:t>
      </w:r>
      <w:r w:rsidR="00696D45" w:rsidRPr="00073108">
        <w:rPr>
          <w:b/>
          <w:color w:val="000000" w:themeColor="text1"/>
          <w:sz w:val="28"/>
          <w:szCs w:val="28"/>
        </w:rPr>
        <w:t>икола</w:t>
      </w:r>
      <w:r w:rsidR="0041425D" w:rsidRPr="00073108">
        <w:rPr>
          <w:b/>
          <w:color w:val="000000" w:themeColor="text1"/>
          <w:sz w:val="28"/>
          <w:szCs w:val="28"/>
        </w:rPr>
        <w:t xml:space="preserve"> </w:t>
      </w:r>
      <w:r w:rsidRPr="00073108">
        <w:rPr>
          <w:b/>
          <w:color w:val="000000" w:themeColor="text1"/>
          <w:sz w:val="28"/>
          <w:szCs w:val="28"/>
        </w:rPr>
        <w:t>ЮРЧИШИН</w:t>
      </w:r>
    </w:p>
    <w:p w:rsidR="00AA3788" w:rsidRPr="00073108" w:rsidRDefault="007D0475" w:rsidP="007D0475">
      <w:pPr>
        <w:shd w:val="clear" w:color="auto" w:fill="FFFFFF"/>
        <w:ind w:left="5664" w:firstLine="708"/>
        <w:jc w:val="center"/>
        <w:rPr>
          <w:color w:val="000000" w:themeColor="text1"/>
        </w:rPr>
      </w:pPr>
      <w:r w:rsidRPr="00073108">
        <w:rPr>
          <w:color w:val="000000" w:themeColor="text1"/>
        </w:rPr>
        <w:lastRenderedPageBreak/>
        <w:t xml:space="preserve">Додаток 1 </w:t>
      </w:r>
    </w:p>
    <w:p w:rsidR="007D0475" w:rsidRPr="00073108" w:rsidRDefault="007D0475" w:rsidP="007D0475">
      <w:pPr>
        <w:shd w:val="clear" w:color="auto" w:fill="FFFFFF"/>
        <w:ind w:left="4956" w:firstLine="708"/>
        <w:jc w:val="right"/>
        <w:rPr>
          <w:color w:val="000000" w:themeColor="text1"/>
        </w:rPr>
      </w:pPr>
      <w:r w:rsidRPr="00073108">
        <w:rPr>
          <w:color w:val="000000" w:themeColor="text1"/>
        </w:rPr>
        <w:t xml:space="preserve">до рішення виконавчого комітету Хмільницької міської ради </w:t>
      </w:r>
    </w:p>
    <w:p w:rsidR="007D0475" w:rsidRPr="00073108" w:rsidRDefault="007D0475" w:rsidP="007D0475">
      <w:pPr>
        <w:shd w:val="clear" w:color="auto" w:fill="FFFFFF"/>
        <w:ind w:left="4956" w:firstLine="708"/>
        <w:jc w:val="right"/>
        <w:rPr>
          <w:color w:val="000000" w:themeColor="text1"/>
        </w:rPr>
      </w:pPr>
      <w:r w:rsidRPr="00073108">
        <w:rPr>
          <w:color w:val="000000" w:themeColor="text1"/>
        </w:rPr>
        <w:t>від «___» __________2022р. №___</w:t>
      </w:r>
    </w:p>
    <w:p w:rsidR="00AA3788" w:rsidRPr="00073108" w:rsidRDefault="00AA3788" w:rsidP="00AA3788">
      <w:pPr>
        <w:shd w:val="clear" w:color="auto" w:fill="FFFFFF"/>
        <w:jc w:val="center"/>
        <w:rPr>
          <w:b/>
          <w:bCs/>
          <w:color w:val="000000" w:themeColor="text1"/>
        </w:rPr>
      </w:pPr>
      <w:bookmarkStart w:id="1" w:name="o156"/>
      <w:bookmarkEnd w:id="1"/>
    </w:p>
    <w:p w:rsidR="002326DE" w:rsidRPr="00073108" w:rsidRDefault="002326DE" w:rsidP="007D0475">
      <w:pPr>
        <w:ind w:left="-1134" w:right="-284"/>
        <w:jc w:val="center"/>
        <w:rPr>
          <w:color w:val="000000" w:themeColor="text1"/>
          <w:sz w:val="28"/>
          <w:szCs w:val="28"/>
        </w:rPr>
      </w:pPr>
    </w:p>
    <w:p w:rsidR="007D0475" w:rsidRPr="00073108" w:rsidRDefault="007D0475" w:rsidP="007D0475">
      <w:pPr>
        <w:ind w:left="-1134" w:right="-284"/>
        <w:jc w:val="center"/>
        <w:rPr>
          <w:b/>
          <w:color w:val="000000" w:themeColor="text1"/>
          <w:sz w:val="28"/>
          <w:szCs w:val="28"/>
        </w:rPr>
      </w:pPr>
      <w:r w:rsidRPr="00073108">
        <w:rPr>
          <w:b/>
          <w:color w:val="000000" w:themeColor="text1"/>
          <w:sz w:val="28"/>
          <w:szCs w:val="28"/>
        </w:rPr>
        <w:t xml:space="preserve">СКЛАД </w:t>
      </w:r>
    </w:p>
    <w:p w:rsidR="007D0475" w:rsidRPr="00073108" w:rsidRDefault="007334DC" w:rsidP="00703B14">
      <w:pPr>
        <w:ind w:left="-1134" w:right="-284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073108">
        <w:rPr>
          <w:b/>
          <w:color w:val="000000" w:themeColor="text1"/>
          <w:sz w:val="28"/>
          <w:szCs w:val="28"/>
        </w:rPr>
        <w:t xml:space="preserve">Міського центру волонтерської допомоги </w:t>
      </w:r>
      <w:r w:rsidR="00703B14" w:rsidRPr="00073108">
        <w:rPr>
          <w:b/>
          <w:color w:val="000000" w:themeColor="text1"/>
          <w:sz w:val="28"/>
          <w:szCs w:val="28"/>
        </w:rPr>
        <w:t>«Волонтерська Рада»</w:t>
      </w:r>
      <w:r w:rsidR="007D0475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7D0475" w:rsidRPr="00073108" w:rsidRDefault="007D0475" w:rsidP="007D0475">
      <w:pPr>
        <w:ind w:left="-1134" w:right="-28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543"/>
        <w:gridCol w:w="5812"/>
      </w:tblGrid>
      <w:tr w:rsidR="007D0475" w:rsidRPr="00073108" w:rsidTr="00923D5A">
        <w:tc>
          <w:tcPr>
            <w:tcW w:w="534" w:type="dxa"/>
          </w:tcPr>
          <w:p w:rsidR="007D0475" w:rsidRPr="00073108" w:rsidRDefault="007D0475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3543" w:type="dxa"/>
          </w:tcPr>
          <w:p w:rsidR="007D0475" w:rsidRPr="00073108" w:rsidRDefault="007D0475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Микола ЮРЧИШИН </w:t>
            </w:r>
          </w:p>
        </w:tc>
        <w:tc>
          <w:tcPr>
            <w:tcW w:w="5812" w:type="dxa"/>
          </w:tcPr>
          <w:p w:rsidR="007D0475" w:rsidRPr="00073108" w:rsidRDefault="007D0475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Хмільницький міський голова – голова </w:t>
            </w:r>
          </w:p>
          <w:p w:rsidR="007D0475" w:rsidRPr="00073108" w:rsidRDefault="007D0475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Дорадчого органу </w:t>
            </w:r>
          </w:p>
        </w:tc>
      </w:tr>
      <w:tr w:rsidR="007D0475" w:rsidRPr="00073108" w:rsidTr="00923D5A">
        <w:tc>
          <w:tcPr>
            <w:tcW w:w="534" w:type="dxa"/>
          </w:tcPr>
          <w:p w:rsidR="007D0475" w:rsidRPr="00073108" w:rsidRDefault="007D0475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3543" w:type="dxa"/>
          </w:tcPr>
          <w:p w:rsidR="007D0475" w:rsidRPr="00073108" w:rsidRDefault="007D0475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Павло КРЕПКИЙ </w:t>
            </w:r>
          </w:p>
        </w:tc>
        <w:tc>
          <w:tcPr>
            <w:tcW w:w="5812" w:type="dxa"/>
          </w:tcPr>
          <w:p w:rsidR="007D0475" w:rsidRPr="00073108" w:rsidRDefault="007D0475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секретар Хмільницької міської ради </w:t>
            </w:r>
          </w:p>
          <w:p w:rsidR="007D0475" w:rsidRPr="00073108" w:rsidRDefault="007D0475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8 скликання – заступник голови </w:t>
            </w:r>
          </w:p>
          <w:p w:rsidR="007D0475" w:rsidRPr="00073108" w:rsidRDefault="007D0475" w:rsidP="00703B14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Дорадчого органу </w:t>
            </w:r>
          </w:p>
        </w:tc>
      </w:tr>
      <w:tr w:rsidR="007D0475" w:rsidRPr="00073108" w:rsidTr="00923D5A">
        <w:tc>
          <w:tcPr>
            <w:tcW w:w="534" w:type="dxa"/>
          </w:tcPr>
          <w:p w:rsidR="007D0475" w:rsidRPr="00073108" w:rsidRDefault="007D0475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3543" w:type="dxa"/>
          </w:tcPr>
          <w:p w:rsidR="007D0475" w:rsidRPr="00073108" w:rsidRDefault="007D0475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Василь ЧМЕЛЮК </w:t>
            </w:r>
          </w:p>
        </w:tc>
        <w:tc>
          <w:tcPr>
            <w:tcW w:w="5812" w:type="dxa"/>
          </w:tcPr>
          <w:p w:rsidR="00073108" w:rsidRPr="00073108" w:rsidRDefault="00703B14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волонтер, </w:t>
            </w:r>
            <w:r w:rsidR="00073108" w:rsidRPr="00073108">
              <w:rPr>
                <w:color w:val="000000" w:themeColor="text1"/>
                <w:sz w:val="28"/>
                <w:szCs w:val="28"/>
              </w:rPr>
              <w:t xml:space="preserve">заступник голови </w:t>
            </w:r>
          </w:p>
          <w:p w:rsidR="007D0475" w:rsidRPr="00073108" w:rsidRDefault="00073108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Дорадчого органу </w:t>
            </w:r>
            <w:r w:rsidR="00703B14" w:rsidRPr="00073108">
              <w:rPr>
                <w:color w:val="000000" w:themeColor="text1"/>
                <w:sz w:val="28"/>
                <w:szCs w:val="28"/>
              </w:rPr>
              <w:t>(за згодою)</w:t>
            </w:r>
          </w:p>
        </w:tc>
      </w:tr>
      <w:tr w:rsidR="00703B14" w:rsidRPr="00073108" w:rsidTr="00923D5A">
        <w:tc>
          <w:tcPr>
            <w:tcW w:w="534" w:type="dxa"/>
          </w:tcPr>
          <w:p w:rsidR="00703B14" w:rsidRPr="00073108" w:rsidRDefault="00703B14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4. </w:t>
            </w:r>
          </w:p>
        </w:tc>
        <w:tc>
          <w:tcPr>
            <w:tcW w:w="3543" w:type="dxa"/>
          </w:tcPr>
          <w:p w:rsidR="00703B14" w:rsidRPr="00073108" w:rsidRDefault="00703B14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Вадим СКРИПНИК</w:t>
            </w:r>
          </w:p>
        </w:tc>
        <w:tc>
          <w:tcPr>
            <w:tcW w:w="5812" w:type="dxa"/>
          </w:tcPr>
          <w:p w:rsidR="00073108" w:rsidRPr="00073108" w:rsidRDefault="00703B14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волонтер, </w:t>
            </w:r>
            <w:r w:rsidR="00073108" w:rsidRPr="00073108">
              <w:rPr>
                <w:color w:val="000000" w:themeColor="text1"/>
                <w:sz w:val="28"/>
                <w:szCs w:val="28"/>
              </w:rPr>
              <w:t xml:space="preserve">заступник голови </w:t>
            </w:r>
          </w:p>
          <w:p w:rsidR="00703B14" w:rsidRPr="00073108" w:rsidRDefault="00073108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Дорадчого органу</w:t>
            </w:r>
            <w:r w:rsidR="00703B14" w:rsidRPr="00073108">
              <w:rPr>
                <w:color w:val="000000" w:themeColor="text1"/>
                <w:sz w:val="28"/>
                <w:szCs w:val="28"/>
              </w:rPr>
              <w:t>» (за згодою)</w:t>
            </w:r>
          </w:p>
        </w:tc>
      </w:tr>
      <w:tr w:rsidR="003420B5" w:rsidRPr="00073108" w:rsidTr="00923D5A">
        <w:tc>
          <w:tcPr>
            <w:tcW w:w="534" w:type="dxa"/>
          </w:tcPr>
          <w:p w:rsidR="003420B5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703B14"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3420B5" w:rsidRPr="00073108" w:rsidRDefault="003420B5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20B5" w:rsidRPr="00073108" w:rsidRDefault="00703B14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Олександр КУБРЯК </w:t>
            </w:r>
          </w:p>
        </w:tc>
        <w:tc>
          <w:tcPr>
            <w:tcW w:w="5812" w:type="dxa"/>
          </w:tcPr>
          <w:p w:rsidR="00703B14" w:rsidRPr="00073108" w:rsidRDefault="00703B14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депутат Хмільницької міської ради </w:t>
            </w:r>
          </w:p>
          <w:p w:rsidR="00703B14" w:rsidRPr="00073108" w:rsidRDefault="00703B14" w:rsidP="00703B14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8 скликання, волонтер – секретар </w:t>
            </w:r>
          </w:p>
          <w:p w:rsidR="003420B5" w:rsidRPr="00073108" w:rsidRDefault="00073108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Дорадчого органу </w:t>
            </w:r>
            <w:r w:rsidR="00703B14" w:rsidRPr="00073108">
              <w:rPr>
                <w:color w:val="000000" w:themeColor="text1"/>
                <w:sz w:val="28"/>
                <w:szCs w:val="28"/>
              </w:rPr>
              <w:t xml:space="preserve">(за згодою) </w:t>
            </w:r>
            <w:r w:rsidR="003420B5" w:rsidRPr="000731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D0475" w:rsidRPr="00073108" w:rsidTr="00923D5A">
        <w:tc>
          <w:tcPr>
            <w:tcW w:w="534" w:type="dxa"/>
          </w:tcPr>
          <w:p w:rsidR="007D0475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7D0475"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7D0475" w:rsidRPr="00073108" w:rsidRDefault="00DA3A23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Сергій РЕДЧИК </w:t>
            </w:r>
          </w:p>
        </w:tc>
        <w:tc>
          <w:tcPr>
            <w:tcW w:w="5812" w:type="dxa"/>
          </w:tcPr>
          <w:p w:rsidR="00DA3A23" w:rsidRPr="00073108" w:rsidRDefault="00DA3A23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заступник міського голови з питань </w:t>
            </w:r>
          </w:p>
          <w:p w:rsidR="007D0475" w:rsidRPr="00073108" w:rsidRDefault="00DA3A23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діяльності виконавчих органів міської ради 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DA3A23"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DA3A23" w:rsidRPr="00073108" w:rsidRDefault="00DA3A23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Андрій СТАШКО </w:t>
            </w:r>
          </w:p>
        </w:tc>
        <w:tc>
          <w:tcPr>
            <w:tcW w:w="5812" w:type="dxa"/>
          </w:tcPr>
          <w:p w:rsidR="00DA3A23" w:rsidRPr="00073108" w:rsidRDefault="00DA3A23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заступник міського голови з питань </w:t>
            </w:r>
          </w:p>
          <w:p w:rsidR="00DA3A23" w:rsidRPr="00073108" w:rsidRDefault="00DA3A23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діяльності виконавчих органів міської ради </w:t>
            </w:r>
          </w:p>
        </w:tc>
      </w:tr>
      <w:tr w:rsidR="008138A2" w:rsidRPr="00073108" w:rsidTr="00923D5A">
        <w:tc>
          <w:tcPr>
            <w:tcW w:w="534" w:type="dxa"/>
          </w:tcPr>
          <w:p w:rsidR="008138A2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8138A2"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138A2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Ірина ТИМОШЕНКО </w:t>
            </w:r>
          </w:p>
        </w:tc>
        <w:tc>
          <w:tcPr>
            <w:tcW w:w="5812" w:type="dxa"/>
          </w:tcPr>
          <w:p w:rsidR="008138A2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начальник управління праці та </w:t>
            </w:r>
          </w:p>
          <w:p w:rsidR="008138A2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соціального захисту населення </w:t>
            </w:r>
          </w:p>
          <w:p w:rsidR="008138A2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Хмільницької міської ради </w:t>
            </w:r>
          </w:p>
        </w:tc>
      </w:tr>
      <w:tr w:rsidR="008138A2" w:rsidRPr="00073108" w:rsidTr="00923D5A">
        <w:tc>
          <w:tcPr>
            <w:tcW w:w="534" w:type="dxa"/>
          </w:tcPr>
          <w:p w:rsidR="008138A2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8138A2"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138A2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Юрій ПІДВАЛЬНЮК </w:t>
            </w:r>
          </w:p>
        </w:tc>
        <w:tc>
          <w:tcPr>
            <w:tcW w:w="5812" w:type="dxa"/>
          </w:tcPr>
          <w:p w:rsidR="008138A2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начальник управління агроекономічного </w:t>
            </w:r>
          </w:p>
          <w:p w:rsidR="008138A2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розвитку та євроінтеграції міської ради 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DA3A23"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DA3A23" w:rsidRPr="00073108" w:rsidRDefault="00DA3A23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Надія БУЛИКОВА </w:t>
            </w:r>
          </w:p>
        </w:tc>
        <w:tc>
          <w:tcPr>
            <w:tcW w:w="5812" w:type="dxa"/>
          </w:tcPr>
          <w:p w:rsidR="00DA3A23" w:rsidRPr="00073108" w:rsidRDefault="00DA3A23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начальник юридичного відділу міської ради 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8138A2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1</w:t>
            </w:r>
            <w:r w:rsidR="00073108">
              <w:rPr>
                <w:color w:val="000000" w:themeColor="text1"/>
                <w:sz w:val="28"/>
                <w:szCs w:val="28"/>
              </w:rPr>
              <w:t>1</w:t>
            </w:r>
            <w:r w:rsidR="00DA3A23"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DA3A23" w:rsidRPr="00073108" w:rsidRDefault="00DA3A23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Наталія МАЗУР </w:t>
            </w:r>
          </w:p>
        </w:tc>
        <w:tc>
          <w:tcPr>
            <w:tcW w:w="5812" w:type="dxa"/>
          </w:tcPr>
          <w:p w:rsidR="00DA3A23" w:rsidRPr="00073108" w:rsidRDefault="00DA3A23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начальник відділу інформаційної діяльності</w:t>
            </w:r>
          </w:p>
          <w:p w:rsidR="00DA3A23" w:rsidRPr="00073108" w:rsidRDefault="00DA3A23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та комунікацій із громадськістю міської ради 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8138A2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1</w:t>
            </w:r>
            <w:r w:rsidR="00073108">
              <w:rPr>
                <w:color w:val="000000" w:themeColor="text1"/>
                <w:sz w:val="28"/>
                <w:szCs w:val="28"/>
              </w:rPr>
              <w:t>2</w:t>
            </w:r>
            <w:r w:rsidR="00DA3A23"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DA3A23" w:rsidRPr="00073108" w:rsidRDefault="00D05F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Надія СІВОХА</w:t>
            </w:r>
            <w:r w:rsidR="00DA3A23" w:rsidRPr="000731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DA3A23" w:rsidRPr="00073108" w:rsidRDefault="00703B14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</w:t>
            </w:r>
            <w:r w:rsidR="00DA3A23" w:rsidRPr="00073108">
              <w:rPr>
                <w:color w:val="000000" w:themeColor="text1"/>
                <w:sz w:val="28"/>
                <w:szCs w:val="28"/>
              </w:rPr>
              <w:t xml:space="preserve"> (за згодою)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DA3A23"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DA3A23" w:rsidRPr="00073108" w:rsidRDefault="00DA3A23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Микола МИХАЛЬНЮК </w:t>
            </w:r>
          </w:p>
        </w:tc>
        <w:tc>
          <w:tcPr>
            <w:tcW w:w="5812" w:type="dxa"/>
          </w:tcPr>
          <w:p w:rsidR="00DA3A23" w:rsidRPr="00073108" w:rsidRDefault="00703B14" w:rsidP="00DA3A23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  <w:r w:rsidR="00DA3A23" w:rsidRPr="000731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DA3A23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1</w:t>
            </w:r>
            <w:r w:rsidR="00073108">
              <w:rPr>
                <w:color w:val="000000" w:themeColor="text1"/>
                <w:sz w:val="28"/>
                <w:szCs w:val="28"/>
              </w:rPr>
              <w:t>4</w:t>
            </w:r>
            <w:r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DA3A23" w:rsidRPr="00073108" w:rsidRDefault="00DA3A23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Олександр СОРОКА </w:t>
            </w:r>
          </w:p>
        </w:tc>
        <w:tc>
          <w:tcPr>
            <w:tcW w:w="5812" w:type="dxa"/>
          </w:tcPr>
          <w:p w:rsidR="00DA3A23" w:rsidRPr="00073108" w:rsidRDefault="00703B14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DA3A23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1</w:t>
            </w:r>
            <w:r w:rsidR="00073108">
              <w:rPr>
                <w:color w:val="000000" w:themeColor="text1"/>
                <w:sz w:val="28"/>
                <w:szCs w:val="28"/>
              </w:rPr>
              <w:t>5</w:t>
            </w:r>
            <w:r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DA3A23" w:rsidRPr="00073108" w:rsidRDefault="00DA3A23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Денис ЗВОЛІНСЬКИЙ </w:t>
            </w:r>
          </w:p>
        </w:tc>
        <w:tc>
          <w:tcPr>
            <w:tcW w:w="5812" w:type="dxa"/>
          </w:tcPr>
          <w:p w:rsidR="00DA3A23" w:rsidRPr="00073108" w:rsidRDefault="00703B14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DA3A23" w:rsidP="008138A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1</w:t>
            </w:r>
            <w:r w:rsidR="00073108">
              <w:rPr>
                <w:color w:val="000000" w:themeColor="text1"/>
                <w:sz w:val="28"/>
                <w:szCs w:val="28"/>
              </w:rPr>
              <w:t>6</w:t>
            </w:r>
            <w:r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DA3A23" w:rsidRPr="00073108" w:rsidRDefault="00DA3A23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Віталій </w:t>
            </w:r>
            <w:proofErr w:type="spellStart"/>
            <w:r w:rsidRPr="00073108">
              <w:rPr>
                <w:color w:val="000000" w:themeColor="text1"/>
                <w:sz w:val="28"/>
                <w:szCs w:val="28"/>
              </w:rPr>
              <w:t>ДОРОХ</w:t>
            </w:r>
            <w:proofErr w:type="spellEnd"/>
            <w:r w:rsidRPr="000731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DA3A23" w:rsidRPr="00073108" w:rsidRDefault="00703B14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DA3A23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1</w:t>
            </w:r>
            <w:r w:rsidR="00073108">
              <w:rPr>
                <w:color w:val="000000" w:themeColor="text1"/>
                <w:sz w:val="28"/>
                <w:szCs w:val="28"/>
              </w:rPr>
              <w:t>7</w:t>
            </w:r>
            <w:r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DA3A23" w:rsidRPr="00073108" w:rsidRDefault="00DA3A23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Дар’я ВАЩЕНКО </w:t>
            </w:r>
          </w:p>
        </w:tc>
        <w:tc>
          <w:tcPr>
            <w:tcW w:w="5812" w:type="dxa"/>
          </w:tcPr>
          <w:p w:rsidR="00DA3A23" w:rsidRPr="00073108" w:rsidRDefault="00703B14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DA3A23" w:rsidP="008138A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1</w:t>
            </w:r>
            <w:r w:rsidR="00073108">
              <w:rPr>
                <w:color w:val="000000" w:themeColor="text1"/>
                <w:sz w:val="28"/>
                <w:szCs w:val="28"/>
              </w:rPr>
              <w:t>8</w:t>
            </w:r>
            <w:r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DA3A23" w:rsidRPr="00073108" w:rsidRDefault="00DA3A23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Олександр ОКОЛОДЬКО </w:t>
            </w:r>
          </w:p>
        </w:tc>
        <w:tc>
          <w:tcPr>
            <w:tcW w:w="5812" w:type="dxa"/>
          </w:tcPr>
          <w:p w:rsidR="00DA3A23" w:rsidRPr="00073108" w:rsidRDefault="00703B14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8138A2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1</w:t>
            </w:r>
            <w:r w:rsidR="00073108">
              <w:rPr>
                <w:color w:val="000000" w:themeColor="text1"/>
                <w:sz w:val="28"/>
                <w:szCs w:val="28"/>
              </w:rPr>
              <w:t>9</w:t>
            </w:r>
            <w:r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DA3A23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Євген КОТУХ  </w:t>
            </w:r>
          </w:p>
        </w:tc>
        <w:tc>
          <w:tcPr>
            <w:tcW w:w="5812" w:type="dxa"/>
          </w:tcPr>
          <w:p w:rsidR="00DA3A23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72470" w:rsidRPr="00073108" w:rsidTr="00923D5A">
        <w:tc>
          <w:tcPr>
            <w:tcW w:w="534" w:type="dxa"/>
          </w:tcPr>
          <w:p w:rsidR="00D72470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8138A2"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D72470" w:rsidRPr="00073108" w:rsidRDefault="00D72470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Едуард ЛОЄВСЬКИЙ </w:t>
            </w:r>
          </w:p>
        </w:tc>
        <w:tc>
          <w:tcPr>
            <w:tcW w:w="5812" w:type="dxa"/>
          </w:tcPr>
          <w:p w:rsidR="00D72470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8138A2" w:rsidRPr="00073108" w:rsidTr="00923D5A">
        <w:tc>
          <w:tcPr>
            <w:tcW w:w="534" w:type="dxa"/>
          </w:tcPr>
          <w:p w:rsidR="008138A2" w:rsidRPr="00073108" w:rsidRDefault="008138A2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2</w:t>
            </w:r>
            <w:r w:rsidR="00073108">
              <w:rPr>
                <w:color w:val="000000" w:themeColor="text1"/>
                <w:sz w:val="28"/>
                <w:szCs w:val="28"/>
              </w:rPr>
              <w:t>1</w:t>
            </w:r>
            <w:r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138A2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Костянтин </w:t>
            </w:r>
          </w:p>
          <w:p w:rsidR="008138A2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РОГАЛЬ-ЛЕВИЦЬКИЙ </w:t>
            </w:r>
          </w:p>
        </w:tc>
        <w:tc>
          <w:tcPr>
            <w:tcW w:w="5812" w:type="dxa"/>
          </w:tcPr>
          <w:p w:rsidR="008138A2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8138A2" w:rsidRPr="00073108" w:rsidTr="00923D5A">
        <w:tc>
          <w:tcPr>
            <w:tcW w:w="534" w:type="dxa"/>
          </w:tcPr>
          <w:p w:rsidR="008138A2" w:rsidRPr="00073108" w:rsidRDefault="008138A2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2</w:t>
            </w:r>
            <w:r w:rsidR="00073108">
              <w:rPr>
                <w:color w:val="000000" w:themeColor="text1"/>
                <w:sz w:val="28"/>
                <w:szCs w:val="28"/>
              </w:rPr>
              <w:t>2</w:t>
            </w:r>
            <w:r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138A2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Людмила МАЗУР </w:t>
            </w:r>
          </w:p>
        </w:tc>
        <w:tc>
          <w:tcPr>
            <w:tcW w:w="5812" w:type="dxa"/>
          </w:tcPr>
          <w:p w:rsidR="008138A2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8138A2" w:rsidRPr="00073108" w:rsidTr="00923D5A">
        <w:tc>
          <w:tcPr>
            <w:tcW w:w="534" w:type="dxa"/>
          </w:tcPr>
          <w:p w:rsidR="008138A2" w:rsidRPr="00073108" w:rsidRDefault="008138A2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 w:rsidR="00073108">
              <w:rPr>
                <w:color w:val="000000" w:themeColor="text1"/>
                <w:sz w:val="28"/>
                <w:szCs w:val="28"/>
              </w:rPr>
              <w:t>3</w:t>
            </w:r>
            <w:r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138A2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Тетяна САВЧУК </w:t>
            </w:r>
          </w:p>
        </w:tc>
        <w:tc>
          <w:tcPr>
            <w:tcW w:w="5812" w:type="dxa"/>
          </w:tcPr>
          <w:p w:rsidR="008138A2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72470" w:rsidRPr="00073108" w:rsidTr="00923D5A">
        <w:tc>
          <w:tcPr>
            <w:tcW w:w="534" w:type="dxa"/>
          </w:tcPr>
          <w:p w:rsidR="00D72470" w:rsidRPr="00073108" w:rsidRDefault="008138A2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2</w:t>
            </w:r>
            <w:r w:rsidR="00073108">
              <w:rPr>
                <w:color w:val="000000" w:themeColor="text1"/>
                <w:sz w:val="28"/>
                <w:szCs w:val="28"/>
              </w:rPr>
              <w:t>4</w:t>
            </w:r>
            <w:r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D72470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Олександр </w:t>
            </w:r>
            <w:r w:rsidR="00D72470" w:rsidRPr="00073108">
              <w:rPr>
                <w:color w:val="000000" w:themeColor="text1"/>
                <w:sz w:val="28"/>
                <w:szCs w:val="28"/>
              </w:rPr>
              <w:t>ДМИТРЕНКО</w:t>
            </w:r>
          </w:p>
        </w:tc>
        <w:tc>
          <w:tcPr>
            <w:tcW w:w="5812" w:type="dxa"/>
          </w:tcPr>
          <w:p w:rsidR="00D72470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8138A2" w:rsidRPr="00073108" w:rsidTr="00923D5A">
        <w:tc>
          <w:tcPr>
            <w:tcW w:w="534" w:type="dxa"/>
          </w:tcPr>
          <w:p w:rsidR="008138A2" w:rsidRPr="00073108" w:rsidRDefault="008138A2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2</w:t>
            </w:r>
            <w:r w:rsidR="00073108">
              <w:rPr>
                <w:color w:val="000000" w:themeColor="text1"/>
                <w:sz w:val="28"/>
                <w:szCs w:val="28"/>
              </w:rPr>
              <w:t>5</w:t>
            </w:r>
            <w:r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138A2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Юрій БОНДАРЧУК </w:t>
            </w:r>
          </w:p>
        </w:tc>
        <w:tc>
          <w:tcPr>
            <w:tcW w:w="5812" w:type="dxa"/>
          </w:tcPr>
          <w:p w:rsidR="008138A2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 w:rsidR="008138A2"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DA3A23" w:rsidRPr="00073108" w:rsidRDefault="00FE63FF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Василь ТЕТЯНЮК </w:t>
            </w:r>
          </w:p>
        </w:tc>
        <w:tc>
          <w:tcPr>
            <w:tcW w:w="5812" w:type="dxa"/>
          </w:tcPr>
          <w:p w:rsidR="00DA3A23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72470" w:rsidRPr="00073108" w:rsidTr="00923D5A">
        <w:tc>
          <w:tcPr>
            <w:tcW w:w="534" w:type="dxa"/>
          </w:tcPr>
          <w:p w:rsidR="00D72470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  <w:r w:rsidR="008138A2"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D72470" w:rsidRPr="00073108" w:rsidRDefault="00D72470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Степан СУГАЙ </w:t>
            </w:r>
          </w:p>
        </w:tc>
        <w:tc>
          <w:tcPr>
            <w:tcW w:w="5812" w:type="dxa"/>
          </w:tcPr>
          <w:p w:rsidR="00D72470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  <w:r w:rsidR="008138A2"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DA3A23" w:rsidRPr="00073108" w:rsidRDefault="00FE63FF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Артур ЗАХАРЕНКОВ </w:t>
            </w:r>
          </w:p>
        </w:tc>
        <w:tc>
          <w:tcPr>
            <w:tcW w:w="5812" w:type="dxa"/>
          </w:tcPr>
          <w:p w:rsidR="00DA3A23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FE63FF" w:rsidRPr="00073108" w:rsidTr="00923D5A">
        <w:tc>
          <w:tcPr>
            <w:tcW w:w="534" w:type="dxa"/>
          </w:tcPr>
          <w:p w:rsidR="00FE63FF" w:rsidRPr="00073108" w:rsidRDefault="008138A2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2</w:t>
            </w:r>
            <w:r w:rsidR="00073108">
              <w:rPr>
                <w:color w:val="000000" w:themeColor="text1"/>
                <w:sz w:val="28"/>
                <w:szCs w:val="28"/>
              </w:rPr>
              <w:t>9</w:t>
            </w:r>
            <w:r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FE63FF" w:rsidRPr="00073108" w:rsidRDefault="00FE63FF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Денис ЗАХАРЕНКОВ </w:t>
            </w:r>
          </w:p>
        </w:tc>
        <w:tc>
          <w:tcPr>
            <w:tcW w:w="5812" w:type="dxa"/>
          </w:tcPr>
          <w:p w:rsidR="00FE63FF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FE63FF" w:rsidRPr="00073108" w:rsidTr="00923D5A">
        <w:tc>
          <w:tcPr>
            <w:tcW w:w="534" w:type="dxa"/>
          </w:tcPr>
          <w:p w:rsidR="00FE63FF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  <w:r w:rsidR="008138A2"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FE63FF" w:rsidRPr="00073108" w:rsidRDefault="00FE63FF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Олександр ЦІХОВСЬКИЙ </w:t>
            </w:r>
          </w:p>
        </w:tc>
        <w:tc>
          <w:tcPr>
            <w:tcW w:w="5812" w:type="dxa"/>
          </w:tcPr>
          <w:p w:rsidR="00FE63FF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FE63FF" w:rsidRPr="00073108" w:rsidTr="00923D5A">
        <w:tc>
          <w:tcPr>
            <w:tcW w:w="534" w:type="dxa"/>
          </w:tcPr>
          <w:p w:rsidR="00FE63FF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  <w:r w:rsidR="008138A2"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FE63FF" w:rsidRPr="00073108" w:rsidRDefault="00FE63FF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Руслан ТЕРЕЩУК </w:t>
            </w:r>
          </w:p>
        </w:tc>
        <w:tc>
          <w:tcPr>
            <w:tcW w:w="5812" w:type="dxa"/>
          </w:tcPr>
          <w:p w:rsidR="00FE63FF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72470" w:rsidRPr="00073108" w:rsidTr="00923D5A">
        <w:tc>
          <w:tcPr>
            <w:tcW w:w="534" w:type="dxa"/>
          </w:tcPr>
          <w:p w:rsidR="00D72470" w:rsidRPr="00073108" w:rsidRDefault="008138A2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3</w:t>
            </w:r>
            <w:r w:rsidR="00073108">
              <w:rPr>
                <w:color w:val="000000" w:themeColor="text1"/>
                <w:sz w:val="28"/>
                <w:szCs w:val="28"/>
              </w:rPr>
              <w:t>2</w:t>
            </w:r>
            <w:r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D72470" w:rsidRPr="00073108" w:rsidRDefault="00D72470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Сергій ДОРОГАН </w:t>
            </w:r>
          </w:p>
        </w:tc>
        <w:tc>
          <w:tcPr>
            <w:tcW w:w="5812" w:type="dxa"/>
          </w:tcPr>
          <w:p w:rsidR="00D72470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72470" w:rsidRPr="00073108" w:rsidTr="00923D5A">
        <w:tc>
          <w:tcPr>
            <w:tcW w:w="534" w:type="dxa"/>
          </w:tcPr>
          <w:p w:rsidR="00D72470" w:rsidRPr="00073108" w:rsidRDefault="008138A2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3</w:t>
            </w:r>
            <w:r w:rsidR="00073108">
              <w:rPr>
                <w:color w:val="000000" w:themeColor="text1"/>
                <w:sz w:val="28"/>
                <w:szCs w:val="28"/>
              </w:rPr>
              <w:t>3</w:t>
            </w:r>
            <w:r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D72470" w:rsidRPr="00073108" w:rsidRDefault="00D72470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Олександр ДОРОГАН </w:t>
            </w:r>
          </w:p>
        </w:tc>
        <w:tc>
          <w:tcPr>
            <w:tcW w:w="5812" w:type="dxa"/>
          </w:tcPr>
          <w:p w:rsidR="00D72470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72470" w:rsidRPr="00073108" w:rsidTr="00923D5A">
        <w:tc>
          <w:tcPr>
            <w:tcW w:w="534" w:type="dxa"/>
          </w:tcPr>
          <w:p w:rsidR="00D72470" w:rsidRPr="00073108" w:rsidRDefault="008138A2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3</w:t>
            </w:r>
            <w:r w:rsidR="00073108">
              <w:rPr>
                <w:color w:val="000000" w:themeColor="text1"/>
                <w:sz w:val="28"/>
                <w:szCs w:val="28"/>
              </w:rPr>
              <w:t>4</w:t>
            </w:r>
            <w:r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D72470" w:rsidRPr="00073108" w:rsidRDefault="00D72470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Євгеній ЗАХАРОВ </w:t>
            </w:r>
          </w:p>
        </w:tc>
        <w:tc>
          <w:tcPr>
            <w:tcW w:w="5812" w:type="dxa"/>
          </w:tcPr>
          <w:p w:rsidR="00D72470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72470" w:rsidRPr="00073108" w:rsidTr="00923D5A">
        <w:tc>
          <w:tcPr>
            <w:tcW w:w="534" w:type="dxa"/>
          </w:tcPr>
          <w:p w:rsidR="00D72470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  <w:r w:rsidR="008138A2"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D72470" w:rsidRPr="00073108" w:rsidRDefault="00D72470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Сергій БОНСЕВИЧ </w:t>
            </w:r>
          </w:p>
        </w:tc>
        <w:tc>
          <w:tcPr>
            <w:tcW w:w="5812" w:type="dxa"/>
          </w:tcPr>
          <w:p w:rsidR="00D72470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4D3CD6" w:rsidRPr="00073108" w:rsidTr="00923D5A">
        <w:tc>
          <w:tcPr>
            <w:tcW w:w="534" w:type="dxa"/>
          </w:tcPr>
          <w:p w:rsidR="004D3CD6" w:rsidRDefault="004D3CD6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3543" w:type="dxa"/>
          </w:tcPr>
          <w:p w:rsidR="004D3CD6" w:rsidRPr="00073108" w:rsidRDefault="004D3CD6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Євген ЛУГОВАЦЬКИЙ</w:t>
            </w:r>
          </w:p>
        </w:tc>
        <w:tc>
          <w:tcPr>
            <w:tcW w:w="5812" w:type="dxa"/>
          </w:tcPr>
          <w:p w:rsidR="004D3CD6" w:rsidRPr="00073108" w:rsidRDefault="004D3CD6" w:rsidP="00222623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4D3CD6" w:rsidRPr="00073108" w:rsidTr="00923D5A">
        <w:tc>
          <w:tcPr>
            <w:tcW w:w="534" w:type="dxa"/>
          </w:tcPr>
          <w:p w:rsidR="004D3CD6" w:rsidRDefault="004D3CD6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3543" w:type="dxa"/>
          </w:tcPr>
          <w:p w:rsidR="004D3CD6" w:rsidRPr="00073108" w:rsidRDefault="004D3CD6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Микола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СИВАК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4D3CD6" w:rsidRPr="00073108" w:rsidRDefault="004D3CD6" w:rsidP="00222623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</w:tbl>
    <w:p w:rsidR="003420B5" w:rsidRPr="00073108" w:rsidRDefault="008138A2" w:rsidP="003420B5">
      <w:pPr>
        <w:pStyle w:val="a7"/>
        <w:spacing w:before="689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  <w:r w:rsidRPr="00073108">
        <w:rPr>
          <w:b/>
          <w:bCs/>
          <w:color w:val="000000" w:themeColor="text1"/>
          <w:sz w:val="28"/>
          <w:szCs w:val="28"/>
          <w:lang w:val="uk-UA"/>
        </w:rPr>
        <w:t>К</w:t>
      </w:r>
      <w:r w:rsidR="003420B5" w:rsidRPr="00073108">
        <w:rPr>
          <w:b/>
          <w:bCs/>
          <w:color w:val="000000" w:themeColor="text1"/>
          <w:sz w:val="28"/>
          <w:szCs w:val="28"/>
          <w:lang w:val="uk-UA"/>
        </w:rPr>
        <w:t xml:space="preserve">еруючий </w:t>
      </w:r>
      <w:r w:rsidR="00AC1B80" w:rsidRPr="00073108">
        <w:rPr>
          <w:b/>
          <w:bCs/>
          <w:color w:val="000000" w:themeColor="text1"/>
          <w:sz w:val="28"/>
          <w:szCs w:val="28"/>
          <w:lang w:val="uk-UA"/>
        </w:rPr>
        <w:t>справами</w:t>
      </w:r>
      <w:r w:rsidR="003420B5" w:rsidRPr="00073108">
        <w:rPr>
          <w:b/>
          <w:bCs/>
          <w:color w:val="000000" w:themeColor="text1"/>
          <w:sz w:val="28"/>
          <w:szCs w:val="28"/>
          <w:lang w:val="uk-UA"/>
        </w:rPr>
        <w:t xml:space="preserve"> виконкому міської ради </w:t>
      </w:r>
      <w:r w:rsidR="003420B5" w:rsidRPr="00073108">
        <w:rPr>
          <w:b/>
          <w:bCs/>
          <w:color w:val="000000" w:themeColor="text1"/>
          <w:sz w:val="28"/>
          <w:szCs w:val="28"/>
          <w:lang w:val="uk-UA"/>
        </w:rPr>
        <w:tab/>
      </w:r>
      <w:r w:rsidR="003420B5" w:rsidRPr="00073108">
        <w:rPr>
          <w:b/>
          <w:bCs/>
          <w:color w:val="000000" w:themeColor="text1"/>
          <w:sz w:val="28"/>
          <w:szCs w:val="28"/>
          <w:lang w:val="uk-UA"/>
        </w:rPr>
        <w:tab/>
        <w:t>Сергій МАТАШ</w:t>
      </w: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923D5A" w:rsidRPr="00073108" w:rsidRDefault="00923D5A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D05F08" w:rsidRPr="00073108" w:rsidRDefault="00D05F08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 w:rsidP="007334DC">
      <w:pPr>
        <w:shd w:val="clear" w:color="auto" w:fill="FFFFFF"/>
        <w:ind w:left="5664" w:firstLine="708"/>
        <w:jc w:val="center"/>
        <w:rPr>
          <w:color w:val="000000" w:themeColor="text1"/>
        </w:rPr>
      </w:pPr>
      <w:r w:rsidRPr="00073108">
        <w:rPr>
          <w:color w:val="000000" w:themeColor="text1"/>
        </w:rPr>
        <w:lastRenderedPageBreak/>
        <w:t>Додаток 2</w:t>
      </w:r>
    </w:p>
    <w:p w:rsidR="007334DC" w:rsidRPr="00073108" w:rsidRDefault="007334DC" w:rsidP="007334DC">
      <w:pPr>
        <w:shd w:val="clear" w:color="auto" w:fill="FFFFFF"/>
        <w:ind w:left="4956" w:firstLine="708"/>
        <w:jc w:val="right"/>
        <w:rPr>
          <w:color w:val="000000" w:themeColor="text1"/>
        </w:rPr>
      </w:pPr>
      <w:r w:rsidRPr="00073108">
        <w:rPr>
          <w:color w:val="000000" w:themeColor="text1"/>
        </w:rPr>
        <w:t xml:space="preserve">до рішення виконавчого комітету Хмільницької міської ради </w:t>
      </w:r>
    </w:p>
    <w:p w:rsidR="007334DC" w:rsidRPr="00073108" w:rsidRDefault="007334DC" w:rsidP="007334DC">
      <w:pPr>
        <w:shd w:val="clear" w:color="auto" w:fill="FFFFFF"/>
        <w:ind w:left="4956" w:firstLine="708"/>
        <w:jc w:val="right"/>
        <w:rPr>
          <w:color w:val="000000" w:themeColor="text1"/>
        </w:rPr>
      </w:pPr>
      <w:r w:rsidRPr="00073108">
        <w:rPr>
          <w:color w:val="000000" w:themeColor="text1"/>
        </w:rPr>
        <w:t>від «___» __________2022р. №___</w:t>
      </w:r>
    </w:p>
    <w:p w:rsidR="007334DC" w:rsidRPr="00073108" w:rsidRDefault="007334DC" w:rsidP="007334DC">
      <w:pPr>
        <w:pStyle w:val="a7"/>
        <w:spacing w:before="416" w:beforeAutospacing="0" w:after="0" w:afterAutospacing="0"/>
        <w:jc w:val="center"/>
        <w:rPr>
          <w:b/>
          <w:color w:val="000000" w:themeColor="text1"/>
          <w:lang w:val="uk-UA"/>
        </w:rPr>
      </w:pPr>
      <w:r w:rsidRPr="00073108">
        <w:rPr>
          <w:b/>
          <w:bCs/>
          <w:color w:val="000000" w:themeColor="text1"/>
          <w:sz w:val="28"/>
          <w:szCs w:val="28"/>
          <w:lang w:val="uk-UA"/>
        </w:rPr>
        <w:t>ПОЛОЖЕННЯ</w:t>
      </w:r>
    </w:p>
    <w:p w:rsidR="007334DC" w:rsidRPr="00073108" w:rsidRDefault="007334DC" w:rsidP="008138A2">
      <w:pPr>
        <w:jc w:val="center"/>
        <w:rPr>
          <w:b/>
          <w:color w:val="000000" w:themeColor="text1"/>
          <w:sz w:val="28"/>
          <w:szCs w:val="28"/>
        </w:rPr>
      </w:pPr>
      <w:r w:rsidRPr="00073108">
        <w:rPr>
          <w:color w:val="000000" w:themeColor="text1"/>
          <w:sz w:val="28"/>
          <w:szCs w:val="28"/>
        </w:rPr>
        <w:t xml:space="preserve">про </w:t>
      </w:r>
      <w:r w:rsidRPr="00073108">
        <w:rPr>
          <w:b/>
          <w:color w:val="000000" w:themeColor="text1"/>
          <w:sz w:val="28"/>
          <w:szCs w:val="28"/>
        </w:rPr>
        <w:t xml:space="preserve">Міський центр волонтерської допомоги </w:t>
      </w:r>
      <w:r w:rsidR="008138A2" w:rsidRPr="00073108">
        <w:rPr>
          <w:b/>
          <w:color w:val="000000" w:themeColor="text1"/>
          <w:sz w:val="28"/>
          <w:szCs w:val="28"/>
        </w:rPr>
        <w:t>«Волонтерська Рада»</w:t>
      </w:r>
    </w:p>
    <w:p w:rsidR="008138A2" w:rsidRPr="00073108" w:rsidRDefault="008138A2" w:rsidP="007334DC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34DC" w:rsidRPr="00073108" w:rsidRDefault="007334DC" w:rsidP="007334DC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073108">
        <w:rPr>
          <w:b/>
          <w:color w:val="000000" w:themeColor="text1"/>
          <w:sz w:val="28"/>
          <w:szCs w:val="28"/>
        </w:rPr>
        <w:t>1</w:t>
      </w:r>
      <w:r w:rsidRPr="00073108">
        <w:rPr>
          <w:color w:val="000000" w:themeColor="text1"/>
          <w:sz w:val="28"/>
          <w:szCs w:val="28"/>
        </w:rPr>
        <w:t xml:space="preserve">. </w:t>
      </w:r>
      <w:r w:rsidRPr="00073108">
        <w:rPr>
          <w:b/>
          <w:color w:val="000000" w:themeColor="text1"/>
          <w:sz w:val="28"/>
          <w:szCs w:val="28"/>
        </w:rPr>
        <w:t xml:space="preserve">Міський центр волонтерської допомоги </w:t>
      </w:r>
      <w:r w:rsidR="008138A2" w:rsidRPr="00073108">
        <w:rPr>
          <w:b/>
          <w:color w:val="000000" w:themeColor="text1"/>
          <w:sz w:val="28"/>
          <w:szCs w:val="28"/>
        </w:rPr>
        <w:t xml:space="preserve">«Волонтерська Рада» </w:t>
      </w:r>
      <w:r w:rsidRPr="00073108">
        <w:rPr>
          <w:b/>
          <w:color w:val="000000" w:themeColor="text1"/>
          <w:sz w:val="28"/>
          <w:szCs w:val="28"/>
        </w:rPr>
        <w:t xml:space="preserve">– </w:t>
      </w:r>
      <w:r w:rsidRPr="00AC1B80">
        <w:rPr>
          <w:color w:val="000000" w:themeColor="text1"/>
          <w:sz w:val="28"/>
          <w:szCs w:val="28"/>
        </w:rPr>
        <w:t>це к</w:t>
      </w:r>
      <w:r w:rsidRPr="00073108">
        <w:rPr>
          <w:color w:val="000000" w:themeColor="text1"/>
          <w:sz w:val="28"/>
          <w:szCs w:val="28"/>
        </w:rPr>
        <w:t xml:space="preserve">онсультативно-дорадчий та постійно діючий орган,  що утворений  при виконавчому комітеті Хмільницької міської ради  для розвитку і підтримки волонтерської діяльності </w:t>
      </w:r>
      <w:r w:rsidRPr="00073108">
        <w:rPr>
          <w:rFonts w:eastAsia="Calibri"/>
          <w:color w:val="000000" w:themeColor="text1"/>
          <w:sz w:val="28"/>
          <w:szCs w:val="28"/>
          <w:lang w:eastAsia="en-US"/>
        </w:rPr>
        <w:t>з</w:t>
      </w:r>
      <w:r w:rsidRPr="00073108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 xml:space="preserve"> </w:t>
      </w:r>
      <w:r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питань допомоги внутрішньо переміщеним особам та громадянам, які здійснюють заходи щодо відсічі та стримування збройної агресії російської федерації </w:t>
      </w:r>
      <w:r w:rsidRPr="00073108">
        <w:rPr>
          <w:color w:val="000000" w:themeColor="text1"/>
          <w:sz w:val="28"/>
          <w:szCs w:val="28"/>
        </w:rPr>
        <w:t>(надалі – Дорадчий орган).</w:t>
      </w:r>
    </w:p>
    <w:p w:rsidR="007334DC" w:rsidRPr="00073108" w:rsidRDefault="007334DC" w:rsidP="007334DC">
      <w:pPr>
        <w:pStyle w:val="a7"/>
        <w:spacing w:before="6" w:beforeAutospacing="0" w:after="0" w:afterAutospacing="0"/>
        <w:ind w:right="7" w:firstLine="13"/>
        <w:jc w:val="both"/>
        <w:rPr>
          <w:color w:val="000000" w:themeColor="text1"/>
          <w:sz w:val="28"/>
          <w:szCs w:val="28"/>
          <w:lang w:val="uk-UA"/>
        </w:rPr>
      </w:pPr>
    </w:p>
    <w:p w:rsidR="007334DC" w:rsidRPr="00073108" w:rsidRDefault="007334DC" w:rsidP="007334DC">
      <w:pPr>
        <w:pStyle w:val="a7"/>
        <w:spacing w:before="6" w:beforeAutospacing="0" w:after="0" w:afterAutospacing="0"/>
        <w:ind w:right="7" w:firstLine="708"/>
        <w:jc w:val="both"/>
        <w:rPr>
          <w:color w:val="000000" w:themeColor="text1"/>
          <w:lang w:val="uk-UA"/>
        </w:rPr>
      </w:pPr>
      <w:r w:rsidRPr="00073108">
        <w:rPr>
          <w:b/>
          <w:color w:val="000000" w:themeColor="text1"/>
          <w:sz w:val="28"/>
          <w:szCs w:val="28"/>
          <w:lang w:val="uk-UA"/>
        </w:rPr>
        <w:t>2</w:t>
      </w:r>
      <w:r w:rsidRPr="00073108">
        <w:rPr>
          <w:color w:val="000000" w:themeColor="text1"/>
          <w:sz w:val="28"/>
          <w:szCs w:val="28"/>
          <w:lang w:val="uk-UA"/>
        </w:rPr>
        <w:t xml:space="preserve">. У своїй діяльності Дорадчий орган  керується Конституцією України, Законами України, актами Президента України, Кабінету Міністрів України, рішеннями Хмільницької міської ради та її виконавчого комітету, розпорядженнями міського голови, 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а також </w:t>
      </w:r>
      <w:r w:rsidRPr="00073108">
        <w:rPr>
          <w:color w:val="000000" w:themeColor="text1"/>
          <w:sz w:val="28"/>
          <w:szCs w:val="28"/>
          <w:lang w:val="uk-UA"/>
        </w:rPr>
        <w:t>іншими нормативно-правовими актами України та цим Положенням. </w:t>
      </w:r>
    </w:p>
    <w:p w:rsidR="007334DC" w:rsidRPr="00073108" w:rsidRDefault="007334DC" w:rsidP="007334DC">
      <w:pPr>
        <w:ind w:firstLine="708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 w:rsidP="007334DC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073108">
        <w:rPr>
          <w:b/>
          <w:color w:val="000000" w:themeColor="text1"/>
          <w:sz w:val="28"/>
          <w:szCs w:val="28"/>
        </w:rPr>
        <w:t>3.</w:t>
      </w:r>
      <w:r w:rsidRPr="00073108">
        <w:rPr>
          <w:color w:val="000000" w:themeColor="text1"/>
          <w:sz w:val="28"/>
          <w:szCs w:val="28"/>
        </w:rPr>
        <w:t xml:space="preserve"> Метою створення Дорадчого орган</w:t>
      </w:r>
      <w:r w:rsidR="0035544D" w:rsidRPr="00073108">
        <w:rPr>
          <w:color w:val="000000" w:themeColor="text1"/>
          <w:sz w:val="28"/>
          <w:szCs w:val="28"/>
        </w:rPr>
        <w:t>у</w:t>
      </w:r>
      <w:r w:rsidRPr="00073108">
        <w:rPr>
          <w:color w:val="000000" w:themeColor="text1"/>
          <w:sz w:val="28"/>
          <w:szCs w:val="28"/>
        </w:rPr>
        <w:t xml:space="preserve"> є розвиток та підтримка волонтерської діяльності </w:t>
      </w:r>
      <w:r w:rsidR="0035544D" w:rsidRPr="00073108">
        <w:rPr>
          <w:color w:val="000000" w:themeColor="text1"/>
          <w:sz w:val="28"/>
          <w:szCs w:val="28"/>
        </w:rPr>
        <w:t xml:space="preserve">в питаннях </w:t>
      </w:r>
      <w:r w:rsidRPr="00073108">
        <w:rPr>
          <w:rFonts w:eastAsia="Calibri"/>
          <w:color w:val="000000" w:themeColor="text1"/>
          <w:sz w:val="28"/>
          <w:szCs w:val="28"/>
        </w:rPr>
        <w:t xml:space="preserve"> допомоги внутрішньо переміщеним особам та громадянам, </w:t>
      </w:r>
      <w:r w:rsidR="0035544D" w:rsidRPr="00073108">
        <w:rPr>
          <w:rFonts w:eastAsia="Calibri"/>
          <w:color w:val="000000" w:themeColor="text1"/>
          <w:sz w:val="28"/>
          <w:szCs w:val="28"/>
          <w:lang w:eastAsia="en-US"/>
        </w:rPr>
        <w:t>які здійснюють заходи щодо відсічі та стримування збройної агресії російської федерації</w:t>
      </w:r>
      <w:r w:rsidRPr="00073108">
        <w:rPr>
          <w:rFonts w:eastAsia="Calibri"/>
          <w:color w:val="000000" w:themeColor="text1"/>
          <w:sz w:val="28"/>
          <w:szCs w:val="28"/>
        </w:rPr>
        <w:t xml:space="preserve">, </w:t>
      </w:r>
      <w:r w:rsidR="0035544D" w:rsidRPr="00073108">
        <w:rPr>
          <w:rFonts w:eastAsia="Calibri"/>
          <w:color w:val="000000" w:themeColor="text1"/>
          <w:sz w:val="28"/>
          <w:szCs w:val="28"/>
          <w:lang w:eastAsia="en-US"/>
        </w:rPr>
        <w:t>та забезпечення ефективної взаємодії, координації зусиль і налагодження дієвої комунікації орган</w:t>
      </w:r>
      <w:r w:rsidR="00AC1B80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35544D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місцевого самоврядування із волонтерською спільнотою, що діє на території </w:t>
      </w:r>
      <w:r w:rsidR="00851F79">
        <w:rPr>
          <w:rFonts w:eastAsia="Calibri"/>
          <w:color w:val="000000" w:themeColor="text1"/>
          <w:sz w:val="28"/>
          <w:szCs w:val="28"/>
          <w:lang w:eastAsia="en-US"/>
        </w:rPr>
        <w:t xml:space="preserve">Хмільницької міської територіальної </w:t>
      </w:r>
      <w:r w:rsidR="0035544D" w:rsidRPr="00073108">
        <w:rPr>
          <w:rFonts w:eastAsia="Calibri"/>
          <w:color w:val="000000" w:themeColor="text1"/>
          <w:sz w:val="28"/>
          <w:szCs w:val="28"/>
          <w:lang w:eastAsia="en-US"/>
        </w:rPr>
        <w:t>громади</w:t>
      </w:r>
      <w:r w:rsidRPr="00073108">
        <w:rPr>
          <w:rFonts w:eastAsia="Calibri"/>
          <w:color w:val="000000" w:themeColor="text1"/>
          <w:sz w:val="28"/>
          <w:szCs w:val="28"/>
        </w:rPr>
        <w:t>.</w:t>
      </w:r>
    </w:p>
    <w:p w:rsidR="007334DC" w:rsidRPr="00073108" w:rsidRDefault="007334DC" w:rsidP="007334DC">
      <w:pPr>
        <w:pStyle w:val="a7"/>
        <w:spacing w:before="7" w:beforeAutospacing="0" w:after="0" w:afterAutospacing="0"/>
        <w:ind w:left="13" w:right="7" w:firstLine="741"/>
        <w:rPr>
          <w:color w:val="000000" w:themeColor="text1"/>
          <w:lang w:val="uk-UA"/>
        </w:rPr>
      </w:pPr>
    </w:p>
    <w:p w:rsidR="007334DC" w:rsidRPr="00073108" w:rsidRDefault="007334DC" w:rsidP="007334DC">
      <w:pPr>
        <w:pStyle w:val="a7"/>
        <w:spacing w:before="7" w:beforeAutospacing="0" w:after="0" w:afterAutospacing="0"/>
        <w:ind w:left="745"/>
        <w:rPr>
          <w:color w:val="000000" w:themeColor="text1"/>
          <w:lang w:val="uk-UA"/>
        </w:rPr>
      </w:pPr>
      <w:r w:rsidRPr="00073108">
        <w:rPr>
          <w:b/>
          <w:color w:val="000000" w:themeColor="text1"/>
          <w:sz w:val="28"/>
          <w:szCs w:val="28"/>
          <w:lang w:val="uk-UA"/>
        </w:rPr>
        <w:t>4.</w:t>
      </w:r>
      <w:r w:rsidRPr="00073108">
        <w:rPr>
          <w:color w:val="000000" w:themeColor="text1"/>
          <w:sz w:val="28"/>
          <w:szCs w:val="28"/>
          <w:lang w:val="uk-UA"/>
        </w:rPr>
        <w:t xml:space="preserve"> Основні завдання Дорадчого органу: 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2" w:right="8" w:firstLine="743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 xml:space="preserve">4.1. сприяння забезпеченню координації  діяльності  волонтерів, громадських організацій, благодійних фондів на території 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Хмільницької міської територіальної громади </w:t>
      </w:r>
      <w:r w:rsidRPr="00073108">
        <w:rPr>
          <w:color w:val="000000" w:themeColor="text1"/>
          <w:sz w:val="28"/>
          <w:szCs w:val="28"/>
          <w:lang w:val="uk-UA"/>
        </w:rPr>
        <w:t>щодо організації та надання допомоги військовослужбовцям, внутрішньо переміщеним особам, пораненим, полоненим, волонтерам, і</w:t>
      </w:r>
      <w:r w:rsidR="0035544D" w:rsidRPr="00073108">
        <w:rPr>
          <w:color w:val="000000" w:themeColor="text1"/>
          <w:sz w:val="28"/>
          <w:szCs w:val="28"/>
          <w:lang w:val="uk-UA"/>
        </w:rPr>
        <w:t>ншим особам , які постраждали в</w:t>
      </w:r>
      <w:r w:rsidRPr="00073108">
        <w:rPr>
          <w:color w:val="000000" w:themeColor="text1"/>
          <w:sz w:val="28"/>
          <w:szCs w:val="28"/>
          <w:lang w:val="uk-UA"/>
        </w:rPr>
        <w:t xml:space="preserve">наслідок бойових дій, </w:t>
      </w:r>
      <w:r w:rsidR="0035544D" w:rsidRPr="00073108">
        <w:rPr>
          <w:color w:val="000000" w:themeColor="text1"/>
          <w:sz w:val="28"/>
          <w:szCs w:val="28"/>
          <w:lang w:val="uk-UA"/>
        </w:rPr>
        <w:t>сім’ям</w:t>
      </w:r>
      <w:r w:rsidRPr="00073108">
        <w:rPr>
          <w:color w:val="000000" w:themeColor="text1"/>
          <w:sz w:val="28"/>
          <w:szCs w:val="28"/>
          <w:lang w:val="uk-UA"/>
        </w:rPr>
        <w:t xml:space="preserve"> зазначених осіб.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2" w:right="8" w:firstLine="743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4.2. сприяння ефективній взаємодії волонтерської спільноти та орган</w:t>
      </w:r>
      <w:r w:rsidR="0035544D" w:rsidRPr="00073108">
        <w:rPr>
          <w:color w:val="000000" w:themeColor="text1"/>
          <w:sz w:val="28"/>
          <w:szCs w:val="28"/>
          <w:lang w:val="uk-UA"/>
        </w:rPr>
        <w:t>у</w:t>
      </w:r>
      <w:r w:rsidRPr="00073108">
        <w:rPr>
          <w:color w:val="000000" w:themeColor="text1"/>
          <w:sz w:val="28"/>
          <w:szCs w:val="28"/>
          <w:lang w:val="uk-UA"/>
        </w:rPr>
        <w:t xml:space="preserve"> місцевого самоврядування.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right="8"/>
        <w:rPr>
          <w:color w:val="000000" w:themeColor="text1"/>
          <w:sz w:val="28"/>
          <w:szCs w:val="28"/>
          <w:lang w:val="uk-UA"/>
        </w:rPr>
      </w:pPr>
    </w:p>
    <w:p w:rsidR="007334DC" w:rsidRPr="00073108" w:rsidRDefault="007334DC" w:rsidP="007334DC">
      <w:pPr>
        <w:pStyle w:val="a7"/>
        <w:spacing w:before="0" w:beforeAutospacing="0" w:after="0" w:afterAutospacing="0"/>
        <w:ind w:right="8" w:firstLine="708"/>
        <w:rPr>
          <w:color w:val="000000" w:themeColor="text1"/>
          <w:sz w:val="28"/>
          <w:szCs w:val="28"/>
          <w:lang w:val="uk-UA"/>
        </w:rPr>
      </w:pPr>
      <w:r w:rsidRPr="00073108">
        <w:rPr>
          <w:b/>
          <w:color w:val="000000" w:themeColor="text1"/>
          <w:sz w:val="28"/>
          <w:szCs w:val="28"/>
          <w:lang w:val="uk-UA"/>
        </w:rPr>
        <w:t>5</w:t>
      </w:r>
      <w:r w:rsidR="003420B5" w:rsidRPr="00073108">
        <w:rPr>
          <w:b/>
          <w:color w:val="000000" w:themeColor="text1"/>
          <w:sz w:val="28"/>
          <w:szCs w:val="28"/>
          <w:lang w:val="uk-UA"/>
        </w:rPr>
        <w:t>.</w:t>
      </w:r>
      <w:r w:rsidRPr="00073108">
        <w:rPr>
          <w:color w:val="000000" w:themeColor="text1"/>
          <w:sz w:val="28"/>
          <w:szCs w:val="28"/>
          <w:lang w:val="uk-UA"/>
        </w:rPr>
        <w:t xml:space="preserve"> Дорадчий орган відповідно до покладених  на нього завдань: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2" w:right="8" w:firstLine="743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5.1. розглядає, узагальнює та подає на погодження Хмільницькому міському голові пропозиції волонтерів щодо вирішення питань</w:t>
      </w:r>
      <w:r w:rsidR="0035544D" w:rsidRPr="00073108">
        <w:rPr>
          <w:color w:val="000000" w:themeColor="text1"/>
          <w:sz w:val="28"/>
          <w:szCs w:val="28"/>
          <w:lang w:val="uk-UA"/>
        </w:rPr>
        <w:t>,</w:t>
      </w:r>
      <w:r w:rsidRPr="00073108">
        <w:rPr>
          <w:color w:val="000000" w:themeColor="text1"/>
          <w:sz w:val="28"/>
          <w:szCs w:val="28"/>
          <w:lang w:val="uk-UA"/>
        </w:rPr>
        <w:t xml:space="preserve">  пов’язаних </w:t>
      </w:r>
      <w:r w:rsidR="0035544D" w:rsidRPr="00073108">
        <w:rPr>
          <w:color w:val="000000" w:themeColor="text1"/>
          <w:sz w:val="28"/>
          <w:szCs w:val="28"/>
          <w:lang w:val="uk-UA"/>
        </w:rPr>
        <w:t>і</w:t>
      </w:r>
      <w:r w:rsidRPr="00073108">
        <w:rPr>
          <w:color w:val="000000" w:themeColor="text1"/>
          <w:sz w:val="28"/>
          <w:szCs w:val="28"/>
          <w:lang w:val="uk-UA"/>
        </w:rPr>
        <w:t xml:space="preserve">з організацією та наданням допомоги військовослужбовцям, 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внутрішньо переміщеним особам, </w:t>
      </w:r>
      <w:r w:rsidRPr="00073108">
        <w:rPr>
          <w:color w:val="000000" w:themeColor="text1"/>
          <w:sz w:val="28"/>
          <w:szCs w:val="28"/>
          <w:lang w:val="uk-UA"/>
        </w:rPr>
        <w:t xml:space="preserve">пораненим, полоненим, волонтерам, іншим особам , які постраждали внаслідок бойових дій, </w:t>
      </w:r>
      <w:r w:rsidR="0035544D" w:rsidRPr="00073108">
        <w:rPr>
          <w:color w:val="000000" w:themeColor="text1"/>
          <w:sz w:val="28"/>
          <w:szCs w:val="28"/>
          <w:lang w:val="uk-UA"/>
        </w:rPr>
        <w:t>сім’ям</w:t>
      </w:r>
      <w:r w:rsidRPr="00073108">
        <w:rPr>
          <w:color w:val="000000" w:themeColor="text1"/>
          <w:sz w:val="28"/>
          <w:szCs w:val="28"/>
          <w:lang w:val="uk-UA"/>
        </w:rPr>
        <w:t xml:space="preserve"> зазначених осіб;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2" w:right="8" w:firstLine="743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lastRenderedPageBreak/>
        <w:t>5.2. координує роботу волонтерів щодо вирішення питань</w:t>
      </w:r>
      <w:r w:rsidR="0035544D" w:rsidRPr="00073108">
        <w:rPr>
          <w:color w:val="000000" w:themeColor="text1"/>
          <w:sz w:val="28"/>
          <w:szCs w:val="28"/>
          <w:lang w:val="uk-UA"/>
        </w:rPr>
        <w:t>,</w:t>
      </w:r>
      <w:r w:rsidRPr="00073108">
        <w:rPr>
          <w:color w:val="000000" w:themeColor="text1"/>
          <w:sz w:val="28"/>
          <w:szCs w:val="28"/>
          <w:lang w:val="uk-UA"/>
        </w:rPr>
        <w:t xml:space="preserve">  пов’язаних </w:t>
      </w:r>
      <w:r w:rsidR="0035544D" w:rsidRPr="00073108">
        <w:rPr>
          <w:color w:val="000000" w:themeColor="text1"/>
          <w:sz w:val="28"/>
          <w:szCs w:val="28"/>
          <w:lang w:val="uk-UA"/>
        </w:rPr>
        <w:t>і</w:t>
      </w:r>
      <w:r w:rsidRPr="00073108">
        <w:rPr>
          <w:color w:val="000000" w:themeColor="text1"/>
          <w:sz w:val="28"/>
          <w:szCs w:val="28"/>
          <w:lang w:val="uk-UA"/>
        </w:rPr>
        <w:t xml:space="preserve">з організацією та наданням допомоги військовослужбовцям, 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внутрішньо переміщеним особам, </w:t>
      </w:r>
      <w:r w:rsidRPr="00073108">
        <w:rPr>
          <w:color w:val="000000" w:themeColor="text1"/>
          <w:sz w:val="28"/>
          <w:szCs w:val="28"/>
          <w:lang w:val="uk-UA"/>
        </w:rPr>
        <w:t xml:space="preserve">пораненим, полоненим, волонтерам, іншим особам , які постраждали внаслідок бойових дій, </w:t>
      </w:r>
      <w:r w:rsidR="0035544D" w:rsidRPr="00073108">
        <w:rPr>
          <w:color w:val="000000" w:themeColor="text1"/>
          <w:sz w:val="28"/>
          <w:szCs w:val="28"/>
          <w:lang w:val="uk-UA"/>
        </w:rPr>
        <w:t>сім’ям</w:t>
      </w:r>
      <w:r w:rsidRPr="00073108">
        <w:rPr>
          <w:color w:val="000000" w:themeColor="text1"/>
          <w:sz w:val="28"/>
          <w:szCs w:val="28"/>
          <w:lang w:val="uk-UA"/>
        </w:rPr>
        <w:t xml:space="preserve"> зазначених осіб;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2" w:right="8" w:firstLine="743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 xml:space="preserve">5.3. в установленому порядку розробляє пропозиції до 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про</w:t>
      </w:r>
      <w:r w:rsidR="0035544D" w:rsidRPr="00073108">
        <w:rPr>
          <w:color w:val="000000" w:themeColor="text1"/>
          <w:sz w:val="28"/>
          <w:szCs w:val="28"/>
          <w:lang w:val="uk-UA"/>
        </w:rPr>
        <w:t>є</w:t>
      </w:r>
      <w:r w:rsidRPr="00073108">
        <w:rPr>
          <w:color w:val="000000" w:themeColor="text1"/>
          <w:sz w:val="28"/>
          <w:szCs w:val="28"/>
          <w:lang w:val="uk-UA"/>
        </w:rPr>
        <w:t>ктів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 xml:space="preserve"> нормативно-правових актів </w:t>
      </w:r>
      <w:r w:rsidR="0035544D" w:rsidRPr="00073108">
        <w:rPr>
          <w:color w:val="000000" w:themeColor="text1"/>
          <w:sz w:val="28"/>
          <w:szCs w:val="28"/>
          <w:lang w:val="uk-UA"/>
        </w:rPr>
        <w:t>і</w:t>
      </w:r>
      <w:r w:rsidRPr="00073108">
        <w:rPr>
          <w:color w:val="000000" w:themeColor="text1"/>
          <w:sz w:val="28"/>
          <w:szCs w:val="28"/>
          <w:lang w:val="uk-UA"/>
        </w:rPr>
        <w:t>з питань реалізації державної політики з питань волонтерської діяльності;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2" w:right="8" w:firstLine="743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 xml:space="preserve">5.4. 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 </w:t>
      </w:r>
      <w:r w:rsidRPr="00073108">
        <w:rPr>
          <w:color w:val="000000" w:themeColor="text1"/>
          <w:sz w:val="28"/>
          <w:szCs w:val="28"/>
          <w:lang w:val="uk-UA"/>
        </w:rPr>
        <w:t>за потреби ініціює проведення заходів для обговорення актуальних питань волонтерської діяльності</w:t>
      </w:r>
      <w:r w:rsidR="0035544D" w:rsidRPr="00073108">
        <w:rPr>
          <w:color w:val="000000" w:themeColor="text1"/>
          <w:sz w:val="28"/>
          <w:szCs w:val="28"/>
          <w:lang w:val="uk-UA"/>
        </w:rPr>
        <w:t>;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2" w:right="8" w:firstLine="743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 xml:space="preserve">5.5. за потреби 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та в доступному форматі висвітлює свою діяльність через офіційні канали </w:t>
      </w:r>
      <w:r w:rsidRPr="00073108">
        <w:rPr>
          <w:color w:val="000000" w:themeColor="text1"/>
          <w:sz w:val="28"/>
          <w:szCs w:val="28"/>
          <w:lang w:val="uk-UA"/>
        </w:rPr>
        <w:t xml:space="preserve"> 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місцевої </w:t>
      </w:r>
      <w:r w:rsidRPr="00073108">
        <w:rPr>
          <w:color w:val="000000" w:themeColor="text1"/>
          <w:sz w:val="28"/>
          <w:szCs w:val="28"/>
          <w:lang w:val="uk-UA"/>
        </w:rPr>
        <w:t xml:space="preserve">комунікації для обміну інформацією між волонтерами щодо організації надання допомоги військовослужбовцям, внутрішньо переміщеним особам, пораненим, полоненим, волонтерам, іншим особам, які постраждали внаслідок бойових дій, </w:t>
      </w:r>
      <w:r w:rsidR="0035544D" w:rsidRPr="00073108">
        <w:rPr>
          <w:color w:val="000000" w:themeColor="text1"/>
          <w:sz w:val="28"/>
          <w:szCs w:val="28"/>
          <w:lang w:val="uk-UA"/>
        </w:rPr>
        <w:t>сім’ям</w:t>
      </w:r>
      <w:r w:rsidRPr="00073108">
        <w:rPr>
          <w:color w:val="000000" w:themeColor="text1"/>
          <w:sz w:val="28"/>
          <w:szCs w:val="28"/>
          <w:lang w:val="uk-UA"/>
        </w:rPr>
        <w:t xml:space="preserve"> зазначених осіб;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2" w:right="8" w:firstLine="743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 xml:space="preserve"> 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2" w:right="8" w:firstLine="743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b/>
          <w:color w:val="000000" w:themeColor="text1"/>
          <w:sz w:val="28"/>
          <w:szCs w:val="28"/>
          <w:lang w:val="uk-UA"/>
        </w:rPr>
        <w:t>6</w:t>
      </w:r>
      <w:r w:rsidRPr="00073108">
        <w:rPr>
          <w:color w:val="000000" w:themeColor="text1"/>
          <w:sz w:val="28"/>
          <w:szCs w:val="28"/>
          <w:lang w:val="uk-UA"/>
        </w:rPr>
        <w:t xml:space="preserve">. Дорадчий орган має право: 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6" w:right="2" w:firstLine="748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6.1. о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тримувати, </w:t>
      </w:r>
      <w:r w:rsidRPr="00073108">
        <w:rPr>
          <w:color w:val="000000" w:themeColor="text1"/>
          <w:sz w:val="28"/>
          <w:szCs w:val="28"/>
          <w:lang w:val="uk-UA"/>
        </w:rPr>
        <w:t>в установленому законодавством порядку</w:t>
      </w:r>
      <w:r w:rsidR="0035544D" w:rsidRPr="00073108">
        <w:rPr>
          <w:color w:val="000000" w:themeColor="text1"/>
          <w:sz w:val="28"/>
          <w:szCs w:val="28"/>
          <w:lang w:val="uk-UA"/>
        </w:rPr>
        <w:t>,</w:t>
      </w:r>
      <w:r w:rsidRPr="00073108">
        <w:rPr>
          <w:color w:val="000000" w:themeColor="text1"/>
          <w:sz w:val="28"/>
          <w:szCs w:val="28"/>
          <w:lang w:val="uk-UA"/>
        </w:rPr>
        <w:t xml:space="preserve"> інформацію від керівників місцевих органів виконавчої влади, органів місцевого самоврядування, підприємств, установ та організацій, незалежно від форм власності, 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а також </w:t>
      </w:r>
      <w:r w:rsidRPr="00073108">
        <w:rPr>
          <w:color w:val="000000" w:themeColor="text1"/>
          <w:sz w:val="28"/>
          <w:szCs w:val="28"/>
          <w:lang w:val="uk-UA"/>
        </w:rPr>
        <w:t>громадських організацій необхідну для виконання покладених на Центр завдань; 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6" w:right="2" w:firstLine="748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6.2. подавати Хмільницькому міському голові пропозиції з питань, що належать до його компетенції;</w:t>
      </w:r>
    </w:p>
    <w:p w:rsidR="007334DC" w:rsidRPr="00073108" w:rsidRDefault="007334DC" w:rsidP="007334DC">
      <w:pPr>
        <w:pStyle w:val="a7"/>
        <w:spacing w:before="7" w:beforeAutospacing="0" w:after="0" w:afterAutospacing="0"/>
        <w:ind w:left="9" w:right="4" w:firstLine="745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 xml:space="preserve">6.3.залучати до участі у своїй роботі представників місцевих </w:t>
      </w:r>
      <w:r w:rsidR="00AC1B80">
        <w:rPr>
          <w:color w:val="000000" w:themeColor="text1"/>
          <w:sz w:val="28"/>
          <w:szCs w:val="28"/>
          <w:lang w:val="uk-UA"/>
        </w:rPr>
        <w:t>органів виконавчої влади, органу</w:t>
      </w:r>
      <w:r w:rsidRPr="00073108">
        <w:rPr>
          <w:color w:val="000000" w:themeColor="text1"/>
          <w:sz w:val="28"/>
          <w:szCs w:val="28"/>
          <w:lang w:val="uk-UA"/>
        </w:rPr>
        <w:t xml:space="preserve"> місцевого самоврядування, підприємств, установ та організацій (за погодженням з їх керівниками), а також незалежних експертів (за згодою); </w:t>
      </w:r>
    </w:p>
    <w:p w:rsidR="007334DC" w:rsidRPr="00073108" w:rsidRDefault="007334DC" w:rsidP="007334DC">
      <w:pPr>
        <w:pStyle w:val="a7"/>
        <w:spacing w:before="71" w:beforeAutospacing="0" w:after="0" w:afterAutospacing="0"/>
        <w:ind w:left="2" w:right="-4" w:firstLine="752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6.</w:t>
      </w:r>
      <w:r w:rsidR="0035544D" w:rsidRPr="00073108">
        <w:rPr>
          <w:color w:val="000000" w:themeColor="text1"/>
          <w:sz w:val="28"/>
          <w:szCs w:val="28"/>
          <w:lang w:val="uk-UA"/>
        </w:rPr>
        <w:t>4</w:t>
      </w:r>
      <w:r w:rsidRPr="00073108">
        <w:rPr>
          <w:color w:val="000000" w:themeColor="text1"/>
          <w:sz w:val="28"/>
          <w:szCs w:val="28"/>
          <w:lang w:val="uk-UA"/>
        </w:rPr>
        <w:t>.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 </w:t>
      </w:r>
      <w:r w:rsidRPr="00073108">
        <w:rPr>
          <w:color w:val="000000" w:themeColor="text1"/>
          <w:sz w:val="28"/>
          <w:szCs w:val="28"/>
          <w:lang w:val="uk-UA"/>
        </w:rPr>
        <w:t>ініціювати перед виконавчим комітетом міської ради створення, у разі потреби, постійних або тимчасових робочих груп для виконання</w:t>
      </w:r>
      <w:r w:rsidR="0035544D" w:rsidRPr="00073108">
        <w:rPr>
          <w:color w:val="000000" w:themeColor="text1"/>
          <w:sz w:val="28"/>
          <w:szCs w:val="28"/>
          <w:lang w:val="uk-UA"/>
        </w:rPr>
        <w:t>,</w:t>
      </w:r>
      <w:r w:rsidRPr="00073108">
        <w:rPr>
          <w:color w:val="000000" w:themeColor="text1"/>
          <w:sz w:val="28"/>
          <w:szCs w:val="28"/>
          <w:lang w:val="uk-UA"/>
        </w:rPr>
        <w:t xml:space="preserve"> покладених на нього завдань; </w:t>
      </w:r>
    </w:p>
    <w:p w:rsidR="007334DC" w:rsidRPr="00073108" w:rsidRDefault="007334DC" w:rsidP="007334DC">
      <w:pPr>
        <w:pStyle w:val="a7"/>
        <w:spacing w:before="98" w:beforeAutospacing="0" w:after="0" w:afterAutospacing="0"/>
        <w:ind w:left="6" w:right="2" w:firstLine="748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6.</w:t>
      </w:r>
      <w:r w:rsidR="0035544D" w:rsidRPr="00073108">
        <w:rPr>
          <w:color w:val="000000" w:themeColor="text1"/>
          <w:sz w:val="28"/>
          <w:szCs w:val="28"/>
          <w:lang w:val="uk-UA"/>
        </w:rPr>
        <w:t>5</w:t>
      </w:r>
      <w:r w:rsidRPr="00073108">
        <w:rPr>
          <w:color w:val="000000" w:themeColor="text1"/>
          <w:sz w:val="28"/>
          <w:szCs w:val="28"/>
          <w:lang w:val="uk-UA"/>
        </w:rPr>
        <w:t>. організовувати проведення конференцій, семінарів, нарад та інших заходів; </w:t>
      </w:r>
    </w:p>
    <w:p w:rsidR="007334DC" w:rsidRPr="00073108" w:rsidRDefault="007334DC" w:rsidP="007334DC">
      <w:pPr>
        <w:pStyle w:val="a7"/>
        <w:spacing w:before="50" w:beforeAutospacing="0" w:after="0" w:afterAutospacing="0"/>
        <w:ind w:left="1" w:right="3" w:firstLine="752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6.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6. </w:t>
      </w:r>
      <w:r w:rsidRPr="00073108">
        <w:rPr>
          <w:color w:val="000000" w:themeColor="text1"/>
          <w:sz w:val="28"/>
          <w:szCs w:val="28"/>
          <w:lang w:val="uk-UA"/>
        </w:rPr>
        <w:t>запрошувати на засідання Дорадчого органу представників орган</w:t>
      </w:r>
      <w:r w:rsidR="00AC1B80">
        <w:rPr>
          <w:color w:val="000000" w:themeColor="text1"/>
          <w:sz w:val="28"/>
          <w:szCs w:val="28"/>
          <w:lang w:val="uk-UA"/>
        </w:rPr>
        <w:t>у</w:t>
      </w:r>
      <w:r w:rsidRPr="00073108">
        <w:rPr>
          <w:color w:val="000000" w:themeColor="text1"/>
          <w:sz w:val="28"/>
          <w:szCs w:val="28"/>
          <w:lang w:val="uk-UA"/>
        </w:rPr>
        <w:t xml:space="preserve"> виконавчої влади та 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посадових осіб органу </w:t>
      </w:r>
      <w:r w:rsidRPr="00073108">
        <w:rPr>
          <w:color w:val="000000" w:themeColor="text1"/>
          <w:sz w:val="28"/>
          <w:szCs w:val="28"/>
          <w:lang w:val="uk-UA"/>
        </w:rPr>
        <w:t>місцевого самоврядування.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2" w:right="8" w:firstLine="743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6.</w:t>
      </w:r>
      <w:r w:rsidR="0035544D" w:rsidRPr="00073108">
        <w:rPr>
          <w:color w:val="000000" w:themeColor="text1"/>
          <w:sz w:val="28"/>
          <w:szCs w:val="28"/>
          <w:lang w:val="uk-UA"/>
        </w:rPr>
        <w:t>7</w:t>
      </w:r>
      <w:r w:rsidRPr="00073108">
        <w:rPr>
          <w:color w:val="000000" w:themeColor="text1"/>
          <w:sz w:val="28"/>
          <w:szCs w:val="28"/>
          <w:lang w:val="uk-UA"/>
        </w:rPr>
        <w:t>.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 </w:t>
      </w:r>
      <w:r w:rsidRPr="00073108">
        <w:rPr>
          <w:color w:val="000000" w:themeColor="text1"/>
          <w:sz w:val="28"/>
          <w:szCs w:val="28"/>
          <w:lang w:val="uk-UA"/>
        </w:rPr>
        <w:t xml:space="preserve">розробляти та вносити в установленому порядку на розгляд виконавчого комітету міської ради 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проєкти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 xml:space="preserve"> нормативно-правових актів </w:t>
      </w:r>
      <w:r w:rsidR="003420B5" w:rsidRPr="00073108">
        <w:rPr>
          <w:color w:val="000000" w:themeColor="text1"/>
          <w:sz w:val="28"/>
          <w:szCs w:val="28"/>
          <w:lang w:val="uk-UA"/>
        </w:rPr>
        <w:t>і</w:t>
      </w:r>
      <w:r w:rsidRPr="00073108">
        <w:rPr>
          <w:color w:val="000000" w:themeColor="text1"/>
          <w:sz w:val="28"/>
          <w:szCs w:val="28"/>
          <w:lang w:val="uk-UA"/>
        </w:rPr>
        <w:t>з питань</w:t>
      </w:r>
      <w:r w:rsidR="003420B5" w:rsidRPr="00073108">
        <w:rPr>
          <w:color w:val="000000" w:themeColor="text1"/>
          <w:sz w:val="28"/>
          <w:szCs w:val="28"/>
          <w:lang w:val="uk-UA"/>
        </w:rPr>
        <w:t>,</w:t>
      </w:r>
      <w:r w:rsidRPr="00073108">
        <w:rPr>
          <w:color w:val="000000" w:themeColor="text1"/>
          <w:sz w:val="28"/>
          <w:szCs w:val="28"/>
          <w:lang w:val="uk-UA"/>
        </w:rPr>
        <w:t xml:space="preserve">  пов’язаних </w:t>
      </w:r>
      <w:r w:rsidR="008138A2" w:rsidRPr="00073108">
        <w:rPr>
          <w:color w:val="000000" w:themeColor="text1"/>
          <w:sz w:val="28"/>
          <w:szCs w:val="28"/>
          <w:lang w:val="uk-UA"/>
        </w:rPr>
        <w:t>і</w:t>
      </w:r>
      <w:r w:rsidRPr="00073108">
        <w:rPr>
          <w:color w:val="000000" w:themeColor="text1"/>
          <w:sz w:val="28"/>
          <w:szCs w:val="28"/>
          <w:lang w:val="uk-UA"/>
        </w:rPr>
        <w:t xml:space="preserve">з організацією та наданням допомоги військовослужбовцям, внутрішньо переміщеним особам, пораненим, полоненим, волонтерам, іншим особам , які постраждали в наслідок бойових дій, </w:t>
      </w:r>
      <w:r w:rsidR="003420B5" w:rsidRPr="00073108">
        <w:rPr>
          <w:color w:val="000000" w:themeColor="text1"/>
          <w:sz w:val="28"/>
          <w:szCs w:val="28"/>
          <w:lang w:val="uk-UA"/>
        </w:rPr>
        <w:t>сім’ям</w:t>
      </w:r>
      <w:r w:rsidRPr="00073108">
        <w:rPr>
          <w:color w:val="000000" w:themeColor="text1"/>
          <w:sz w:val="28"/>
          <w:szCs w:val="28"/>
          <w:lang w:val="uk-UA"/>
        </w:rPr>
        <w:t xml:space="preserve"> зазначених осіб;</w:t>
      </w:r>
    </w:p>
    <w:p w:rsidR="007334DC" w:rsidRPr="00073108" w:rsidRDefault="003420B5" w:rsidP="007334DC">
      <w:pPr>
        <w:pStyle w:val="a7"/>
        <w:spacing w:before="0" w:beforeAutospacing="0" w:after="0" w:afterAutospacing="0"/>
        <w:ind w:left="2" w:right="8" w:firstLine="743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6.8</w:t>
      </w:r>
      <w:r w:rsidR="007334DC" w:rsidRPr="00073108">
        <w:rPr>
          <w:color w:val="000000" w:themeColor="text1"/>
          <w:sz w:val="28"/>
          <w:szCs w:val="28"/>
          <w:lang w:val="uk-UA"/>
        </w:rPr>
        <w:t>. розглядати на своїх засіданнях питання про виключення зі складу Дорадчого органу членів</w:t>
      </w:r>
      <w:r w:rsidRPr="00073108">
        <w:rPr>
          <w:color w:val="000000" w:themeColor="text1"/>
          <w:sz w:val="28"/>
          <w:szCs w:val="28"/>
          <w:lang w:val="uk-UA"/>
        </w:rPr>
        <w:t>/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членкинь</w:t>
      </w:r>
      <w:proofErr w:type="spellEnd"/>
      <w:r w:rsidR="007334DC" w:rsidRPr="00073108">
        <w:rPr>
          <w:color w:val="000000" w:themeColor="text1"/>
          <w:sz w:val="28"/>
          <w:szCs w:val="28"/>
          <w:lang w:val="uk-UA"/>
        </w:rPr>
        <w:t xml:space="preserve">, які регулярно (більше 3-х разів </w:t>
      </w:r>
      <w:r w:rsidRPr="00073108">
        <w:rPr>
          <w:color w:val="000000" w:themeColor="text1"/>
          <w:sz w:val="28"/>
          <w:szCs w:val="28"/>
          <w:lang w:val="uk-UA"/>
        </w:rPr>
        <w:t>поспіль</w:t>
      </w:r>
      <w:r w:rsidR="007334DC" w:rsidRPr="00073108">
        <w:rPr>
          <w:color w:val="000000" w:themeColor="text1"/>
          <w:sz w:val="28"/>
          <w:szCs w:val="28"/>
          <w:lang w:val="uk-UA"/>
        </w:rPr>
        <w:t>), без поважних причин, не беруть участь у засіданні, та вносити відповідні пропозиції на розгляд Хмільницькому міському голові.</w:t>
      </w:r>
    </w:p>
    <w:p w:rsidR="007334DC" w:rsidRPr="00073108" w:rsidRDefault="007334DC" w:rsidP="008138A2">
      <w:pPr>
        <w:pStyle w:val="a7"/>
        <w:spacing w:before="70" w:beforeAutospacing="0" w:after="0" w:afterAutospacing="0"/>
        <w:ind w:left="7" w:right="8" w:firstLine="746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lastRenderedPageBreak/>
        <w:t> </w:t>
      </w:r>
      <w:r w:rsidRPr="00073108">
        <w:rPr>
          <w:b/>
          <w:color w:val="000000" w:themeColor="text1"/>
          <w:sz w:val="28"/>
          <w:szCs w:val="28"/>
          <w:lang w:val="uk-UA"/>
        </w:rPr>
        <w:t>7.</w:t>
      </w:r>
      <w:r w:rsidRPr="00073108">
        <w:rPr>
          <w:color w:val="000000" w:themeColor="text1"/>
          <w:sz w:val="28"/>
          <w:szCs w:val="28"/>
          <w:lang w:val="uk-UA"/>
        </w:rPr>
        <w:t xml:space="preserve"> Склад Дорадчого органу затверджується рішенням виконавчого комітету міської ради. </w:t>
      </w:r>
    </w:p>
    <w:p w:rsidR="007334DC" w:rsidRPr="00073108" w:rsidRDefault="007334DC" w:rsidP="007334DC">
      <w:pPr>
        <w:pStyle w:val="a7"/>
        <w:spacing w:before="78" w:beforeAutospacing="0" w:after="0" w:afterAutospacing="0"/>
        <w:ind w:left="6" w:right="7" w:firstLine="741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7.1. Дорадчий орган очолює  міський голов</w:t>
      </w:r>
      <w:r w:rsidR="003420B5" w:rsidRPr="00073108">
        <w:rPr>
          <w:color w:val="000000" w:themeColor="text1"/>
          <w:sz w:val="28"/>
          <w:szCs w:val="28"/>
          <w:lang w:val="uk-UA"/>
        </w:rPr>
        <w:t>а</w:t>
      </w:r>
      <w:r w:rsidRPr="00073108">
        <w:rPr>
          <w:color w:val="000000" w:themeColor="text1"/>
          <w:sz w:val="28"/>
          <w:szCs w:val="28"/>
          <w:lang w:val="uk-UA"/>
        </w:rPr>
        <w:t xml:space="preserve">. До </w:t>
      </w:r>
      <w:r w:rsidR="008138A2" w:rsidRPr="00073108">
        <w:rPr>
          <w:color w:val="000000" w:themeColor="text1"/>
          <w:sz w:val="28"/>
          <w:szCs w:val="28"/>
          <w:lang w:val="uk-UA"/>
        </w:rPr>
        <w:t xml:space="preserve">керівного </w:t>
      </w:r>
      <w:r w:rsidRPr="00073108">
        <w:rPr>
          <w:color w:val="000000" w:themeColor="text1"/>
          <w:sz w:val="28"/>
          <w:szCs w:val="28"/>
          <w:lang w:val="uk-UA"/>
        </w:rPr>
        <w:t xml:space="preserve">складу Дорадчого органу входять </w:t>
      </w:r>
      <w:r w:rsidR="008138A2" w:rsidRPr="00073108">
        <w:rPr>
          <w:color w:val="000000" w:themeColor="text1"/>
          <w:sz w:val="28"/>
          <w:szCs w:val="28"/>
          <w:lang w:val="uk-UA"/>
        </w:rPr>
        <w:t xml:space="preserve">три </w:t>
      </w:r>
      <w:r w:rsidRPr="00073108">
        <w:rPr>
          <w:color w:val="000000" w:themeColor="text1"/>
          <w:sz w:val="28"/>
          <w:szCs w:val="28"/>
          <w:lang w:val="uk-UA"/>
        </w:rPr>
        <w:t>заступники</w:t>
      </w:r>
      <w:r w:rsidR="003420B5" w:rsidRPr="00073108">
        <w:rPr>
          <w:color w:val="000000" w:themeColor="text1"/>
          <w:sz w:val="28"/>
          <w:szCs w:val="28"/>
          <w:lang w:val="uk-UA"/>
        </w:rPr>
        <w:t xml:space="preserve"> </w:t>
      </w:r>
      <w:r w:rsidR="008138A2" w:rsidRPr="00073108">
        <w:rPr>
          <w:color w:val="000000" w:themeColor="text1"/>
          <w:sz w:val="28"/>
          <w:szCs w:val="28"/>
          <w:lang w:val="uk-UA"/>
        </w:rPr>
        <w:t xml:space="preserve"> та секретар</w:t>
      </w:r>
      <w:r w:rsidRPr="00073108">
        <w:rPr>
          <w:color w:val="000000" w:themeColor="text1"/>
          <w:sz w:val="28"/>
          <w:szCs w:val="28"/>
          <w:lang w:val="uk-UA"/>
        </w:rPr>
        <w:t>.</w:t>
      </w:r>
    </w:p>
    <w:p w:rsidR="007334DC" w:rsidRPr="00073108" w:rsidRDefault="007334DC" w:rsidP="007334DC">
      <w:pPr>
        <w:pStyle w:val="a7"/>
        <w:spacing w:before="74" w:beforeAutospacing="0" w:after="0" w:afterAutospacing="0"/>
        <w:ind w:left="6" w:right="4" w:firstLine="741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7.2. До складу Дорадчого органу можуть входити представники інститутів громадянського суспільства,</w:t>
      </w:r>
      <w:r w:rsidR="003420B5" w:rsidRPr="00073108">
        <w:rPr>
          <w:color w:val="000000" w:themeColor="text1"/>
          <w:sz w:val="28"/>
          <w:szCs w:val="28"/>
          <w:lang w:val="uk-UA"/>
        </w:rPr>
        <w:t xml:space="preserve"> </w:t>
      </w:r>
      <w:r w:rsidRPr="00073108">
        <w:rPr>
          <w:color w:val="000000" w:themeColor="text1"/>
          <w:sz w:val="28"/>
          <w:szCs w:val="28"/>
          <w:lang w:val="uk-UA"/>
        </w:rPr>
        <w:t xml:space="preserve">бізнесу, органів місцевого самоврядування, фізичні особи, що </w:t>
      </w:r>
      <w:r w:rsidR="003420B5" w:rsidRPr="00073108">
        <w:rPr>
          <w:color w:val="000000" w:themeColor="text1"/>
          <w:sz w:val="28"/>
          <w:szCs w:val="28"/>
          <w:lang w:val="uk-UA"/>
        </w:rPr>
        <w:t xml:space="preserve">беруть активну </w:t>
      </w:r>
      <w:r w:rsidR="008138A2" w:rsidRPr="00073108">
        <w:rPr>
          <w:color w:val="000000" w:themeColor="text1"/>
          <w:sz w:val="28"/>
          <w:szCs w:val="28"/>
          <w:lang w:val="uk-UA"/>
        </w:rPr>
        <w:t xml:space="preserve"> </w:t>
      </w:r>
      <w:r w:rsidRPr="00073108">
        <w:rPr>
          <w:color w:val="000000" w:themeColor="text1"/>
          <w:sz w:val="28"/>
          <w:szCs w:val="28"/>
          <w:lang w:val="uk-UA"/>
        </w:rPr>
        <w:t>участь у волонтерській діяльності.</w:t>
      </w:r>
    </w:p>
    <w:p w:rsidR="007334DC" w:rsidRPr="00073108" w:rsidRDefault="007334DC" w:rsidP="003420B5">
      <w:pPr>
        <w:pStyle w:val="a7"/>
        <w:spacing w:before="0" w:beforeAutospacing="0" w:after="0" w:afterAutospacing="0"/>
        <w:ind w:left="7" w:right="6" w:firstLine="741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7.</w:t>
      </w:r>
      <w:r w:rsidR="003420B5" w:rsidRPr="00073108">
        <w:rPr>
          <w:color w:val="000000" w:themeColor="text1"/>
          <w:sz w:val="28"/>
          <w:szCs w:val="28"/>
          <w:lang w:val="uk-UA"/>
        </w:rPr>
        <w:t>3</w:t>
      </w:r>
      <w:r w:rsidRPr="00073108">
        <w:rPr>
          <w:color w:val="000000" w:themeColor="text1"/>
          <w:sz w:val="28"/>
          <w:szCs w:val="28"/>
          <w:lang w:val="uk-UA"/>
        </w:rPr>
        <w:t>. Члени/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членкині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 xml:space="preserve"> Дорадчого органу беруть участь в його роботі на громадських засадах. </w:t>
      </w:r>
    </w:p>
    <w:p w:rsidR="007334DC" w:rsidRPr="00073108" w:rsidRDefault="007334DC" w:rsidP="003420B5">
      <w:pPr>
        <w:pStyle w:val="a7"/>
        <w:spacing w:before="0" w:beforeAutospacing="0" w:after="0" w:afterAutospacing="0"/>
        <w:ind w:left="4" w:right="3" w:firstLine="743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7.</w:t>
      </w:r>
      <w:r w:rsidR="003420B5" w:rsidRPr="00073108">
        <w:rPr>
          <w:color w:val="000000" w:themeColor="text1"/>
          <w:sz w:val="28"/>
          <w:szCs w:val="28"/>
          <w:lang w:val="uk-UA"/>
        </w:rPr>
        <w:t>4</w:t>
      </w:r>
      <w:r w:rsidRPr="00073108">
        <w:rPr>
          <w:color w:val="000000" w:themeColor="text1"/>
          <w:sz w:val="28"/>
          <w:szCs w:val="28"/>
          <w:lang w:val="uk-UA"/>
        </w:rPr>
        <w:t xml:space="preserve">. Членство в Дорадчому органі припиняється на підставі </w:t>
      </w:r>
      <w:r w:rsidR="003420B5" w:rsidRPr="00073108">
        <w:rPr>
          <w:color w:val="000000" w:themeColor="text1"/>
          <w:sz w:val="28"/>
          <w:szCs w:val="28"/>
          <w:lang w:val="uk-UA"/>
        </w:rPr>
        <w:t xml:space="preserve"> </w:t>
      </w:r>
      <w:r w:rsidR="00344A36">
        <w:rPr>
          <w:color w:val="000000" w:themeColor="text1"/>
          <w:sz w:val="28"/>
          <w:szCs w:val="28"/>
          <w:lang w:val="uk-UA"/>
        </w:rPr>
        <w:t>рішення виконавчого комітету міської ради</w:t>
      </w:r>
      <w:r w:rsidRPr="00073108">
        <w:rPr>
          <w:color w:val="000000" w:themeColor="text1"/>
          <w:sz w:val="28"/>
          <w:szCs w:val="28"/>
          <w:lang w:val="uk-UA"/>
        </w:rPr>
        <w:t>, у разі: </w:t>
      </w:r>
    </w:p>
    <w:p w:rsidR="007334DC" w:rsidRPr="00073108" w:rsidRDefault="007334DC" w:rsidP="007334DC">
      <w:pPr>
        <w:pStyle w:val="a7"/>
        <w:spacing w:before="12" w:beforeAutospacing="0" w:after="0" w:afterAutospacing="0"/>
        <w:ind w:left="6" w:right="9" w:firstLine="744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2"/>
          <w:szCs w:val="22"/>
          <w:lang w:val="uk-UA"/>
        </w:rPr>
        <w:t xml:space="preserve">- </w:t>
      </w:r>
      <w:r w:rsidRPr="00073108">
        <w:rPr>
          <w:color w:val="000000" w:themeColor="text1"/>
          <w:sz w:val="28"/>
          <w:szCs w:val="28"/>
          <w:lang w:val="uk-UA"/>
        </w:rPr>
        <w:t>систематичної відсутності члена/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членкині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 xml:space="preserve"> дорадчого органу на його засіданнях без поважних причин (більш ніж три рази); </w:t>
      </w:r>
    </w:p>
    <w:p w:rsidR="007334DC" w:rsidRPr="00073108" w:rsidRDefault="007334DC" w:rsidP="007334DC">
      <w:pPr>
        <w:pStyle w:val="a7"/>
        <w:spacing w:before="74" w:beforeAutospacing="0" w:after="0" w:afterAutospacing="0"/>
        <w:ind w:left="6" w:right="6" w:firstLine="744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2"/>
          <w:szCs w:val="22"/>
          <w:lang w:val="uk-UA"/>
        </w:rPr>
        <w:t xml:space="preserve">- </w:t>
      </w:r>
      <w:r w:rsidRPr="00073108">
        <w:rPr>
          <w:color w:val="000000" w:themeColor="text1"/>
          <w:sz w:val="28"/>
          <w:szCs w:val="28"/>
          <w:lang w:val="uk-UA"/>
        </w:rPr>
        <w:t>неможливості члена/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членкині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 xml:space="preserve"> Дорадчого органу брати участь у роботі за станом здоров’я, визнання його/її у судовому порядку недієздатним або обмежено дієздатним; </w:t>
      </w:r>
    </w:p>
    <w:p w:rsidR="007334DC" w:rsidRPr="00073108" w:rsidRDefault="007334DC" w:rsidP="007334DC">
      <w:pPr>
        <w:pStyle w:val="a7"/>
        <w:spacing w:before="96" w:beforeAutospacing="0" w:after="0" w:afterAutospacing="0"/>
        <w:ind w:left="6" w:right="5" w:firstLine="744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2"/>
          <w:szCs w:val="22"/>
          <w:lang w:val="uk-UA"/>
        </w:rPr>
        <w:t xml:space="preserve">- </w:t>
      </w:r>
      <w:r w:rsidRPr="00073108">
        <w:rPr>
          <w:color w:val="000000" w:themeColor="text1"/>
          <w:sz w:val="28"/>
          <w:szCs w:val="28"/>
          <w:lang w:val="uk-UA"/>
        </w:rPr>
        <w:t>подання членом/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членкинею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 xml:space="preserve"> Дорадчого органу відповідної заяви; </w:t>
      </w:r>
      <w:r w:rsidRPr="00073108">
        <w:rPr>
          <w:color w:val="000000" w:themeColor="text1"/>
          <w:sz w:val="22"/>
          <w:szCs w:val="22"/>
          <w:lang w:val="uk-UA"/>
        </w:rPr>
        <w:t xml:space="preserve">- </w:t>
      </w:r>
      <w:r w:rsidRPr="00073108">
        <w:rPr>
          <w:color w:val="000000" w:themeColor="text1"/>
          <w:sz w:val="28"/>
          <w:szCs w:val="28"/>
          <w:lang w:val="uk-UA"/>
        </w:rPr>
        <w:t>набрання законної сили обвинувального вироку щодо члена/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членкині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 xml:space="preserve"> Дорадчого органу; </w:t>
      </w:r>
    </w:p>
    <w:p w:rsidR="007334DC" w:rsidRPr="00073108" w:rsidRDefault="007334DC" w:rsidP="007334DC">
      <w:pPr>
        <w:pStyle w:val="a7"/>
        <w:spacing w:before="29" w:beforeAutospacing="0" w:after="0" w:afterAutospacing="0"/>
        <w:ind w:left="750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2"/>
          <w:szCs w:val="22"/>
          <w:lang w:val="uk-UA"/>
        </w:rPr>
        <w:t xml:space="preserve">- </w:t>
      </w:r>
      <w:r w:rsidRPr="00073108">
        <w:rPr>
          <w:color w:val="000000" w:themeColor="text1"/>
          <w:sz w:val="28"/>
          <w:szCs w:val="28"/>
          <w:lang w:val="uk-UA"/>
        </w:rPr>
        <w:t>смерті члена/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членкині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 xml:space="preserve"> Дорадчого органу. </w:t>
      </w:r>
    </w:p>
    <w:p w:rsidR="007334DC" w:rsidRPr="00073108" w:rsidRDefault="007334DC" w:rsidP="007334DC">
      <w:pPr>
        <w:pStyle w:val="a7"/>
        <w:spacing w:before="40" w:beforeAutospacing="0" w:after="0" w:afterAutospacing="0"/>
        <w:ind w:left="4" w:right="8" w:firstLine="743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7.</w:t>
      </w:r>
      <w:r w:rsidR="003420B5" w:rsidRPr="00073108">
        <w:rPr>
          <w:color w:val="000000" w:themeColor="text1"/>
          <w:sz w:val="28"/>
          <w:szCs w:val="28"/>
          <w:lang w:val="uk-UA"/>
        </w:rPr>
        <w:t>5</w:t>
      </w:r>
      <w:r w:rsidRPr="00073108">
        <w:rPr>
          <w:color w:val="000000" w:themeColor="text1"/>
          <w:sz w:val="28"/>
          <w:szCs w:val="28"/>
          <w:lang w:val="uk-UA"/>
        </w:rPr>
        <w:t xml:space="preserve">.У разі припинення будь-якою особою членства у Дорадчому органі, його/її місце </w:t>
      </w:r>
      <w:r w:rsidR="003420B5" w:rsidRPr="00073108">
        <w:rPr>
          <w:color w:val="000000" w:themeColor="text1"/>
          <w:sz w:val="28"/>
          <w:szCs w:val="28"/>
          <w:lang w:val="uk-UA"/>
        </w:rPr>
        <w:t>посідає</w:t>
      </w:r>
      <w:r w:rsidRPr="00073108">
        <w:rPr>
          <w:color w:val="000000" w:themeColor="text1"/>
          <w:sz w:val="28"/>
          <w:szCs w:val="28"/>
          <w:lang w:val="uk-UA"/>
        </w:rPr>
        <w:t xml:space="preserve"> інший представник/ця органу влади, підприємства чи установи, з якого представник/ця припинив/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ла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 xml:space="preserve"> членство. </w:t>
      </w:r>
    </w:p>
    <w:p w:rsidR="007334DC" w:rsidRPr="00073108" w:rsidRDefault="003420B5" w:rsidP="007334DC">
      <w:pPr>
        <w:pStyle w:val="a7"/>
        <w:spacing w:before="72" w:beforeAutospacing="0" w:after="0" w:afterAutospacing="0"/>
        <w:ind w:left="2" w:firstLine="745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7.6</w:t>
      </w:r>
      <w:r w:rsidR="007334DC" w:rsidRPr="00073108">
        <w:rPr>
          <w:color w:val="000000" w:themeColor="text1"/>
          <w:sz w:val="28"/>
          <w:szCs w:val="28"/>
          <w:lang w:val="uk-UA"/>
        </w:rPr>
        <w:t xml:space="preserve">. Зміни до складу Дорадчого органу затверджуються рішенням виконавчого комітету за пропозицією більшості членів Дорадчого органу. Такі відомості про зміни оприлюднюються на офіційному </w:t>
      </w:r>
      <w:proofErr w:type="spellStart"/>
      <w:r w:rsidR="007334DC" w:rsidRPr="00073108">
        <w:rPr>
          <w:color w:val="000000" w:themeColor="text1"/>
          <w:sz w:val="28"/>
          <w:szCs w:val="28"/>
          <w:lang w:val="uk-UA"/>
        </w:rPr>
        <w:t>вебсайті</w:t>
      </w:r>
      <w:proofErr w:type="spellEnd"/>
      <w:r w:rsidR="007334DC" w:rsidRPr="00073108">
        <w:rPr>
          <w:color w:val="000000" w:themeColor="text1"/>
          <w:sz w:val="28"/>
          <w:szCs w:val="28"/>
          <w:lang w:val="uk-UA"/>
        </w:rPr>
        <w:t xml:space="preserve"> </w:t>
      </w:r>
      <w:r w:rsidRPr="00073108">
        <w:rPr>
          <w:color w:val="000000" w:themeColor="text1"/>
          <w:sz w:val="28"/>
          <w:szCs w:val="28"/>
          <w:lang w:val="uk-UA"/>
        </w:rPr>
        <w:t xml:space="preserve">Хмільницької </w:t>
      </w:r>
      <w:r w:rsidR="007334DC" w:rsidRPr="00073108">
        <w:rPr>
          <w:color w:val="000000" w:themeColor="text1"/>
          <w:sz w:val="28"/>
          <w:szCs w:val="28"/>
          <w:lang w:val="uk-UA"/>
        </w:rPr>
        <w:t>міської ради та</w:t>
      </w:r>
      <w:r w:rsidRPr="00073108">
        <w:rPr>
          <w:color w:val="000000" w:themeColor="text1"/>
          <w:sz w:val="28"/>
          <w:szCs w:val="28"/>
          <w:lang w:val="uk-UA"/>
        </w:rPr>
        <w:t>/або</w:t>
      </w:r>
      <w:r w:rsidR="007334DC" w:rsidRPr="00073108">
        <w:rPr>
          <w:color w:val="000000" w:themeColor="text1"/>
          <w:sz w:val="28"/>
          <w:szCs w:val="28"/>
          <w:lang w:val="uk-UA"/>
        </w:rPr>
        <w:t xml:space="preserve"> в інший прийнятний спосіб </w:t>
      </w:r>
      <w:r w:rsidRPr="00073108">
        <w:rPr>
          <w:color w:val="000000" w:themeColor="text1"/>
          <w:sz w:val="28"/>
          <w:szCs w:val="28"/>
          <w:lang w:val="uk-UA"/>
        </w:rPr>
        <w:t xml:space="preserve">упродовж </w:t>
      </w:r>
      <w:r w:rsidR="007334DC" w:rsidRPr="00073108">
        <w:rPr>
          <w:color w:val="000000" w:themeColor="text1"/>
          <w:sz w:val="28"/>
          <w:szCs w:val="28"/>
          <w:lang w:val="uk-UA"/>
        </w:rPr>
        <w:t xml:space="preserve"> п’яти робочих днів з моменту прийняття рішення виконавчого комітету. </w:t>
      </w:r>
    </w:p>
    <w:p w:rsidR="003420B5" w:rsidRPr="00073108" w:rsidRDefault="003420B5" w:rsidP="007334DC">
      <w:pPr>
        <w:pStyle w:val="a7"/>
        <w:spacing w:before="94" w:beforeAutospacing="0" w:after="0" w:afterAutospacing="0"/>
        <w:ind w:left="757"/>
        <w:rPr>
          <w:color w:val="000000" w:themeColor="text1"/>
          <w:sz w:val="28"/>
          <w:szCs w:val="28"/>
          <w:lang w:val="uk-UA"/>
        </w:rPr>
      </w:pPr>
    </w:p>
    <w:p w:rsidR="007334DC" w:rsidRPr="00073108" w:rsidRDefault="007334DC" w:rsidP="007334DC">
      <w:pPr>
        <w:pStyle w:val="a7"/>
        <w:spacing w:before="94" w:beforeAutospacing="0" w:after="0" w:afterAutospacing="0"/>
        <w:ind w:left="757"/>
        <w:rPr>
          <w:color w:val="000000" w:themeColor="text1"/>
          <w:lang w:val="uk-UA"/>
        </w:rPr>
      </w:pPr>
      <w:r w:rsidRPr="00073108">
        <w:rPr>
          <w:b/>
          <w:color w:val="000000" w:themeColor="text1"/>
          <w:sz w:val="28"/>
          <w:szCs w:val="28"/>
          <w:lang w:val="uk-UA"/>
        </w:rPr>
        <w:t>8.</w:t>
      </w:r>
      <w:r w:rsidRPr="00073108">
        <w:rPr>
          <w:color w:val="000000" w:themeColor="text1"/>
          <w:sz w:val="28"/>
          <w:szCs w:val="28"/>
          <w:lang w:val="uk-UA"/>
        </w:rPr>
        <w:t xml:space="preserve"> Організація роботи Дорадчого органу </w:t>
      </w:r>
    </w:p>
    <w:p w:rsidR="007334DC" w:rsidRPr="00073108" w:rsidRDefault="007334DC" w:rsidP="007334DC">
      <w:pPr>
        <w:pStyle w:val="a7"/>
        <w:spacing w:before="30" w:beforeAutospacing="0" w:after="0" w:afterAutospacing="0"/>
        <w:ind w:left="2" w:right="8" w:firstLine="755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 xml:space="preserve">8.1. Формою роботи Дорадчого органу є засідання, </w:t>
      </w:r>
      <w:r w:rsidR="003420B5" w:rsidRPr="00073108">
        <w:rPr>
          <w:color w:val="000000" w:themeColor="text1"/>
          <w:sz w:val="28"/>
          <w:szCs w:val="28"/>
          <w:lang w:val="uk-UA"/>
        </w:rPr>
        <w:t>що</w:t>
      </w:r>
      <w:r w:rsidRPr="00073108">
        <w:rPr>
          <w:color w:val="000000" w:themeColor="text1"/>
          <w:sz w:val="28"/>
          <w:szCs w:val="28"/>
          <w:lang w:val="uk-UA"/>
        </w:rPr>
        <w:t xml:space="preserve"> проводяться </w:t>
      </w:r>
      <w:r w:rsidR="003420B5" w:rsidRPr="00073108">
        <w:rPr>
          <w:color w:val="000000" w:themeColor="text1"/>
          <w:sz w:val="28"/>
          <w:szCs w:val="28"/>
          <w:lang w:val="uk-UA"/>
        </w:rPr>
        <w:t>згідно з розпорядженням міського голови</w:t>
      </w:r>
      <w:r w:rsidRPr="00073108">
        <w:rPr>
          <w:color w:val="000000" w:themeColor="text1"/>
          <w:sz w:val="28"/>
          <w:szCs w:val="28"/>
          <w:lang w:val="uk-UA"/>
        </w:rPr>
        <w:t>, але не менше одного разу на місяць. Позачергові засідання проводяться у разі потреби. </w:t>
      </w:r>
    </w:p>
    <w:p w:rsidR="007334DC" w:rsidRPr="00073108" w:rsidRDefault="007334DC" w:rsidP="007334DC">
      <w:pPr>
        <w:pStyle w:val="a7"/>
        <w:spacing w:before="7" w:beforeAutospacing="0" w:after="0" w:afterAutospacing="0"/>
        <w:ind w:left="9" w:right="3" w:firstLine="748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 xml:space="preserve">8.2. Засідання Дорадчого органу проводить </w:t>
      </w:r>
      <w:r w:rsidR="003420B5" w:rsidRPr="00073108">
        <w:rPr>
          <w:color w:val="000000" w:themeColor="text1"/>
          <w:sz w:val="28"/>
          <w:szCs w:val="28"/>
          <w:lang w:val="uk-UA"/>
        </w:rPr>
        <w:t>міський голова</w:t>
      </w:r>
      <w:r w:rsidRPr="00073108">
        <w:rPr>
          <w:color w:val="000000" w:themeColor="text1"/>
          <w:sz w:val="28"/>
          <w:szCs w:val="28"/>
          <w:lang w:val="uk-UA"/>
        </w:rPr>
        <w:t>, а за його відсутності - заступник голови</w:t>
      </w:r>
      <w:r w:rsidR="003420B5" w:rsidRPr="00073108">
        <w:rPr>
          <w:color w:val="000000" w:themeColor="text1"/>
          <w:sz w:val="28"/>
          <w:szCs w:val="28"/>
          <w:lang w:val="uk-UA"/>
        </w:rPr>
        <w:t xml:space="preserve"> Дорадчого органу</w:t>
      </w:r>
      <w:r w:rsidRPr="00073108">
        <w:rPr>
          <w:color w:val="000000" w:themeColor="text1"/>
          <w:sz w:val="28"/>
          <w:szCs w:val="28"/>
          <w:lang w:val="uk-UA"/>
        </w:rPr>
        <w:t>. </w:t>
      </w:r>
    </w:p>
    <w:p w:rsidR="007334DC" w:rsidRPr="00073108" w:rsidRDefault="007334DC" w:rsidP="007334DC">
      <w:pPr>
        <w:pStyle w:val="a7"/>
        <w:spacing w:before="74" w:beforeAutospacing="0" w:after="0" w:afterAutospacing="0"/>
        <w:ind w:left="4" w:right="5" w:firstLine="753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8.3. Засідання Дорадчого органу є право</w:t>
      </w:r>
      <w:r w:rsidR="003420B5" w:rsidRPr="00073108">
        <w:rPr>
          <w:color w:val="000000" w:themeColor="text1"/>
          <w:sz w:val="28"/>
          <w:szCs w:val="28"/>
          <w:lang w:val="uk-UA"/>
        </w:rPr>
        <w:t>чинним</w:t>
      </w:r>
      <w:r w:rsidRPr="00073108">
        <w:rPr>
          <w:color w:val="000000" w:themeColor="text1"/>
          <w:sz w:val="28"/>
          <w:szCs w:val="28"/>
          <w:lang w:val="uk-UA"/>
        </w:rPr>
        <w:t>, якщо у ньому беруть участь більш як половина його членів/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членкинь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>. Члени/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членкині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 xml:space="preserve"> Дорадчого органу зобов'язані особисто брати участь у засіданнях. </w:t>
      </w:r>
    </w:p>
    <w:p w:rsidR="007334DC" w:rsidRPr="00073108" w:rsidRDefault="007334DC" w:rsidP="007334DC">
      <w:pPr>
        <w:pStyle w:val="a7"/>
        <w:spacing w:before="72" w:beforeAutospacing="0" w:after="0" w:afterAutospacing="0"/>
        <w:ind w:left="12" w:right="10" w:firstLine="745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 xml:space="preserve">8.4. Організацію роботи, підготовку та проведення засідань Дорадчого органу здійснює </w:t>
      </w:r>
      <w:r w:rsidR="00AC1B80">
        <w:rPr>
          <w:color w:val="000000" w:themeColor="text1"/>
          <w:sz w:val="28"/>
          <w:szCs w:val="28"/>
          <w:lang w:val="uk-UA"/>
        </w:rPr>
        <w:t xml:space="preserve"> </w:t>
      </w:r>
      <w:r w:rsidRPr="00073108">
        <w:rPr>
          <w:color w:val="000000" w:themeColor="text1"/>
          <w:sz w:val="28"/>
          <w:szCs w:val="28"/>
          <w:lang w:val="uk-UA"/>
        </w:rPr>
        <w:t>його секретар. </w:t>
      </w:r>
    </w:p>
    <w:p w:rsidR="007334DC" w:rsidRPr="00073108" w:rsidRDefault="007334DC" w:rsidP="007334DC">
      <w:pPr>
        <w:pStyle w:val="a7"/>
        <w:spacing w:before="78" w:beforeAutospacing="0" w:after="0" w:afterAutospacing="0"/>
        <w:ind w:left="6" w:right="5" w:firstLine="751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lastRenderedPageBreak/>
        <w:t>8.5. Рішення Дорадчого органу ухвалюється підтримкою більшості голосів членів/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членкинь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 xml:space="preserve"> Дорадчого органу, присутніх на засіданні.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6" w:right="4" w:firstLine="751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 xml:space="preserve">8.6. Засідання Дорадчого органу є відкритими і гласними. Відкритість засідань Дорадчого органу забезпечується </w:t>
      </w:r>
      <w:r w:rsidR="003420B5" w:rsidRPr="00073108">
        <w:rPr>
          <w:color w:val="000000" w:themeColor="text1"/>
          <w:sz w:val="28"/>
          <w:szCs w:val="28"/>
          <w:lang w:val="uk-UA"/>
        </w:rPr>
        <w:t xml:space="preserve"> шляхом </w:t>
      </w:r>
      <w:r w:rsidR="00073108" w:rsidRPr="00073108">
        <w:rPr>
          <w:color w:val="000000" w:themeColor="text1"/>
          <w:sz w:val="28"/>
          <w:szCs w:val="28"/>
          <w:lang w:val="uk-UA"/>
        </w:rPr>
        <w:t>оприлюднення</w:t>
      </w:r>
      <w:r w:rsidR="003420B5" w:rsidRPr="00073108">
        <w:rPr>
          <w:color w:val="000000" w:themeColor="text1"/>
          <w:sz w:val="28"/>
          <w:szCs w:val="28"/>
          <w:lang w:val="uk-UA"/>
        </w:rPr>
        <w:t xml:space="preserve"> </w:t>
      </w:r>
      <w:r w:rsidRPr="00073108">
        <w:rPr>
          <w:color w:val="000000" w:themeColor="text1"/>
          <w:sz w:val="28"/>
          <w:szCs w:val="28"/>
          <w:lang w:val="uk-UA"/>
        </w:rPr>
        <w:t xml:space="preserve">інформації про діяльність Дорадчого органу на офіційному 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вебсайті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 xml:space="preserve"> </w:t>
      </w:r>
      <w:r w:rsidR="003420B5" w:rsidRPr="00073108">
        <w:rPr>
          <w:color w:val="000000" w:themeColor="text1"/>
          <w:sz w:val="28"/>
          <w:szCs w:val="28"/>
          <w:lang w:val="uk-UA"/>
        </w:rPr>
        <w:t xml:space="preserve">Хмільницької </w:t>
      </w:r>
      <w:r w:rsidRPr="00073108">
        <w:rPr>
          <w:color w:val="000000" w:themeColor="text1"/>
          <w:sz w:val="28"/>
          <w:szCs w:val="28"/>
          <w:lang w:val="uk-UA"/>
        </w:rPr>
        <w:t xml:space="preserve"> міської ради. </w:t>
      </w:r>
    </w:p>
    <w:p w:rsidR="007334DC" w:rsidRPr="00073108" w:rsidRDefault="007334DC" w:rsidP="003420B5">
      <w:pPr>
        <w:pStyle w:val="a7"/>
        <w:spacing w:before="17" w:beforeAutospacing="0" w:after="0" w:afterAutospacing="0"/>
        <w:ind w:left="2" w:right="6" w:hanging="6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 </w:t>
      </w:r>
      <w:r w:rsidR="003420B5" w:rsidRPr="00073108">
        <w:rPr>
          <w:color w:val="000000" w:themeColor="text1"/>
          <w:sz w:val="28"/>
          <w:szCs w:val="28"/>
          <w:lang w:val="uk-UA"/>
        </w:rPr>
        <w:tab/>
      </w:r>
      <w:r w:rsidRPr="00073108">
        <w:rPr>
          <w:color w:val="000000" w:themeColor="text1"/>
          <w:sz w:val="28"/>
          <w:szCs w:val="28"/>
          <w:lang w:val="uk-UA"/>
        </w:rPr>
        <w:t>8.7.Рішення Дорадчого органу оформлюються протоколом, який підписує голова Дорадчого органу та його секретар. </w:t>
      </w:r>
    </w:p>
    <w:p w:rsidR="008138A2" w:rsidRPr="00073108" w:rsidRDefault="008138A2" w:rsidP="003420B5">
      <w:pPr>
        <w:pStyle w:val="a7"/>
        <w:spacing w:before="17" w:beforeAutospacing="0" w:after="0" w:afterAutospacing="0"/>
        <w:ind w:left="2" w:right="6" w:hanging="6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ab/>
      </w:r>
      <w:r w:rsidRPr="00073108">
        <w:rPr>
          <w:color w:val="000000" w:themeColor="text1"/>
          <w:sz w:val="28"/>
          <w:szCs w:val="28"/>
          <w:lang w:val="uk-UA"/>
        </w:rPr>
        <w:tab/>
        <w:t xml:space="preserve">8.8. Протокольний супровід засідань </w:t>
      </w:r>
      <w:r w:rsidR="00073108" w:rsidRPr="00073108">
        <w:rPr>
          <w:color w:val="000000" w:themeColor="text1"/>
          <w:sz w:val="28"/>
          <w:szCs w:val="28"/>
          <w:lang w:val="uk-UA"/>
        </w:rPr>
        <w:t xml:space="preserve">Дорадчого органу </w:t>
      </w:r>
      <w:r w:rsidRPr="00073108">
        <w:rPr>
          <w:color w:val="000000" w:themeColor="text1"/>
          <w:sz w:val="28"/>
          <w:szCs w:val="28"/>
          <w:lang w:val="uk-UA"/>
        </w:rPr>
        <w:t xml:space="preserve">здійснює відділ інформаційної діяльності та комунікацій із громадськістю міської ради. </w:t>
      </w:r>
    </w:p>
    <w:p w:rsidR="003420B5" w:rsidRPr="00073108" w:rsidRDefault="007334DC" w:rsidP="003420B5">
      <w:pPr>
        <w:pStyle w:val="a7"/>
        <w:spacing w:before="689" w:beforeAutospacing="0" w:after="0" w:afterAutospacing="0"/>
        <w:ind w:left="8"/>
        <w:rPr>
          <w:b/>
          <w:bCs/>
          <w:color w:val="000000" w:themeColor="text1"/>
          <w:sz w:val="28"/>
          <w:szCs w:val="28"/>
          <w:lang w:val="uk-UA"/>
        </w:rPr>
      </w:pPr>
      <w:r w:rsidRPr="00073108">
        <w:rPr>
          <w:b/>
          <w:bCs/>
          <w:color w:val="000000" w:themeColor="text1"/>
          <w:sz w:val="28"/>
          <w:szCs w:val="28"/>
          <w:lang w:val="uk-UA"/>
        </w:rPr>
        <w:t xml:space="preserve">Керуючий справами </w:t>
      </w:r>
      <w:r w:rsidR="003420B5" w:rsidRPr="00073108">
        <w:rPr>
          <w:b/>
          <w:bCs/>
          <w:color w:val="000000" w:themeColor="text1"/>
          <w:sz w:val="28"/>
          <w:szCs w:val="28"/>
          <w:lang w:val="uk-UA"/>
        </w:rPr>
        <w:t xml:space="preserve">виконкому міської ради </w:t>
      </w:r>
      <w:r w:rsidR="003420B5" w:rsidRPr="00073108">
        <w:rPr>
          <w:b/>
          <w:bCs/>
          <w:color w:val="000000" w:themeColor="text1"/>
          <w:sz w:val="28"/>
          <w:szCs w:val="28"/>
          <w:lang w:val="uk-UA"/>
        </w:rPr>
        <w:tab/>
      </w:r>
      <w:r w:rsidR="003420B5" w:rsidRPr="00073108">
        <w:rPr>
          <w:b/>
          <w:bCs/>
          <w:color w:val="000000" w:themeColor="text1"/>
          <w:sz w:val="28"/>
          <w:szCs w:val="28"/>
          <w:lang w:val="uk-UA"/>
        </w:rPr>
        <w:tab/>
        <w:t>Сергій МАТАШ</w:t>
      </w:r>
    </w:p>
    <w:p w:rsidR="007334DC" w:rsidRPr="00073108" w:rsidRDefault="007334DC" w:rsidP="007334DC">
      <w:pPr>
        <w:tabs>
          <w:tab w:val="left" w:pos="6660"/>
        </w:tabs>
        <w:ind w:left="-1134"/>
        <w:rPr>
          <w:color w:val="000000" w:themeColor="text1"/>
        </w:rPr>
      </w:pPr>
      <w:r w:rsidRPr="00073108">
        <w:rPr>
          <w:color w:val="000000" w:themeColor="text1"/>
        </w:rPr>
        <w:tab/>
      </w:r>
    </w:p>
    <w:p w:rsidR="007334DC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sectPr w:rsidR="00073108" w:rsidSect="00D8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350F"/>
    <w:multiLevelType w:val="hybridMultilevel"/>
    <w:tmpl w:val="05EC9AAE"/>
    <w:lvl w:ilvl="0" w:tplc="12689D9C">
      <w:start w:val="1"/>
      <w:numFmt w:val="decimal"/>
      <w:lvlText w:val="%1."/>
      <w:lvlJc w:val="left"/>
      <w:pPr>
        <w:ind w:left="-77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6DE"/>
    <w:rsid w:val="000113AA"/>
    <w:rsid w:val="00073108"/>
    <w:rsid w:val="0018536F"/>
    <w:rsid w:val="002326DE"/>
    <w:rsid w:val="003420B5"/>
    <w:rsid w:val="00344A36"/>
    <w:rsid w:val="0035544D"/>
    <w:rsid w:val="0041425D"/>
    <w:rsid w:val="00495A2D"/>
    <w:rsid w:val="004D3CD6"/>
    <w:rsid w:val="00543352"/>
    <w:rsid w:val="00696D45"/>
    <w:rsid w:val="00703B14"/>
    <w:rsid w:val="007334DC"/>
    <w:rsid w:val="00793DEF"/>
    <w:rsid w:val="007D0475"/>
    <w:rsid w:val="008138A2"/>
    <w:rsid w:val="00851F79"/>
    <w:rsid w:val="008A08A2"/>
    <w:rsid w:val="0090210C"/>
    <w:rsid w:val="00923D5A"/>
    <w:rsid w:val="009C1BC7"/>
    <w:rsid w:val="00AA3788"/>
    <w:rsid w:val="00AC1B80"/>
    <w:rsid w:val="00C217DE"/>
    <w:rsid w:val="00CA6AAB"/>
    <w:rsid w:val="00D05F08"/>
    <w:rsid w:val="00D72470"/>
    <w:rsid w:val="00D85A51"/>
    <w:rsid w:val="00DA3A23"/>
    <w:rsid w:val="00EE1DED"/>
    <w:rsid w:val="00FE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8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18536F"/>
    <w:pPr>
      <w:ind w:left="720"/>
      <w:contextualSpacing/>
    </w:pPr>
  </w:style>
  <w:style w:type="table" w:styleId="a6">
    <w:name w:val="Table Grid"/>
    <w:basedOn w:val="a1"/>
    <w:uiPriority w:val="59"/>
    <w:rsid w:val="007D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334DC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543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8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9</cp:revision>
  <cp:lastPrinted>2022-03-31T11:31:00Z</cp:lastPrinted>
  <dcterms:created xsi:type="dcterms:W3CDTF">2022-03-30T14:04:00Z</dcterms:created>
  <dcterms:modified xsi:type="dcterms:W3CDTF">2022-03-31T12:18:00Z</dcterms:modified>
</cp:coreProperties>
</file>