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30" w:rsidRPr="009E5930" w:rsidRDefault="009E5930" w:rsidP="009E5930">
      <w:pPr>
        <w:spacing w:after="160" w:line="259" w:lineRule="auto"/>
        <w:rPr>
          <w:rFonts w:ascii="Calibri" w:hAnsi="Calibri"/>
          <w:b/>
          <w:noProof/>
          <w:sz w:val="26"/>
          <w:szCs w:val="26"/>
          <w:lang w:val="uk-UA" w:eastAsia="en-US"/>
        </w:rPr>
      </w:pPr>
      <w:r w:rsidRPr="009E5930">
        <w:rPr>
          <w:rFonts w:ascii="Calibri" w:hAnsi="Calibri"/>
          <w:noProof/>
          <w:sz w:val="26"/>
          <w:szCs w:val="26"/>
        </w:rPr>
        <w:drawing>
          <wp:inline distT="0" distB="0" distL="0" distR="0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930">
        <w:rPr>
          <w:rFonts w:ascii="Calibri" w:hAnsi="Calibri"/>
          <w:sz w:val="26"/>
          <w:szCs w:val="26"/>
          <w:lang w:val="uk-UA" w:eastAsia="en-US"/>
        </w:rPr>
        <w:tab/>
      </w:r>
      <w:r w:rsidRPr="009E5930">
        <w:rPr>
          <w:rFonts w:ascii="Calibri" w:hAnsi="Calibri"/>
          <w:sz w:val="26"/>
          <w:szCs w:val="26"/>
          <w:lang w:val="uk-UA" w:eastAsia="en-US"/>
        </w:rPr>
        <w:tab/>
      </w:r>
      <w:r w:rsidRPr="009E5930">
        <w:rPr>
          <w:rFonts w:ascii="Calibri" w:hAnsi="Calibri"/>
          <w:sz w:val="26"/>
          <w:szCs w:val="26"/>
          <w:lang w:val="uk-UA" w:eastAsia="en-US"/>
        </w:rPr>
        <w:tab/>
      </w:r>
      <w:r w:rsidRPr="009E5930">
        <w:rPr>
          <w:rFonts w:ascii="Calibri" w:hAnsi="Calibri"/>
          <w:sz w:val="26"/>
          <w:szCs w:val="26"/>
          <w:lang w:val="uk-UA" w:eastAsia="en-US"/>
        </w:rPr>
        <w:tab/>
      </w:r>
      <w:r w:rsidRPr="009E5930">
        <w:rPr>
          <w:rFonts w:ascii="Calibri" w:hAnsi="Calibri"/>
          <w:sz w:val="26"/>
          <w:szCs w:val="26"/>
          <w:lang w:val="uk-UA" w:eastAsia="en-US"/>
        </w:rPr>
        <w:tab/>
      </w:r>
      <w:r w:rsidRPr="009E5930">
        <w:rPr>
          <w:rFonts w:ascii="Calibri" w:hAnsi="Calibri"/>
          <w:sz w:val="26"/>
          <w:szCs w:val="26"/>
          <w:lang w:val="uk-UA" w:eastAsia="en-US"/>
        </w:rPr>
        <w:tab/>
      </w:r>
      <w:r w:rsidRPr="009E5930">
        <w:rPr>
          <w:rFonts w:ascii="Calibri" w:hAnsi="Calibri"/>
          <w:sz w:val="26"/>
          <w:szCs w:val="26"/>
          <w:lang w:val="uk-UA" w:eastAsia="en-US"/>
        </w:rPr>
        <w:tab/>
      </w:r>
      <w:r w:rsidRPr="009E5930">
        <w:rPr>
          <w:rFonts w:ascii="Calibri" w:hAnsi="Calibri"/>
          <w:sz w:val="26"/>
          <w:szCs w:val="26"/>
          <w:lang w:val="uk-UA" w:eastAsia="en-US"/>
        </w:rPr>
        <w:tab/>
      </w:r>
      <w:r w:rsidRPr="009E5930">
        <w:rPr>
          <w:rFonts w:ascii="Calibri" w:hAnsi="Calibri"/>
          <w:sz w:val="26"/>
          <w:szCs w:val="26"/>
          <w:lang w:val="uk-UA" w:eastAsia="en-US"/>
        </w:rPr>
        <w:tab/>
      </w:r>
      <w:r w:rsidRPr="009E5930">
        <w:rPr>
          <w:rFonts w:ascii="Calibri" w:hAnsi="Calibri"/>
          <w:sz w:val="26"/>
          <w:szCs w:val="26"/>
          <w:lang w:val="uk-UA" w:eastAsia="en-US"/>
        </w:rPr>
        <w:tab/>
      </w:r>
      <w:r w:rsidRPr="009E5930">
        <w:rPr>
          <w:rFonts w:ascii="Calibri" w:hAnsi="Calibri"/>
          <w:b/>
          <w:noProof/>
          <w:sz w:val="26"/>
          <w:szCs w:val="26"/>
        </w:rPr>
        <w:drawing>
          <wp:inline distT="0" distB="0" distL="0" distR="0">
            <wp:extent cx="409575" cy="552450"/>
            <wp:effectExtent l="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930" w:rsidRPr="009E5930" w:rsidRDefault="009E5930" w:rsidP="009E5930">
      <w:pPr>
        <w:spacing w:line="259" w:lineRule="auto"/>
        <w:jc w:val="center"/>
        <w:rPr>
          <w:b/>
          <w:sz w:val="26"/>
          <w:szCs w:val="26"/>
          <w:lang w:val="uk-UA" w:eastAsia="en-US"/>
        </w:rPr>
      </w:pPr>
      <w:r w:rsidRPr="009E5930">
        <w:rPr>
          <w:b/>
          <w:sz w:val="26"/>
          <w:szCs w:val="26"/>
          <w:lang w:val="uk-UA" w:eastAsia="en-US"/>
        </w:rPr>
        <w:t xml:space="preserve">УКРАЇНА </w:t>
      </w:r>
    </w:p>
    <w:p w:rsidR="009E5930" w:rsidRPr="009E5930" w:rsidRDefault="009E5930" w:rsidP="009E5930">
      <w:pPr>
        <w:spacing w:line="259" w:lineRule="auto"/>
        <w:jc w:val="center"/>
        <w:rPr>
          <w:b/>
          <w:sz w:val="26"/>
          <w:szCs w:val="26"/>
          <w:lang w:val="uk-UA" w:eastAsia="en-US"/>
        </w:rPr>
      </w:pPr>
      <w:r w:rsidRPr="009E5930">
        <w:rPr>
          <w:b/>
          <w:sz w:val="26"/>
          <w:szCs w:val="26"/>
          <w:lang w:val="uk-UA" w:eastAsia="en-US"/>
        </w:rPr>
        <w:t>ХМІЛЬНИЦЬКА МІСЬКА РАДА</w:t>
      </w:r>
    </w:p>
    <w:p w:rsidR="009E5930" w:rsidRPr="009E5930" w:rsidRDefault="009E5930" w:rsidP="009E5930">
      <w:pPr>
        <w:spacing w:line="259" w:lineRule="auto"/>
        <w:jc w:val="center"/>
        <w:rPr>
          <w:b/>
          <w:sz w:val="26"/>
          <w:szCs w:val="26"/>
          <w:lang w:val="uk-UA" w:eastAsia="en-US"/>
        </w:rPr>
      </w:pPr>
      <w:r w:rsidRPr="009E5930">
        <w:rPr>
          <w:b/>
          <w:sz w:val="26"/>
          <w:szCs w:val="26"/>
          <w:lang w:val="uk-UA" w:eastAsia="en-US"/>
        </w:rPr>
        <w:t>ВІННИЦЬКОЇ ОБЛАСТІ</w:t>
      </w:r>
    </w:p>
    <w:p w:rsidR="009E5930" w:rsidRPr="009E5930" w:rsidRDefault="009E5930" w:rsidP="009E5930">
      <w:pPr>
        <w:spacing w:line="259" w:lineRule="auto"/>
        <w:jc w:val="center"/>
        <w:rPr>
          <w:b/>
          <w:sz w:val="26"/>
          <w:szCs w:val="26"/>
          <w:lang w:val="uk-UA" w:eastAsia="en-US"/>
        </w:rPr>
      </w:pPr>
      <w:r w:rsidRPr="009E5930">
        <w:rPr>
          <w:b/>
          <w:sz w:val="26"/>
          <w:szCs w:val="26"/>
          <w:lang w:val="uk-UA" w:eastAsia="en-US"/>
        </w:rPr>
        <w:t xml:space="preserve">Виконавчий комітет </w:t>
      </w:r>
    </w:p>
    <w:p w:rsidR="009E5930" w:rsidRPr="009E5930" w:rsidRDefault="009E5930" w:rsidP="009E5930">
      <w:pPr>
        <w:suppressAutoHyphens/>
        <w:jc w:val="center"/>
        <w:rPr>
          <w:b/>
          <w:bCs/>
          <w:sz w:val="26"/>
          <w:szCs w:val="26"/>
          <w:lang w:val="uk-UA" w:eastAsia="ar-SA"/>
        </w:rPr>
      </w:pPr>
      <w:r w:rsidRPr="009E5930">
        <w:rPr>
          <w:b/>
          <w:sz w:val="26"/>
          <w:szCs w:val="26"/>
          <w:lang w:val="uk-UA" w:eastAsia="en-US"/>
        </w:rPr>
        <w:t>РІШЕННЯ</w:t>
      </w:r>
    </w:p>
    <w:p w:rsidR="009E5930" w:rsidRDefault="009E5930" w:rsidP="009E5930">
      <w:pPr>
        <w:suppressAutoHyphens/>
        <w:jc w:val="both"/>
        <w:rPr>
          <w:sz w:val="26"/>
          <w:szCs w:val="26"/>
          <w:lang w:val="uk-UA" w:eastAsia="ar-SA"/>
        </w:rPr>
      </w:pPr>
    </w:p>
    <w:p w:rsidR="009E5930" w:rsidRPr="009E5930" w:rsidRDefault="009D76A8" w:rsidP="009E5930">
      <w:pPr>
        <w:suppressAutoHyphens/>
        <w:jc w:val="both"/>
        <w:rPr>
          <w:sz w:val="26"/>
          <w:szCs w:val="26"/>
          <w:lang w:val="uk-UA" w:eastAsia="ar-SA"/>
        </w:rPr>
      </w:pPr>
      <w:r>
        <w:rPr>
          <w:sz w:val="26"/>
          <w:szCs w:val="26"/>
          <w:lang w:val="uk-UA" w:eastAsia="ar-SA"/>
        </w:rPr>
        <w:t xml:space="preserve">від «28» квітня </w:t>
      </w:r>
      <w:r w:rsidR="009E5930" w:rsidRPr="009E5930">
        <w:rPr>
          <w:sz w:val="26"/>
          <w:szCs w:val="26"/>
          <w:lang w:val="uk-UA" w:eastAsia="ar-SA"/>
        </w:rPr>
        <w:t xml:space="preserve">  2022 року  </w:t>
      </w:r>
      <w:r w:rsidR="009E5930" w:rsidRPr="009E5930">
        <w:rPr>
          <w:sz w:val="26"/>
          <w:szCs w:val="26"/>
          <w:lang w:val="uk-UA" w:eastAsia="ar-SA"/>
        </w:rPr>
        <w:tab/>
      </w:r>
      <w:r w:rsidR="009E5930" w:rsidRPr="009E5930">
        <w:rPr>
          <w:sz w:val="26"/>
          <w:szCs w:val="26"/>
          <w:lang w:val="uk-UA" w:eastAsia="ar-SA"/>
        </w:rPr>
        <w:tab/>
      </w:r>
      <w:r w:rsidR="009E5930" w:rsidRPr="009E5930">
        <w:rPr>
          <w:sz w:val="26"/>
          <w:szCs w:val="26"/>
          <w:lang w:val="uk-UA" w:eastAsia="ar-SA"/>
        </w:rPr>
        <w:tab/>
      </w:r>
      <w:r w:rsidR="009E5930" w:rsidRPr="009E5930">
        <w:rPr>
          <w:sz w:val="26"/>
          <w:szCs w:val="26"/>
          <w:lang w:val="uk-UA" w:eastAsia="ar-SA"/>
        </w:rPr>
        <w:tab/>
      </w:r>
      <w:r w:rsidR="009E5930" w:rsidRPr="009E5930">
        <w:rPr>
          <w:sz w:val="26"/>
          <w:szCs w:val="26"/>
          <w:lang w:val="uk-UA" w:eastAsia="ar-SA"/>
        </w:rPr>
        <w:tab/>
      </w:r>
      <w:r w:rsidR="009E5930" w:rsidRPr="009E5930">
        <w:rPr>
          <w:sz w:val="26"/>
          <w:szCs w:val="26"/>
          <w:lang w:val="uk-UA" w:eastAsia="ar-SA"/>
        </w:rPr>
        <w:tab/>
      </w:r>
      <w:r w:rsidR="009E5930" w:rsidRPr="009E5930">
        <w:rPr>
          <w:sz w:val="26"/>
          <w:szCs w:val="26"/>
          <w:lang w:val="uk-UA" w:eastAsia="ar-SA"/>
        </w:rPr>
        <w:tab/>
        <w:t>№</w:t>
      </w:r>
      <w:r>
        <w:rPr>
          <w:sz w:val="26"/>
          <w:szCs w:val="26"/>
          <w:lang w:val="uk-UA" w:eastAsia="ar-SA"/>
        </w:rPr>
        <w:t>184</w:t>
      </w:r>
      <w:r w:rsidR="009E5930" w:rsidRPr="009E5930">
        <w:rPr>
          <w:sz w:val="26"/>
          <w:szCs w:val="26"/>
          <w:lang w:val="uk-UA" w:eastAsia="ar-SA"/>
        </w:rPr>
        <w:tab/>
      </w:r>
      <w:r w:rsidR="009E5930" w:rsidRPr="009E5930">
        <w:rPr>
          <w:sz w:val="26"/>
          <w:szCs w:val="26"/>
          <w:lang w:val="uk-UA" w:eastAsia="ar-SA"/>
        </w:rPr>
        <w:tab/>
      </w:r>
      <w:r w:rsidR="009E5930" w:rsidRPr="009E5930">
        <w:rPr>
          <w:sz w:val="26"/>
          <w:szCs w:val="26"/>
          <w:lang w:val="uk-UA" w:eastAsia="ar-SA"/>
        </w:rPr>
        <w:tab/>
      </w:r>
    </w:p>
    <w:p w:rsidR="009E5930" w:rsidRDefault="009E5930" w:rsidP="009E5930">
      <w:pPr>
        <w:tabs>
          <w:tab w:val="left" w:pos="7780"/>
        </w:tabs>
        <w:ind w:left="-180"/>
        <w:rPr>
          <w:sz w:val="26"/>
          <w:szCs w:val="26"/>
          <w:lang w:val="uk-UA"/>
        </w:rPr>
      </w:pPr>
    </w:p>
    <w:p w:rsidR="009E5930" w:rsidRPr="009E5930" w:rsidRDefault="009E5930" w:rsidP="009E5930">
      <w:pPr>
        <w:tabs>
          <w:tab w:val="left" w:pos="7780"/>
        </w:tabs>
        <w:ind w:left="-180"/>
        <w:rPr>
          <w:sz w:val="26"/>
          <w:szCs w:val="26"/>
          <w:lang w:val="uk-UA"/>
        </w:rPr>
      </w:pPr>
      <w:r w:rsidRPr="009E5930">
        <w:rPr>
          <w:sz w:val="26"/>
          <w:szCs w:val="26"/>
          <w:lang w:val="uk-UA"/>
        </w:rPr>
        <w:t xml:space="preserve">Про зміни до Порядку використання </w:t>
      </w:r>
    </w:p>
    <w:p w:rsidR="009E5930" w:rsidRPr="009E5930" w:rsidRDefault="009E5930" w:rsidP="009E5930">
      <w:pPr>
        <w:tabs>
          <w:tab w:val="left" w:pos="7780"/>
        </w:tabs>
        <w:ind w:left="-180"/>
        <w:rPr>
          <w:sz w:val="26"/>
          <w:szCs w:val="26"/>
          <w:lang w:val="uk-UA"/>
        </w:rPr>
      </w:pPr>
      <w:r w:rsidRPr="009E5930">
        <w:rPr>
          <w:sz w:val="26"/>
          <w:szCs w:val="26"/>
          <w:lang w:val="uk-UA"/>
        </w:rPr>
        <w:t xml:space="preserve">коштів міського бюджету, передбачених на </w:t>
      </w:r>
    </w:p>
    <w:p w:rsidR="009E5930" w:rsidRPr="009E5930" w:rsidRDefault="009E5930" w:rsidP="009E5930">
      <w:pPr>
        <w:tabs>
          <w:tab w:val="left" w:pos="7780"/>
        </w:tabs>
        <w:ind w:left="-180"/>
        <w:rPr>
          <w:sz w:val="26"/>
          <w:szCs w:val="26"/>
          <w:lang w:val="uk-UA"/>
        </w:rPr>
      </w:pPr>
      <w:r w:rsidRPr="009E5930">
        <w:rPr>
          <w:sz w:val="26"/>
          <w:szCs w:val="26"/>
          <w:lang w:val="uk-UA"/>
        </w:rPr>
        <w:t xml:space="preserve">фінансування заходів Комплексної програми розвитку </w:t>
      </w:r>
    </w:p>
    <w:p w:rsidR="009E5930" w:rsidRPr="009E5930" w:rsidRDefault="009E5930" w:rsidP="009E5930">
      <w:pPr>
        <w:tabs>
          <w:tab w:val="left" w:pos="7780"/>
        </w:tabs>
        <w:ind w:left="-180"/>
        <w:rPr>
          <w:bCs/>
          <w:color w:val="000000"/>
          <w:sz w:val="26"/>
          <w:szCs w:val="26"/>
          <w:lang w:val="uk-UA"/>
        </w:rPr>
      </w:pPr>
      <w:r w:rsidRPr="009E5930">
        <w:rPr>
          <w:sz w:val="26"/>
          <w:szCs w:val="26"/>
          <w:lang w:val="uk-UA"/>
        </w:rPr>
        <w:t xml:space="preserve">культури та туризму </w:t>
      </w:r>
      <w:r w:rsidRPr="009E5930">
        <w:rPr>
          <w:bCs/>
          <w:color w:val="000000"/>
          <w:sz w:val="26"/>
          <w:szCs w:val="26"/>
          <w:lang w:val="uk-UA"/>
        </w:rPr>
        <w:t xml:space="preserve">Хмільницької міської територіальної </w:t>
      </w:r>
    </w:p>
    <w:p w:rsidR="009E5930" w:rsidRPr="009E5930" w:rsidRDefault="009E5930" w:rsidP="009E5930">
      <w:pPr>
        <w:tabs>
          <w:tab w:val="left" w:pos="7780"/>
        </w:tabs>
        <w:ind w:left="-180"/>
        <w:rPr>
          <w:sz w:val="26"/>
          <w:szCs w:val="26"/>
          <w:lang w:val="uk-UA"/>
        </w:rPr>
      </w:pPr>
      <w:r w:rsidRPr="009E5930">
        <w:rPr>
          <w:bCs/>
          <w:color w:val="000000"/>
          <w:sz w:val="26"/>
          <w:szCs w:val="26"/>
          <w:lang w:val="uk-UA"/>
        </w:rPr>
        <w:t xml:space="preserve">громади на 2022-2026 роки </w:t>
      </w:r>
      <w:r w:rsidRPr="009E5930">
        <w:rPr>
          <w:color w:val="000000"/>
          <w:spacing w:val="-6"/>
          <w:sz w:val="26"/>
          <w:szCs w:val="26"/>
          <w:lang w:val="uk-UA"/>
        </w:rPr>
        <w:t xml:space="preserve"> (зі змінами)</w:t>
      </w:r>
    </w:p>
    <w:p w:rsidR="009E5930" w:rsidRPr="009E5930" w:rsidRDefault="009E5930" w:rsidP="009E5930">
      <w:pPr>
        <w:shd w:val="clear" w:color="auto" w:fill="FFFFFF"/>
        <w:ind w:left="-180" w:firstLine="888"/>
        <w:jc w:val="both"/>
        <w:rPr>
          <w:sz w:val="26"/>
          <w:szCs w:val="26"/>
          <w:lang w:val="uk-UA"/>
        </w:rPr>
      </w:pPr>
    </w:p>
    <w:p w:rsidR="009E5930" w:rsidRPr="009E5930" w:rsidRDefault="009E5930" w:rsidP="000274BF">
      <w:pPr>
        <w:shd w:val="clear" w:color="auto" w:fill="FFFFFF"/>
        <w:ind w:firstLine="708"/>
        <w:jc w:val="both"/>
        <w:rPr>
          <w:sz w:val="26"/>
          <w:szCs w:val="26"/>
          <w:lang w:val="uk-UA"/>
        </w:rPr>
      </w:pPr>
      <w:r w:rsidRPr="009E5930">
        <w:rPr>
          <w:color w:val="000000"/>
          <w:spacing w:val="-6"/>
          <w:sz w:val="26"/>
          <w:szCs w:val="26"/>
          <w:lang w:val="uk-UA"/>
        </w:rPr>
        <w:t xml:space="preserve"> На виконання  </w:t>
      </w:r>
      <w:r w:rsidRPr="009E5930">
        <w:rPr>
          <w:rFonts w:eastAsia="Times New Roman"/>
          <w:sz w:val="26"/>
          <w:szCs w:val="26"/>
          <w:lang w:val="uk-UA"/>
        </w:rPr>
        <w:t xml:space="preserve">Комплексної  програми розвитку культури та туризму </w:t>
      </w:r>
      <w:r w:rsidRPr="009E5930">
        <w:rPr>
          <w:rFonts w:eastAsia="Times New Roman"/>
          <w:bCs/>
          <w:color w:val="000000"/>
          <w:sz w:val="26"/>
          <w:szCs w:val="26"/>
          <w:lang w:val="uk-UA"/>
        </w:rPr>
        <w:t xml:space="preserve"> Хмільницької міської територіальної громади на 2022-2026 роки (зі змінами), </w:t>
      </w:r>
      <w:r w:rsidRPr="009E5930">
        <w:rPr>
          <w:rFonts w:eastAsia="Times New Roman"/>
          <w:color w:val="000000"/>
          <w:spacing w:val="-6"/>
          <w:sz w:val="26"/>
          <w:szCs w:val="26"/>
          <w:lang w:val="uk-UA"/>
        </w:rPr>
        <w:t xml:space="preserve">затвердженої  рішенням 14 сесії міської ради 8 скликання від 24.06.2021 р. № 573, відповідно до Бюджетного кодексу України, </w:t>
      </w:r>
      <w:r w:rsidRPr="009E5930">
        <w:rPr>
          <w:sz w:val="26"/>
          <w:szCs w:val="26"/>
          <w:lang w:val="uk-UA"/>
        </w:rPr>
        <w:t xml:space="preserve">Порядку формування, фінансування та виконання міських цільових програм, затверджених рішенням 25 сесії </w:t>
      </w:r>
      <w:r w:rsidRPr="009E5930">
        <w:rPr>
          <w:bCs/>
          <w:color w:val="000000"/>
          <w:sz w:val="26"/>
          <w:szCs w:val="26"/>
          <w:lang w:val="uk-UA"/>
        </w:rPr>
        <w:t>Хмільницької міської ради 6 скликання від 05.07.2012 року № 1755</w:t>
      </w:r>
      <w:r w:rsidRPr="009E5930">
        <w:rPr>
          <w:color w:val="000000"/>
          <w:spacing w:val="-6"/>
          <w:sz w:val="26"/>
          <w:szCs w:val="26"/>
          <w:lang w:val="uk-UA"/>
        </w:rPr>
        <w:t>(зі змінами)</w:t>
      </w:r>
      <w:r w:rsidRPr="009E5930">
        <w:rPr>
          <w:rFonts w:eastAsia="Times New Roman"/>
          <w:color w:val="000000"/>
          <w:spacing w:val="-6"/>
          <w:sz w:val="26"/>
          <w:szCs w:val="26"/>
          <w:lang w:val="uk-UA"/>
        </w:rPr>
        <w:t xml:space="preserve">керуючись ст. 28, ст. 59 Закону України «Про місцеве самоврядування в Україні», </w:t>
      </w:r>
      <w:r w:rsidR="000274BF">
        <w:rPr>
          <w:sz w:val="26"/>
          <w:szCs w:val="26"/>
          <w:lang w:val="uk-UA"/>
        </w:rPr>
        <w:t>Постановою</w:t>
      </w:r>
      <w:r w:rsidRPr="009E5930">
        <w:rPr>
          <w:sz w:val="26"/>
          <w:szCs w:val="26"/>
          <w:lang w:val="uk-UA"/>
        </w:rPr>
        <w:t xml:space="preserve"> КМУ від 11.03.2022р. № 252 «Деякі питання формування та виконання місцевих бюджетів у період воєнного стану», виконавчий комітет Хмільницької міської ради</w:t>
      </w:r>
    </w:p>
    <w:p w:rsidR="009E5930" w:rsidRPr="009E5930" w:rsidRDefault="009E5930" w:rsidP="009E5930">
      <w:pPr>
        <w:shd w:val="clear" w:color="auto" w:fill="FFFFFF"/>
        <w:ind w:left="-180"/>
        <w:jc w:val="center"/>
        <w:rPr>
          <w:b/>
          <w:sz w:val="26"/>
          <w:szCs w:val="26"/>
          <w:lang w:val="uk-UA"/>
        </w:rPr>
      </w:pPr>
    </w:p>
    <w:p w:rsidR="009E5930" w:rsidRPr="009E5930" w:rsidRDefault="009E5930" w:rsidP="009E5930">
      <w:pPr>
        <w:shd w:val="clear" w:color="auto" w:fill="FFFFFF"/>
        <w:ind w:left="-180"/>
        <w:jc w:val="center"/>
        <w:rPr>
          <w:b/>
          <w:sz w:val="26"/>
          <w:szCs w:val="26"/>
          <w:lang w:val="uk-UA"/>
        </w:rPr>
      </w:pPr>
      <w:r w:rsidRPr="009E5930">
        <w:rPr>
          <w:b/>
          <w:sz w:val="26"/>
          <w:szCs w:val="26"/>
          <w:lang w:val="uk-UA"/>
        </w:rPr>
        <w:t>ВИРІШИВ:</w:t>
      </w:r>
    </w:p>
    <w:p w:rsidR="009E5930" w:rsidRPr="009E5930" w:rsidRDefault="009E5930" w:rsidP="009E5930">
      <w:pPr>
        <w:shd w:val="clear" w:color="auto" w:fill="FFFFFF"/>
        <w:ind w:left="-180"/>
        <w:jc w:val="center"/>
        <w:rPr>
          <w:b/>
          <w:sz w:val="26"/>
          <w:szCs w:val="26"/>
          <w:lang w:val="uk-UA"/>
        </w:rPr>
      </w:pPr>
    </w:p>
    <w:p w:rsidR="009E5930" w:rsidRPr="009E5930" w:rsidRDefault="009E5930" w:rsidP="009E5930">
      <w:pPr>
        <w:numPr>
          <w:ilvl w:val="0"/>
          <w:numId w:val="2"/>
        </w:numPr>
        <w:tabs>
          <w:tab w:val="num" w:pos="0"/>
        </w:tabs>
        <w:contextualSpacing/>
        <w:jc w:val="both"/>
        <w:rPr>
          <w:rFonts w:eastAsia="Times New Roman"/>
          <w:color w:val="000000"/>
          <w:spacing w:val="-6"/>
          <w:sz w:val="26"/>
          <w:szCs w:val="26"/>
          <w:lang w:val="uk-UA"/>
        </w:rPr>
      </w:pPr>
      <w:r w:rsidRPr="009E5930">
        <w:rPr>
          <w:rFonts w:eastAsia="Times New Roman"/>
          <w:sz w:val="26"/>
          <w:szCs w:val="26"/>
          <w:lang w:val="uk-UA"/>
        </w:rPr>
        <w:t xml:space="preserve">Внести </w:t>
      </w:r>
      <w:r w:rsidR="000274BF">
        <w:rPr>
          <w:rFonts w:eastAsia="Times New Roman"/>
          <w:sz w:val="26"/>
          <w:szCs w:val="26"/>
          <w:lang w:val="uk-UA"/>
        </w:rPr>
        <w:t>зміни</w:t>
      </w:r>
      <w:r w:rsidRPr="009E5930">
        <w:rPr>
          <w:rFonts w:eastAsia="Times New Roman"/>
          <w:sz w:val="26"/>
          <w:szCs w:val="26"/>
          <w:lang w:val="uk-UA"/>
        </w:rPr>
        <w:t xml:space="preserve"> до Порядку використання коштів міського бюджету </w:t>
      </w:r>
      <w:r w:rsidRPr="009E5930">
        <w:rPr>
          <w:rFonts w:eastAsia="Times New Roman"/>
          <w:color w:val="000000"/>
          <w:spacing w:val="-6"/>
          <w:sz w:val="26"/>
          <w:szCs w:val="26"/>
          <w:lang w:val="uk-UA"/>
        </w:rPr>
        <w:t xml:space="preserve">затвердженого  рішенням 24 сесії міської ради 8 скликання від </w:t>
      </w:r>
      <w:r w:rsidRPr="009E5930">
        <w:rPr>
          <w:rFonts w:eastAsia="Times New Roman"/>
          <w:sz w:val="26"/>
          <w:szCs w:val="26"/>
          <w:lang w:val="uk-UA"/>
        </w:rPr>
        <w:t xml:space="preserve">10 грудня 2021 р. № 946, передбачених на фінансування заходів Комплексної програми розвитку культури та туризму </w:t>
      </w:r>
      <w:r w:rsidRPr="009E5930">
        <w:rPr>
          <w:rFonts w:eastAsia="Times New Roman"/>
          <w:bCs/>
          <w:color w:val="000000"/>
          <w:sz w:val="26"/>
          <w:szCs w:val="26"/>
          <w:lang w:val="uk-UA"/>
        </w:rPr>
        <w:t xml:space="preserve"> Хмільницької міської територіальної громади на 2022-2026 роки (зі змінами),</w:t>
      </w:r>
      <w:r w:rsidRPr="009E5930">
        <w:rPr>
          <w:rFonts w:eastAsia="Times New Roman"/>
          <w:color w:val="000000"/>
          <w:spacing w:val="-6"/>
          <w:sz w:val="26"/>
          <w:szCs w:val="26"/>
          <w:lang w:val="uk-UA"/>
        </w:rPr>
        <w:t xml:space="preserve">  а саме доповнити пункт 4  Додатку № 10 «Порядок використання коштів міського бюджету для КЗ «Буди</w:t>
      </w:r>
      <w:r w:rsidR="000274BF">
        <w:rPr>
          <w:rFonts w:eastAsia="Times New Roman"/>
          <w:color w:val="000000"/>
          <w:spacing w:val="-6"/>
          <w:sz w:val="26"/>
          <w:szCs w:val="26"/>
          <w:lang w:val="uk-UA"/>
        </w:rPr>
        <w:t>нок культури» наступними рядком</w:t>
      </w:r>
      <w:r w:rsidRPr="009E5930">
        <w:rPr>
          <w:rFonts w:eastAsia="Times New Roman"/>
          <w:color w:val="000000"/>
          <w:spacing w:val="-6"/>
          <w:sz w:val="26"/>
          <w:szCs w:val="26"/>
          <w:lang w:val="uk-UA"/>
        </w:rPr>
        <w:t>:</w:t>
      </w:r>
    </w:p>
    <w:p w:rsidR="009E5930" w:rsidRPr="009E5930" w:rsidRDefault="009E5930" w:rsidP="009E5930">
      <w:pPr>
        <w:ind w:left="993" w:hanging="285"/>
        <w:jc w:val="both"/>
        <w:rPr>
          <w:rFonts w:eastAsia="Times New Roman"/>
          <w:sz w:val="26"/>
          <w:szCs w:val="26"/>
          <w:lang w:val="uk-UA"/>
        </w:rPr>
      </w:pPr>
      <w:r w:rsidRPr="009E5930">
        <w:rPr>
          <w:rFonts w:eastAsia="Times New Roman"/>
          <w:sz w:val="26"/>
          <w:szCs w:val="26"/>
          <w:lang w:val="uk-UA"/>
        </w:rPr>
        <w:t xml:space="preserve">- </w:t>
      </w:r>
      <w:r w:rsidRPr="009E5930">
        <w:rPr>
          <w:rFonts w:eastAsia="Times New Roman"/>
          <w:color w:val="000000"/>
          <w:spacing w:val="-6"/>
          <w:sz w:val="26"/>
          <w:szCs w:val="26"/>
          <w:lang w:val="uk-UA"/>
        </w:rPr>
        <w:t>п</w:t>
      </w:r>
      <w:r w:rsidRPr="009E5930">
        <w:rPr>
          <w:rFonts w:eastAsia="Times New Roman"/>
          <w:sz w:val="26"/>
          <w:szCs w:val="26"/>
          <w:lang w:val="uk-UA"/>
        </w:rPr>
        <w:t xml:space="preserve">ридбання електросамокатів для міського парку культури і відпочинку ім. Т.Г. Шевченка, </w:t>
      </w:r>
      <w:r w:rsidRPr="009E5930">
        <w:rPr>
          <w:rFonts w:eastAsia="Times New Roman"/>
          <w:sz w:val="26"/>
          <w:szCs w:val="26"/>
          <w:lang w:val="uk-UA" w:eastAsia="uk-UA"/>
        </w:rPr>
        <w:t>Комунального закладу "Будинок культури" Хмільницької міської ради</w:t>
      </w:r>
      <w:r w:rsidRPr="009E5930">
        <w:rPr>
          <w:rFonts w:eastAsia="Times New Roman"/>
          <w:sz w:val="26"/>
          <w:szCs w:val="26"/>
          <w:lang w:val="uk-UA"/>
        </w:rPr>
        <w:t>.</w:t>
      </w:r>
    </w:p>
    <w:p w:rsidR="009E5930" w:rsidRPr="009E5930" w:rsidRDefault="009E5930" w:rsidP="009E5930">
      <w:pPr>
        <w:jc w:val="both"/>
        <w:rPr>
          <w:rFonts w:eastAsia="Times New Roman"/>
          <w:sz w:val="26"/>
          <w:szCs w:val="26"/>
          <w:lang w:val="uk-UA" w:eastAsia="uk-UA"/>
        </w:rPr>
      </w:pPr>
      <w:r w:rsidRPr="009E5930">
        <w:rPr>
          <w:rFonts w:eastAsia="Times New Roman"/>
          <w:sz w:val="26"/>
          <w:szCs w:val="26"/>
          <w:lang w:val="uk-UA" w:eastAsia="uk-UA"/>
        </w:rPr>
        <w:t>2.  Організаційному відділу  міської ради у документах постійного зберігання зазначити факт та підставу внесення змін та доповнень до рішення згідно п.1 цього рішення.</w:t>
      </w:r>
    </w:p>
    <w:p w:rsidR="009E5930" w:rsidRPr="009E5930" w:rsidRDefault="009E5930" w:rsidP="009E5930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/>
        <w:jc w:val="both"/>
        <w:rPr>
          <w:rFonts w:eastAsia="Times New Roman"/>
          <w:sz w:val="26"/>
          <w:szCs w:val="26"/>
          <w:lang w:val="uk-UA" w:eastAsia="uk-UA"/>
        </w:rPr>
      </w:pPr>
      <w:r w:rsidRPr="009E5930">
        <w:rPr>
          <w:rFonts w:eastAsia="Times New Roman"/>
          <w:sz w:val="26"/>
          <w:szCs w:val="26"/>
          <w:lang w:val="uk-UA" w:eastAsia="uk-UA"/>
        </w:rPr>
        <w:t>3. Контроль за виконанням цього рішення покласти на заступника міського голови з питань діяльності виконавчих органів міської ради (Сташко А.В.).</w:t>
      </w:r>
    </w:p>
    <w:p w:rsidR="009E5930" w:rsidRPr="009E5930" w:rsidRDefault="009E5930" w:rsidP="009E5930">
      <w:pPr>
        <w:tabs>
          <w:tab w:val="num" w:pos="0"/>
        </w:tabs>
        <w:jc w:val="both"/>
        <w:rPr>
          <w:rFonts w:eastAsia="Times New Roman"/>
          <w:color w:val="000000"/>
          <w:spacing w:val="-6"/>
          <w:sz w:val="26"/>
          <w:szCs w:val="26"/>
          <w:lang w:val="uk-UA"/>
        </w:rPr>
      </w:pPr>
    </w:p>
    <w:p w:rsidR="009E5930" w:rsidRPr="009E5930" w:rsidRDefault="009E5930" w:rsidP="009E5930">
      <w:pPr>
        <w:tabs>
          <w:tab w:val="left" w:pos="7780"/>
        </w:tabs>
        <w:ind w:right="-82"/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456382" w:rsidRPr="00937D53" w:rsidRDefault="009E5930" w:rsidP="00937D53">
      <w:pPr>
        <w:ind w:left="-360" w:right="-365" w:firstLine="360"/>
        <w:rPr>
          <w:b/>
          <w:sz w:val="26"/>
          <w:szCs w:val="26"/>
          <w:lang w:val="uk-UA"/>
        </w:rPr>
      </w:pPr>
      <w:r w:rsidRPr="009E5930">
        <w:rPr>
          <w:b/>
          <w:sz w:val="26"/>
          <w:szCs w:val="26"/>
          <w:lang w:val="uk-UA"/>
        </w:rPr>
        <w:t>Міський голова                                                          Микола ЮРЧИШИН</w:t>
      </w:r>
    </w:p>
    <w:sectPr w:rsidR="00456382" w:rsidRPr="00937D53" w:rsidSect="009E59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353FC"/>
    <w:multiLevelType w:val="hybridMultilevel"/>
    <w:tmpl w:val="F7D09D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45ECA"/>
    <w:multiLevelType w:val="hybridMultilevel"/>
    <w:tmpl w:val="F7A8796C"/>
    <w:lvl w:ilvl="0" w:tplc="60FE8D86">
      <w:start w:val="1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F1"/>
    <w:rsid w:val="000274BF"/>
    <w:rsid w:val="0024600C"/>
    <w:rsid w:val="00455AD4"/>
    <w:rsid w:val="00456382"/>
    <w:rsid w:val="00461354"/>
    <w:rsid w:val="00683707"/>
    <w:rsid w:val="006D601A"/>
    <w:rsid w:val="006F27F1"/>
    <w:rsid w:val="00937D53"/>
    <w:rsid w:val="009D76A8"/>
    <w:rsid w:val="009E5930"/>
    <w:rsid w:val="00A84870"/>
    <w:rsid w:val="00CF7E07"/>
    <w:rsid w:val="00F8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7F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7F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Пользователь Windows</cp:lastModifiedBy>
  <cp:revision>3</cp:revision>
  <cp:lastPrinted>2022-04-20T08:48:00Z</cp:lastPrinted>
  <dcterms:created xsi:type="dcterms:W3CDTF">2022-05-02T06:10:00Z</dcterms:created>
  <dcterms:modified xsi:type="dcterms:W3CDTF">2022-05-02T06:33:00Z</dcterms:modified>
</cp:coreProperties>
</file>