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05" w:rsidRDefault="004C3D05" w:rsidP="004C3D05">
      <w:pPr>
        <w:ind w:left="6732" w:firstLine="348"/>
        <w:jc w:val="both"/>
        <w:rPr>
          <w:lang w:val="uk-UA"/>
        </w:rPr>
      </w:pPr>
    </w:p>
    <w:p w:rsidR="004C3D05" w:rsidRPr="00146C29" w:rsidRDefault="004C3D05" w:rsidP="004C3D05">
      <w:pPr>
        <w:suppressAutoHyphens/>
        <w:autoSpaceDE/>
        <w:autoSpaceDN/>
        <w:spacing w:after="200" w:line="276" w:lineRule="auto"/>
        <w:ind w:firstLine="708"/>
        <w:rPr>
          <w:rFonts w:ascii="Calibri" w:hAnsi="Calibri" w:cs="Calibri"/>
          <w:b/>
          <w:noProof/>
          <w:sz w:val="28"/>
          <w:szCs w:val="28"/>
          <w:lang w:val="uk-UA" w:eastAsia="ar-SA"/>
        </w:rPr>
      </w:pPr>
      <w:r w:rsidRPr="00146C29">
        <w:rPr>
          <w:rFonts w:ascii="Calibri" w:hAnsi="Calibri" w:cs="Calibri"/>
          <w:noProof/>
          <w:sz w:val="22"/>
          <w:szCs w:val="22"/>
        </w:rPr>
        <w:drawing>
          <wp:inline distT="0" distB="0" distL="0" distR="0">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4000"/>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b/>
          <w:noProof/>
          <w:sz w:val="28"/>
          <w:szCs w:val="28"/>
        </w:rPr>
        <w:drawing>
          <wp:inline distT="0" distB="0" distL="0" distR="0">
            <wp:extent cx="4095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p w:rsidR="004C3D05" w:rsidRPr="00146C29" w:rsidRDefault="004C3D05" w:rsidP="004C3D05">
      <w:pPr>
        <w:suppressAutoHyphens/>
        <w:autoSpaceDN/>
        <w:spacing w:line="276" w:lineRule="auto"/>
        <w:jc w:val="center"/>
        <w:rPr>
          <w:b/>
          <w:bCs/>
          <w:sz w:val="28"/>
          <w:szCs w:val="28"/>
          <w:lang w:val="uk-UA" w:eastAsia="ar-SA"/>
        </w:rPr>
      </w:pPr>
      <w:r w:rsidRPr="00146C29">
        <w:rPr>
          <w:b/>
          <w:bCs/>
          <w:sz w:val="28"/>
          <w:szCs w:val="28"/>
          <w:lang w:val="uk-UA" w:eastAsia="ar-SA"/>
        </w:rPr>
        <w:t xml:space="preserve">УКРАЇНА                                      </w:t>
      </w:r>
    </w:p>
    <w:p w:rsidR="004C3D05" w:rsidRPr="00146C29" w:rsidRDefault="004C3D05" w:rsidP="004C3D05">
      <w:pPr>
        <w:keepNext/>
        <w:suppressAutoHyphens/>
        <w:autoSpaceDN/>
        <w:spacing w:line="276" w:lineRule="auto"/>
        <w:jc w:val="center"/>
        <w:rPr>
          <w:b/>
          <w:bCs/>
          <w:sz w:val="28"/>
          <w:szCs w:val="28"/>
          <w:lang w:val="uk-UA" w:eastAsia="ar-SA"/>
        </w:rPr>
      </w:pPr>
      <w:r w:rsidRPr="00146C29">
        <w:rPr>
          <w:b/>
          <w:bCs/>
          <w:sz w:val="28"/>
          <w:szCs w:val="28"/>
          <w:lang w:val="uk-UA" w:eastAsia="ar-SA"/>
        </w:rPr>
        <w:t>ХМІЛЬНИЦЬКА  МІСЬКА  РАДА</w:t>
      </w:r>
    </w:p>
    <w:p w:rsidR="004C3D05" w:rsidRPr="00146C29" w:rsidRDefault="004C3D05" w:rsidP="004C3D05">
      <w:pPr>
        <w:suppressAutoHyphens/>
        <w:autoSpaceDE/>
        <w:autoSpaceDN/>
        <w:spacing w:line="276" w:lineRule="auto"/>
        <w:jc w:val="center"/>
        <w:rPr>
          <w:rFonts w:cs="Calibri"/>
          <w:sz w:val="28"/>
          <w:szCs w:val="28"/>
          <w:lang w:val="uk-UA" w:eastAsia="ar-SA"/>
        </w:rPr>
      </w:pPr>
      <w:r w:rsidRPr="00146C29">
        <w:rPr>
          <w:rFonts w:cs="Calibri"/>
          <w:sz w:val="28"/>
          <w:szCs w:val="28"/>
          <w:lang w:val="uk-UA" w:eastAsia="ar-SA"/>
        </w:rPr>
        <w:t>Вінницької  області</w:t>
      </w:r>
    </w:p>
    <w:p w:rsidR="004C3D05" w:rsidRPr="00146C29" w:rsidRDefault="004C3D05" w:rsidP="00F547F1">
      <w:pPr>
        <w:suppressAutoHyphens/>
        <w:autoSpaceDE/>
        <w:autoSpaceDN/>
        <w:spacing w:line="276" w:lineRule="auto"/>
        <w:jc w:val="center"/>
        <w:rPr>
          <w:rFonts w:cs="Calibri"/>
          <w:b/>
          <w:bCs/>
          <w:sz w:val="32"/>
          <w:szCs w:val="32"/>
          <w:lang w:val="uk-UA" w:eastAsia="ar-SA"/>
        </w:rPr>
      </w:pPr>
      <w:r w:rsidRPr="00146C29">
        <w:rPr>
          <w:rFonts w:cs="Calibri"/>
          <w:b/>
          <w:bCs/>
          <w:sz w:val="32"/>
          <w:szCs w:val="32"/>
          <w:lang w:val="uk-UA" w:eastAsia="ar-SA"/>
        </w:rPr>
        <w:t>ВИКОНАВЧИЙ КОМІТЕТ</w:t>
      </w:r>
    </w:p>
    <w:p w:rsidR="004C3D05" w:rsidRPr="00146C29" w:rsidRDefault="004C3D05" w:rsidP="004C3D05">
      <w:pPr>
        <w:suppressAutoHyphens/>
        <w:autoSpaceDE/>
        <w:autoSpaceDN/>
        <w:spacing w:line="276" w:lineRule="auto"/>
        <w:jc w:val="center"/>
        <w:rPr>
          <w:rFonts w:cs="Calibri"/>
          <w:b/>
          <w:bCs/>
          <w:sz w:val="36"/>
          <w:szCs w:val="36"/>
          <w:lang w:eastAsia="ar-SA"/>
        </w:rPr>
      </w:pPr>
      <w:r w:rsidRPr="00146C29">
        <w:rPr>
          <w:rFonts w:cs="Calibri"/>
          <w:b/>
          <w:bCs/>
          <w:sz w:val="36"/>
          <w:szCs w:val="36"/>
          <w:lang w:eastAsia="ar-SA"/>
        </w:rPr>
        <w:t>Р І Ш Е Н Н Я</w:t>
      </w:r>
    </w:p>
    <w:p w:rsidR="008F5AC4" w:rsidRDefault="00136EBC" w:rsidP="00447CE1">
      <w:pPr>
        <w:suppressAutoHyphens/>
        <w:autoSpaceDE/>
        <w:autoSpaceDN/>
        <w:ind w:left="708" w:hanging="708"/>
        <w:rPr>
          <w:rFonts w:cs="Calibri"/>
          <w:sz w:val="22"/>
          <w:szCs w:val="22"/>
          <w:lang w:val="uk-UA" w:eastAsia="ar-SA"/>
        </w:rPr>
      </w:pPr>
      <w:proofErr w:type="spellStart"/>
      <w:r>
        <w:rPr>
          <w:rFonts w:cs="Calibri"/>
          <w:sz w:val="22"/>
          <w:szCs w:val="22"/>
          <w:lang w:eastAsia="ar-SA"/>
        </w:rPr>
        <w:t>Від</w:t>
      </w:r>
      <w:proofErr w:type="spellEnd"/>
      <w:r w:rsidR="003A2A83">
        <w:rPr>
          <w:rFonts w:cs="Calibri"/>
          <w:sz w:val="22"/>
          <w:szCs w:val="22"/>
          <w:lang w:val="uk-UA" w:eastAsia="ar-SA"/>
        </w:rPr>
        <w:t xml:space="preserve">  27 </w:t>
      </w:r>
      <w:r w:rsidR="006E06BB" w:rsidRPr="006C1C3C">
        <w:rPr>
          <w:rFonts w:cs="Calibri"/>
          <w:sz w:val="22"/>
          <w:szCs w:val="22"/>
          <w:lang w:val="uk-UA" w:eastAsia="ar-SA"/>
        </w:rPr>
        <w:t>жовт</w:t>
      </w:r>
      <w:r w:rsidR="006E06BB">
        <w:rPr>
          <w:rFonts w:cs="Calibri"/>
          <w:sz w:val="22"/>
          <w:szCs w:val="22"/>
          <w:lang w:val="uk-UA" w:eastAsia="ar-SA"/>
        </w:rPr>
        <w:t>ня</w:t>
      </w:r>
      <w:r w:rsidR="008F5AC4">
        <w:rPr>
          <w:rFonts w:cs="Calibri"/>
          <w:sz w:val="22"/>
          <w:szCs w:val="22"/>
          <w:lang w:eastAsia="ar-SA"/>
        </w:rPr>
        <w:t xml:space="preserve">2022 р.  </w:t>
      </w:r>
      <w:r w:rsidR="004C3D05" w:rsidRPr="00146C29">
        <w:rPr>
          <w:rFonts w:cs="Calibri"/>
          <w:sz w:val="22"/>
          <w:szCs w:val="22"/>
          <w:lang w:val="uk-UA" w:eastAsia="ar-SA"/>
        </w:rPr>
        <w:tab/>
      </w:r>
      <w:r w:rsidR="004C3D05" w:rsidRPr="00146C29">
        <w:rPr>
          <w:rFonts w:cs="Calibri"/>
          <w:sz w:val="22"/>
          <w:szCs w:val="22"/>
          <w:lang w:val="uk-UA" w:eastAsia="ar-SA"/>
        </w:rPr>
        <w:tab/>
      </w:r>
      <w:r w:rsidR="004C3D05" w:rsidRPr="00146C29">
        <w:rPr>
          <w:rFonts w:cs="Calibri"/>
          <w:sz w:val="22"/>
          <w:szCs w:val="22"/>
          <w:lang w:val="uk-UA" w:eastAsia="ar-SA"/>
        </w:rPr>
        <w:tab/>
      </w:r>
      <w:r w:rsidR="004C3D05" w:rsidRPr="00146C29">
        <w:rPr>
          <w:rFonts w:cs="Calibri"/>
          <w:sz w:val="22"/>
          <w:szCs w:val="22"/>
          <w:lang w:eastAsia="ar-SA"/>
        </w:rPr>
        <w:tab/>
      </w:r>
      <w:r w:rsidR="004C3D05" w:rsidRPr="00146C29">
        <w:rPr>
          <w:rFonts w:cs="Calibri"/>
          <w:sz w:val="22"/>
          <w:szCs w:val="22"/>
          <w:lang w:eastAsia="ar-SA"/>
        </w:rPr>
        <w:tab/>
      </w:r>
      <w:r w:rsidR="006C1C3C">
        <w:rPr>
          <w:rFonts w:cs="Calibri"/>
          <w:sz w:val="22"/>
          <w:szCs w:val="22"/>
          <w:lang w:val="uk-UA" w:eastAsia="ar-SA"/>
        </w:rPr>
        <w:tab/>
      </w:r>
      <w:r w:rsidR="006C1C3C">
        <w:rPr>
          <w:rFonts w:cs="Calibri"/>
          <w:sz w:val="22"/>
          <w:szCs w:val="22"/>
          <w:lang w:val="uk-UA" w:eastAsia="ar-SA"/>
        </w:rPr>
        <w:tab/>
      </w:r>
      <w:r w:rsidR="006C1C3C">
        <w:rPr>
          <w:rFonts w:cs="Calibri"/>
          <w:sz w:val="22"/>
          <w:szCs w:val="22"/>
          <w:lang w:val="uk-UA" w:eastAsia="ar-SA"/>
        </w:rPr>
        <w:tab/>
      </w:r>
      <w:r w:rsidR="004C3D05" w:rsidRPr="00146C29">
        <w:rPr>
          <w:rFonts w:cs="Calibri"/>
          <w:sz w:val="22"/>
          <w:szCs w:val="22"/>
          <w:lang w:val="uk-UA" w:eastAsia="ar-SA"/>
        </w:rPr>
        <w:t>№</w:t>
      </w:r>
      <w:r w:rsidR="003A2A83">
        <w:rPr>
          <w:rFonts w:cs="Calibri"/>
          <w:sz w:val="22"/>
          <w:szCs w:val="22"/>
          <w:lang w:val="uk-UA" w:eastAsia="ar-SA"/>
        </w:rPr>
        <w:t>610</w:t>
      </w:r>
    </w:p>
    <w:p w:rsidR="004C3D05" w:rsidRPr="00646FF5" w:rsidRDefault="004C3D05" w:rsidP="00447CE1">
      <w:pPr>
        <w:suppressAutoHyphens/>
        <w:autoSpaceDE/>
        <w:autoSpaceDN/>
        <w:ind w:left="708" w:hanging="708"/>
        <w:rPr>
          <w:rFonts w:cs="Calibri"/>
          <w:sz w:val="24"/>
          <w:szCs w:val="24"/>
          <w:lang w:val="uk-UA" w:eastAsia="ar-SA"/>
        </w:rPr>
      </w:pPr>
      <w:r w:rsidRPr="00146C29">
        <w:rPr>
          <w:rFonts w:cs="Calibri"/>
          <w:sz w:val="24"/>
          <w:szCs w:val="24"/>
          <w:lang w:val="uk-UA" w:eastAsia="ar-SA"/>
        </w:rPr>
        <w:t>м.Хмільник</w:t>
      </w:r>
      <w:r w:rsidRPr="00146C29">
        <w:rPr>
          <w:rFonts w:cs="Calibri"/>
          <w:sz w:val="24"/>
          <w:szCs w:val="24"/>
          <w:lang w:val="uk-UA" w:eastAsia="ar-SA"/>
        </w:rPr>
        <w:tab/>
      </w:r>
      <w:r w:rsidRPr="00146C29">
        <w:rPr>
          <w:rFonts w:cs="Calibri"/>
          <w:sz w:val="24"/>
          <w:szCs w:val="24"/>
          <w:lang w:val="uk-UA" w:eastAsia="ar-SA"/>
        </w:rPr>
        <w:tab/>
      </w:r>
      <w:r w:rsidRPr="00146C29">
        <w:rPr>
          <w:rFonts w:cs="Calibri"/>
          <w:sz w:val="24"/>
          <w:szCs w:val="24"/>
          <w:lang w:val="uk-UA" w:eastAsia="ar-SA"/>
        </w:rPr>
        <w:tab/>
      </w:r>
      <w:r w:rsidRPr="00146C29">
        <w:rPr>
          <w:rFonts w:cs="Calibri"/>
          <w:sz w:val="24"/>
          <w:szCs w:val="24"/>
          <w:lang w:val="uk-UA" w:eastAsia="ar-SA"/>
        </w:rPr>
        <w:tab/>
      </w:r>
      <w:r w:rsidRPr="00146C29">
        <w:rPr>
          <w:rFonts w:cs="Calibri"/>
          <w:sz w:val="24"/>
          <w:szCs w:val="24"/>
          <w:lang w:val="uk-UA" w:eastAsia="ar-SA"/>
        </w:rPr>
        <w:tab/>
      </w:r>
      <w:r w:rsidRPr="00146C29">
        <w:rPr>
          <w:rFonts w:cs="Calibri"/>
          <w:sz w:val="24"/>
          <w:szCs w:val="24"/>
          <w:lang w:val="uk-UA" w:eastAsia="ar-SA"/>
        </w:rPr>
        <w:tab/>
      </w:r>
      <w:r w:rsidRPr="00146C29">
        <w:rPr>
          <w:rFonts w:cs="Calibri"/>
          <w:sz w:val="24"/>
          <w:szCs w:val="24"/>
          <w:lang w:val="uk-UA" w:eastAsia="ar-SA"/>
        </w:rPr>
        <w:tab/>
      </w:r>
      <w:r w:rsidRPr="00146C29">
        <w:rPr>
          <w:rFonts w:cs="Calibri"/>
          <w:sz w:val="24"/>
          <w:szCs w:val="24"/>
          <w:lang w:val="uk-UA" w:eastAsia="ar-SA"/>
        </w:rPr>
        <w:tab/>
      </w:r>
      <w:r w:rsidRPr="00146C29">
        <w:rPr>
          <w:rFonts w:cs="Calibri"/>
          <w:sz w:val="24"/>
          <w:szCs w:val="24"/>
          <w:lang w:val="uk-UA" w:eastAsia="ar-SA"/>
        </w:rPr>
        <w:tab/>
      </w:r>
      <w:r w:rsidRPr="00E73775">
        <w:rPr>
          <w:bCs/>
          <w:lang w:val="uk-UA"/>
        </w:rPr>
        <w:tab/>
      </w:r>
    </w:p>
    <w:p w:rsidR="00CE6271" w:rsidRPr="007A0FE5" w:rsidRDefault="00CE6271" w:rsidP="005B1C3F">
      <w:pPr>
        <w:rPr>
          <w:b/>
          <w:bCs/>
          <w:i/>
          <w:sz w:val="25"/>
          <w:szCs w:val="25"/>
          <w:lang w:val="uk-UA"/>
        </w:rPr>
      </w:pPr>
      <w:r w:rsidRPr="007A0FE5">
        <w:rPr>
          <w:b/>
          <w:i/>
          <w:sz w:val="25"/>
          <w:szCs w:val="25"/>
          <w:lang w:val="uk-UA"/>
        </w:rPr>
        <w:t xml:space="preserve">Про внесення змін у Додаток </w:t>
      </w:r>
      <w:r w:rsidR="00430E27" w:rsidRPr="007A0FE5">
        <w:rPr>
          <w:b/>
          <w:bCs/>
          <w:i/>
          <w:sz w:val="25"/>
          <w:szCs w:val="25"/>
          <w:lang w:val="uk-UA"/>
        </w:rPr>
        <w:t xml:space="preserve">рішення 9 сесії Хмільницької </w:t>
      </w:r>
    </w:p>
    <w:p w:rsidR="00CE6271" w:rsidRPr="007A0FE5" w:rsidRDefault="00430E27" w:rsidP="005B1C3F">
      <w:pPr>
        <w:rPr>
          <w:b/>
          <w:i/>
          <w:sz w:val="25"/>
          <w:szCs w:val="25"/>
          <w:lang w:val="uk-UA"/>
        </w:rPr>
      </w:pPr>
      <w:r w:rsidRPr="007A0FE5">
        <w:rPr>
          <w:b/>
          <w:bCs/>
          <w:i/>
          <w:sz w:val="25"/>
          <w:szCs w:val="25"/>
          <w:lang w:val="uk-UA"/>
        </w:rPr>
        <w:t xml:space="preserve">міської ради 8 скликання від 26.03.2021р. № 411 </w:t>
      </w:r>
      <w:r w:rsidRPr="007A0FE5">
        <w:rPr>
          <w:b/>
          <w:i/>
          <w:sz w:val="25"/>
          <w:szCs w:val="25"/>
          <w:lang w:val="uk-UA"/>
        </w:rPr>
        <w:t xml:space="preserve">«Про внесення </w:t>
      </w:r>
    </w:p>
    <w:p w:rsidR="00CE6271" w:rsidRPr="007A0FE5" w:rsidRDefault="00430E27" w:rsidP="005B1C3F">
      <w:pPr>
        <w:rPr>
          <w:b/>
          <w:bCs/>
          <w:i/>
          <w:sz w:val="25"/>
          <w:szCs w:val="25"/>
          <w:lang w:val="uk-UA"/>
        </w:rPr>
      </w:pPr>
      <w:r w:rsidRPr="007A0FE5">
        <w:rPr>
          <w:b/>
          <w:i/>
          <w:sz w:val="25"/>
          <w:szCs w:val="25"/>
          <w:lang w:val="uk-UA"/>
        </w:rPr>
        <w:t xml:space="preserve">змін до </w:t>
      </w:r>
      <w:r w:rsidRPr="007A0FE5">
        <w:rPr>
          <w:b/>
          <w:bCs/>
          <w:i/>
          <w:sz w:val="25"/>
          <w:szCs w:val="25"/>
          <w:lang w:val="uk-UA"/>
        </w:rPr>
        <w:t xml:space="preserve">рішення 81 сесії Хмільницької міської ради 7 скликання </w:t>
      </w:r>
    </w:p>
    <w:p w:rsidR="00CE6271" w:rsidRPr="007A0FE5" w:rsidRDefault="00430E27" w:rsidP="005B1C3F">
      <w:pPr>
        <w:rPr>
          <w:b/>
          <w:i/>
          <w:sz w:val="25"/>
          <w:szCs w:val="25"/>
          <w:lang w:val="uk-UA"/>
        </w:rPr>
      </w:pPr>
      <w:r w:rsidRPr="007A0FE5">
        <w:rPr>
          <w:b/>
          <w:bCs/>
          <w:i/>
          <w:sz w:val="25"/>
          <w:szCs w:val="25"/>
          <w:lang w:val="uk-UA"/>
        </w:rPr>
        <w:t>№2786 від 15.09.2020р.</w:t>
      </w:r>
      <w:r w:rsidRPr="007A0FE5">
        <w:rPr>
          <w:b/>
          <w:i/>
          <w:sz w:val="25"/>
          <w:szCs w:val="25"/>
          <w:lang w:val="uk-UA"/>
        </w:rPr>
        <w:t xml:space="preserve">«Про затвердження порядків використання </w:t>
      </w:r>
    </w:p>
    <w:p w:rsidR="00CE6271" w:rsidRPr="007A0FE5" w:rsidRDefault="00430E27" w:rsidP="005B1C3F">
      <w:pPr>
        <w:rPr>
          <w:b/>
          <w:i/>
          <w:sz w:val="25"/>
          <w:szCs w:val="25"/>
          <w:lang w:val="uk-UA"/>
        </w:rPr>
      </w:pPr>
      <w:r w:rsidRPr="007A0FE5">
        <w:rPr>
          <w:b/>
          <w:i/>
          <w:sz w:val="25"/>
          <w:szCs w:val="25"/>
          <w:lang w:val="uk-UA"/>
        </w:rPr>
        <w:t xml:space="preserve">коштів місцевого бюджету, передбачених на фінансування  </w:t>
      </w:r>
    </w:p>
    <w:p w:rsidR="006C1C3C" w:rsidRPr="007A0FE5" w:rsidRDefault="00430E27" w:rsidP="005B1C3F">
      <w:pPr>
        <w:rPr>
          <w:b/>
          <w:bCs/>
          <w:i/>
          <w:sz w:val="25"/>
          <w:szCs w:val="25"/>
          <w:lang w:val="uk-UA"/>
        </w:rPr>
      </w:pPr>
      <w:r w:rsidRPr="007A0FE5">
        <w:rPr>
          <w:b/>
          <w:i/>
          <w:sz w:val="25"/>
          <w:szCs w:val="25"/>
          <w:lang w:val="uk-UA"/>
        </w:rPr>
        <w:t xml:space="preserve">заходів </w:t>
      </w:r>
      <w:r w:rsidRPr="007A0FE5">
        <w:rPr>
          <w:b/>
          <w:bCs/>
          <w:i/>
          <w:sz w:val="25"/>
          <w:szCs w:val="25"/>
          <w:lang w:val="uk-UA"/>
        </w:rPr>
        <w:t>комплексної  програми «Добро» на 2021-2023 рр.»»</w:t>
      </w:r>
    </w:p>
    <w:p w:rsidR="005B1C3F" w:rsidRPr="007A0FE5" w:rsidRDefault="005B1C3F" w:rsidP="005B1C3F">
      <w:pPr>
        <w:rPr>
          <w:b/>
          <w:i/>
          <w:sz w:val="25"/>
          <w:szCs w:val="25"/>
          <w:lang w:val="uk-UA"/>
        </w:rPr>
      </w:pPr>
    </w:p>
    <w:p w:rsidR="006C1C3C" w:rsidRPr="007A0FE5" w:rsidRDefault="00321F1C" w:rsidP="006C1C3C">
      <w:pPr>
        <w:ind w:firstLine="708"/>
        <w:jc w:val="both"/>
        <w:rPr>
          <w:sz w:val="24"/>
          <w:szCs w:val="24"/>
          <w:lang w:val="uk-UA"/>
        </w:rPr>
      </w:pPr>
      <w:r w:rsidRPr="007A0FE5">
        <w:rPr>
          <w:sz w:val="24"/>
          <w:szCs w:val="24"/>
          <w:lang w:val="uk-UA"/>
        </w:rPr>
        <w:t xml:space="preserve">З метою </w:t>
      </w:r>
      <w:r w:rsidR="006C1C3C" w:rsidRPr="007A0FE5">
        <w:rPr>
          <w:sz w:val="24"/>
          <w:szCs w:val="24"/>
          <w:lang w:val="uk-UA"/>
        </w:rPr>
        <w:t xml:space="preserve">забезпечення виконання заходів </w:t>
      </w:r>
      <w:r w:rsidR="006C1C3C" w:rsidRPr="007A0FE5">
        <w:rPr>
          <w:bCs/>
          <w:sz w:val="24"/>
          <w:szCs w:val="24"/>
          <w:lang w:val="uk-UA"/>
        </w:rPr>
        <w:t xml:space="preserve">комплексної  програми «Добро» на 2021-2023рр., надання різносторонньої допомоги вразливим верствам та іншим категоріям населення Хмільницької міської територіальної громади у подоланні життєвих труднощів,  відповідно до </w:t>
      </w:r>
      <w:r w:rsidR="006C1C3C" w:rsidRPr="007A0FE5">
        <w:rPr>
          <w:sz w:val="24"/>
          <w:szCs w:val="24"/>
          <w:lang w:val="uk-UA"/>
        </w:rPr>
        <w:t xml:space="preserve">постанови КМУ від 11 березня 2022р. № 252 «Деякі питання формування та виконання місцевих бюджетів у період воєнного стану»(зі змінами), ст. 91 Бюджетного кодексу України та Розділу </w:t>
      </w:r>
      <w:r w:rsidR="006C1C3C" w:rsidRPr="007A0FE5">
        <w:rPr>
          <w:sz w:val="24"/>
          <w:szCs w:val="24"/>
          <w:lang w:val="en-US"/>
        </w:rPr>
        <w:t>VI</w:t>
      </w:r>
      <w:r w:rsidR="006C1C3C" w:rsidRPr="007A0FE5">
        <w:rPr>
          <w:sz w:val="24"/>
          <w:szCs w:val="24"/>
          <w:lang w:val="uk-UA"/>
        </w:rPr>
        <w:t xml:space="preserve"> Прикінцевих та перехідних Положень,  керуючись ст.ст.28,</w:t>
      </w:r>
      <w:r w:rsidR="006C5E1B">
        <w:rPr>
          <w:sz w:val="24"/>
          <w:szCs w:val="24"/>
          <w:lang w:val="uk-UA"/>
        </w:rPr>
        <w:t>34,</w:t>
      </w:r>
      <w:r w:rsidR="006C1C3C" w:rsidRPr="007A0FE5">
        <w:rPr>
          <w:sz w:val="24"/>
          <w:szCs w:val="24"/>
          <w:lang w:val="uk-UA"/>
        </w:rPr>
        <w:t xml:space="preserve"> 59 Закону України «Про місцеве самоврядування в Україні» виконком міської ради</w:t>
      </w:r>
    </w:p>
    <w:p w:rsidR="00FB2C31" w:rsidRPr="007A0FE5" w:rsidRDefault="00FB2C31" w:rsidP="008F5AC4">
      <w:pPr>
        <w:ind w:firstLine="720"/>
        <w:jc w:val="both"/>
        <w:rPr>
          <w:bCs/>
          <w:color w:val="FF0000"/>
          <w:sz w:val="24"/>
          <w:szCs w:val="24"/>
          <w:lang w:val="uk-UA"/>
        </w:rPr>
      </w:pPr>
    </w:p>
    <w:p w:rsidR="008F5AC4" w:rsidRPr="007A0FE5" w:rsidRDefault="008F5AC4" w:rsidP="008F5AC4">
      <w:pPr>
        <w:jc w:val="center"/>
        <w:rPr>
          <w:b/>
          <w:bCs/>
          <w:color w:val="000000"/>
          <w:sz w:val="24"/>
          <w:szCs w:val="24"/>
          <w:lang w:val="uk-UA"/>
        </w:rPr>
      </w:pPr>
      <w:r w:rsidRPr="007A0FE5">
        <w:rPr>
          <w:b/>
          <w:bCs/>
          <w:color w:val="000000"/>
          <w:sz w:val="24"/>
          <w:szCs w:val="24"/>
          <w:lang w:val="uk-UA"/>
        </w:rPr>
        <w:t>В И Р І Ш И В :</w:t>
      </w:r>
    </w:p>
    <w:p w:rsidR="00544BD3" w:rsidRPr="007A0FE5" w:rsidRDefault="00544BD3" w:rsidP="008F5AC4">
      <w:pPr>
        <w:jc w:val="center"/>
        <w:rPr>
          <w:bCs/>
          <w:color w:val="000000"/>
          <w:sz w:val="24"/>
          <w:szCs w:val="24"/>
          <w:lang w:val="uk-UA"/>
        </w:rPr>
      </w:pPr>
    </w:p>
    <w:p w:rsidR="005B1C3F" w:rsidRPr="00F9034E" w:rsidRDefault="005B1C3F" w:rsidP="005B1C3F">
      <w:pPr>
        <w:jc w:val="both"/>
        <w:rPr>
          <w:sz w:val="24"/>
          <w:szCs w:val="24"/>
          <w:lang w:val="uk-UA"/>
        </w:rPr>
      </w:pPr>
      <w:r w:rsidRPr="007A0FE5">
        <w:rPr>
          <w:color w:val="000000"/>
          <w:sz w:val="24"/>
          <w:szCs w:val="24"/>
          <w:lang w:val="uk-UA"/>
        </w:rPr>
        <w:t xml:space="preserve">1. </w:t>
      </w:r>
      <w:r w:rsidR="008F5AC4" w:rsidRPr="00F9034E">
        <w:rPr>
          <w:sz w:val="24"/>
          <w:szCs w:val="24"/>
          <w:lang w:val="uk-UA"/>
        </w:rPr>
        <w:t xml:space="preserve">Внести </w:t>
      </w:r>
      <w:r w:rsidR="00CE6271" w:rsidRPr="00F9034E">
        <w:rPr>
          <w:sz w:val="24"/>
          <w:szCs w:val="24"/>
          <w:lang w:val="uk-UA"/>
        </w:rPr>
        <w:t xml:space="preserve">зміни у Додаток </w:t>
      </w:r>
      <w:r w:rsidR="00CE6271" w:rsidRPr="00F9034E">
        <w:rPr>
          <w:bCs/>
          <w:sz w:val="24"/>
          <w:szCs w:val="24"/>
          <w:lang w:val="uk-UA"/>
        </w:rPr>
        <w:t xml:space="preserve">рішення 9 сесії Хмільницької міської ради 8 скликання від 26.03.2021р. № 411 </w:t>
      </w:r>
      <w:r w:rsidR="00CE6271" w:rsidRPr="00F9034E">
        <w:rPr>
          <w:sz w:val="24"/>
          <w:szCs w:val="24"/>
          <w:lang w:val="uk-UA"/>
        </w:rPr>
        <w:t xml:space="preserve"> «Про внесення змін до </w:t>
      </w:r>
      <w:r w:rsidR="00CE6271" w:rsidRPr="00F9034E">
        <w:rPr>
          <w:bCs/>
          <w:sz w:val="24"/>
          <w:szCs w:val="24"/>
          <w:lang w:val="uk-UA"/>
        </w:rPr>
        <w:t>рішення 81 сесії Хмільницької міської ради 7 скликання №2786 від 15.09.2020р.</w:t>
      </w:r>
      <w:r w:rsidR="00CE6271" w:rsidRPr="00F9034E">
        <w:rPr>
          <w:sz w:val="24"/>
          <w:szCs w:val="24"/>
          <w:lang w:val="uk-UA"/>
        </w:rPr>
        <w:t xml:space="preserve">«Про затвердження порядків використання коштів місцевого бюджету, передбачених на фінансування  заходів </w:t>
      </w:r>
      <w:r w:rsidR="00CE6271" w:rsidRPr="00F9034E">
        <w:rPr>
          <w:bCs/>
          <w:sz w:val="24"/>
          <w:szCs w:val="24"/>
          <w:lang w:val="uk-UA"/>
        </w:rPr>
        <w:t>комплексної  програми «Добро» на 2021-2023 рр.»»</w:t>
      </w:r>
      <w:r w:rsidRPr="00F9034E">
        <w:rPr>
          <w:bCs/>
          <w:sz w:val="24"/>
          <w:szCs w:val="24"/>
          <w:lang w:val="uk-UA"/>
        </w:rPr>
        <w:t>,</w:t>
      </w:r>
      <w:r w:rsidRPr="00F9034E">
        <w:rPr>
          <w:sz w:val="24"/>
          <w:szCs w:val="24"/>
          <w:lang w:val="uk-UA"/>
        </w:rPr>
        <w:t xml:space="preserve"> згідно з додатком.</w:t>
      </w:r>
    </w:p>
    <w:p w:rsidR="001969AB" w:rsidRPr="00F9034E" w:rsidRDefault="009A33D2" w:rsidP="001969AB">
      <w:pPr>
        <w:jc w:val="both"/>
        <w:rPr>
          <w:bCs/>
          <w:sz w:val="24"/>
          <w:szCs w:val="24"/>
          <w:lang w:val="uk-UA"/>
        </w:rPr>
      </w:pPr>
      <w:r w:rsidRPr="00F9034E">
        <w:rPr>
          <w:b/>
          <w:sz w:val="24"/>
          <w:szCs w:val="24"/>
          <w:lang w:val="uk-UA"/>
        </w:rPr>
        <w:t>2</w:t>
      </w:r>
      <w:r w:rsidRPr="00F9034E">
        <w:rPr>
          <w:sz w:val="24"/>
          <w:szCs w:val="24"/>
          <w:lang w:val="uk-UA"/>
        </w:rPr>
        <w:t xml:space="preserve">. </w:t>
      </w:r>
      <w:r w:rsidR="00E83574" w:rsidRPr="00F9034E">
        <w:rPr>
          <w:sz w:val="24"/>
          <w:szCs w:val="24"/>
          <w:lang w:val="uk-UA" w:eastAsia="ar-SA"/>
        </w:rPr>
        <w:t>Головному розпоряднику</w:t>
      </w:r>
      <w:r w:rsidR="008F5AC4" w:rsidRPr="00F9034E">
        <w:rPr>
          <w:sz w:val="24"/>
          <w:szCs w:val="24"/>
          <w:lang w:val="uk-UA" w:eastAsia="ar-SA"/>
        </w:rPr>
        <w:t xml:space="preserve"> коштів, при фінансуванні заходів комплексної програми «Добро»   на 2021-2023 рр</w:t>
      </w:r>
      <w:r w:rsidR="008F5AC4" w:rsidRPr="00F9034E">
        <w:rPr>
          <w:sz w:val="24"/>
          <w:szCs w:val="24"/>
          <w:shd w:val="clear" w:color="auto" w:fill="FFFFFF"/>
          <w:lang w:val="uk-UA" w:eastAsia="ar-SA"/>
        </w:rPr>
        <w:t xml:space="preserve">. керуватись </w:t>
      </w:r>
      <w:r w:rsidRPr="00F9034E">
        <w:rPr>
          <w:sz w:val="24"/>
          <w:szCs w:val="24"/>
          <w:lang w:val="uk-UA"/>
        </w:rPr>
        <w:t xml:space="preserve">рішенням </w:t>
      </w:r>
      <w:r w:rsidR="001969AB" w:rsidRPr="00F9034E">
        <w:rPr>
          <w:sz w:val="24"/>
          <w:szCs w:val="24"/>
          <w:lang w:val="uk-UA"/>
        </w:rPr>
        <w:t xml:space="preserve">«Про внесення змін у Додаток </w:t>
      </w:r>
      <w:r w:rsidR="001969AB" w:rsidRPr="00F9034E">
        <w:rPr>
          <w:bCs/>
          <w:sz w:val="24"/>
          <w:szCs w:val="24"/>
          <w:lang w:val="uk-UA"/>
        </w:rPr>
        <w:t xml:space="preserve">рішення 9 сесії Хмільницької міської ради 8 скликання від 26.03.2021р. № 411 </w:t>
      </w:r>
      <w:r w:rsidR="001969AB" w:rsidRPr="00F9034E">
        <w:rPr>
          <w:sz w:val="24"/>
          <w:szCs w:val="24"/>
          <w:lang w:val="uk-UA"/>
        </w:rPr>
        <w:t xml:space="preserve"> «Про внесення змін до </w:t>
      </w:r>
      <w:r w:rsidR="001969AB" w:rsidRPr="00F9034E">
        <w:rPr>
          <w:bCs/>
          <w:sz w:val="24"/>
          <w:szCs w:val="24"/>
          <w:lang w:val="uk-UA"/>
        </w:rPr>
        <w:t>рішення 81 сесії Хмільницької міської ради 7 скликання №2786 від 15.09.2020р.</w:t>
      </w:r>
      <w:r w:rsidR="001969AB" w:rsidRPr="00F9034E">
        <w:rPr>
          <w:sz w:val="24"/>
          <w:szCs w:val="24"/>
          <w:lang w:val="uk-UA"/>
        </w:rPr>
        <w:t xml:space="preserve">«Про затвердження порядків використання коштів місцевого бюджету, передбачених на фінансування  заходів </w:t>
      </w:r>
      <w:r w:rsidR="001969AB" w:rsidRPr="00F9034E">
        <w:rPr>
          <w:bCs/>
          <w:sz w:val="24"/>
          <w:szCs w:val="24"/>
          <w:lang w:val="uk-UA"/>
        </w:rPr>
        <w:t xml:space="preserve">комплексної  програми «Добро» на 2021-2023 рр.»» </w:t>
      </w:r>
      <w:r w:rsidR="001969AB" w:rsidRPr="00F9034E">
        <w:rPr>
          <w:sz w:val="24"/>
          <w:szCs w:val="24"/>
          <w:lang w:val="uk-UA"/>
        </w:rPr>
        <w:t>з урахуванням змін, що затверджені цим рішенням.</w:t>
      </w:r>
    </w:p>
    <w:p w:rsidR="009A33D2" w:rsidRPr="00F9034E" w:rsidRDefault="009A33D2" w:rsidP="005B1C3F">
      <w:pPr>
        <w:autoSpaceDE/>
        <w:autoSpaceDN/>
        <w:jc w:val="both"/>
        <w:rPr>
          <w:sz w:val="24"/>
          <w:szCs w:val="24"/>
          <w:lang w:val="uk-UA"/>
        </w:rPr>
      </w:pPr>
      <w:r w:rsidRPr="00F9034E">
        <w:rPr>
          <w:b/>
          <w:sz w:val="24"/>
          <w:szCs w:val="24"/>
          <w:lang w:val="uk-UA"/>
        </w:rPr>
        <w:t>3.</w:t>
      </w:r>
      <w:r w:rsidR="002D56CC" w:rsidRPr="00F9034E">
        <w:rPr>
          <w:sz w:val="24"/>
          <w:szCs w:val="24"/>
          <w:lang w:val="uk-UA"/>
        </w:rPr>
        <w:t>Загальному та о</w:t>
      </w:r>
      <w:r w:rsidR="008F5AC4" w:rsidRPr="00F9034E">
        <w:rPr>
          <w:sz w:val="24"/>
          <w:szCs w:val="24"/>
          <w:lang w:val="uk-UA"/>
        </w:rPr>
        <w:t>рганізаційному відділ</w:t>
      </w:r>
      <w:r w:rsidR="002D56CC" w:rsidRPr="00F9034E">
        <w:rPr>
          <w:sz w:val="24"/>
          <w:szCs w:val="24"/>
          <w:lang w:val="uk-UA"/>
        </w:rPr>
        <w:t>ам</w:t>
      </w:r>
      <w:r w:rsidR="008F5AC4" w:rsidRPr="00F9034E">
        <w:rPr>
          <w:sz w:val="24"/>
          <w:szCs w:val="24"/>
          <w:lang w:val="uk-UA"/>
        </w:rPr>
        <w:t xml:space="preserve"> міської ради у документах постійного зберігання зазначити факт та підставу внесення </w:t>
      </w:r>
      <w:r w:rsidR="002D56CC" w:rsidRPr="00F9034E">
        <w:rPr>
          <w:sz w:val="24"/>
          <w:szCs w:val="24"/>
          <w:lang w:val="uk-UA"/>
        </w:rPr>
        <w:t xml:space="preserve">відповідних </w:t>
      </w:r>
      <w:r w:rsidRPr="00F9034E">
        <w:rPr>
          <w:bCs/>
          <w:sz w:val="24"/>
          <w:szCs w:val="24"/>
          <w:lang w:val="uk-UA"/>
        </w:rPr>
        <w:t>змін</w:t>
      </w:r>
      <w:r w:rsidR="008F5AC4" w:rsidRPr="00F9034E">
        <w:rPr>
          <w:sz w:val="24"/>
          <w:szCs w:val="24"/>
          <w:lang w:val="uk-UA"/>
        </w:rPr>
        <w:t xml:space="preserve"> до рішення </w:t>
      </w:r>
      <w:r w:rsidRPr="00F9034E">
        <w:rPr>
          <w:bCs/>
          <w:sz w:val="24"/>
          <w:szCs w:val="24"/>
          <w:lang w:val="uk-UA"/>
        </w:rPr>
        <w:t>9</w:t>
      </w:r>
      <w:r w:rsidR="008F5AC4" w:rsidRPr="00F9034E">
        <w:rPr>
          <w:bCs/>
          <w:sz w:val="24"/>
          <w:szCs w:val="24"/>
          <w:lang w:val="uk-UA"/>
        </w:rPr>
        <w:t xml:space="preserve"> сесії Хмільницької міської ради </w:t>
      </w:r>
      <w:r w:rsidRPr="00F9034E">
        <w:rPr>
          <w:bCs/>
          <w:sz w:val="24"/>
          <w:szCs w:val="24"/>
          <w:lang w:val="uk-UA"/>
        </w:rPr>
        <w:t>8</w:t>
      </w:r>
      <w:r w:rsidR="008F5AC4" w:rsidRPr="00F9034E">
        <w:rPr>
          <w:bCs/>
          <w:sz w:val="24"/>
          <w:szCs w:val="24"/>
          <w:lang w:val="uk-UA"/>
        </w:rPr>
        <w:t xml:space="preserve"> скликання від </w:t>
      </w:r>
      <w:r w:rsidRPr="00F9034E">
        <w:rPr>
          <w:bCs/>
          <w:sz w:val="24"/>
          <w:szCs w:val="24"/>
          <w:lang w:val="uk-UA"/>
        </w:rPr>
        <w:t>26</w:t>
      </w:r>
      <w:r w:rsidR="008F5AC4" w:rsidRPr="00F9034E">
        <w:rPr>
          <w:bCs/>
          <w:sz w:val="24"/>
          <w:szCs w:val="24"/>
          <w:lang w:val="uk-UA"/>
        </w:rPr>
        <w:t>.0</w:t>
      </w:r>
      <w:r w:rsidRPr="00F9034E">
        <w:rPr>
          <w:bCs/>
          <w:sz w:val="24"/>
          <w:szCs w:val="24"/>
          <w:lang w:val="uk-UA"/>
        </w:rPr>
        <w:t>3.2021</w:t>
      </w:r>
      <w:r w:rsidR="008F5AC4" w:rsidRPr="00F9034E">
        <w:rPr>
          <w:bCs/>
          <w:sz w:val="24"/>
          <w:szCs w:val="24"/>
          <w:lang w:val="uk-UA"/>
        </w:rPr>
        <w:t>р. №</w:t>
      </w:r>
      <w:r w:rsidRPr="00F9034E">
        <w:rPr>
          <w:bCs/>
          <w:sz w:val="24"/>
          <w:szCs w:val="24"/>
          <w:lang w:val="uk-UA"/>
        </w:rPr>
        <w:t>411</w:t>
      </w:r>
      <w:r w:rsidR="008F5AC4" w:rsidRPr="00F9034E">
        <w:rPr>
          <w:sz w:val="24"/>
          <w:szCs w:val="24"/>
          <w:lang w:val="uk-UA"/>
        </w:rPr>
        <w:t>, згідно пункту 1 цього рішення.</w:t>
      </w:r>
    </w:p>
    <w:p w:rsidR="008F5AC4" w:rsidRPr="00F9034E" w:rsidRDefault="009A33D2" w:rsidP="005B1C3F">
      <w:pPr>
        <w:autoSpaceDE/>
        <w:autoSpaceDN/>
        <w:jc w:val="both"/>
        <w:rPr>
          <w:sz w:val="24"/>
          <w:szCs w:val="24"/>
          <w:lang w:val="uk-UA"/>
        </w:rPr>
      </w:pPr>
      <w:r w:rsidRPr="00F9034E">
        <w:rPr>
          <w:b/>
          <w:sz w:val="24"/>
          <w:szCs w:val="24"/>
          <w:lang w:val="uk-UA"/>
        </w:rPr>
        <w:t>4.</w:t>
      </w:r>
      <w:r w:rsidR="00BB1DD7" w:rsidRPr="00F9034E">
        <w:rPr>
          <w:sz w:val="24"/>
          <w:szCs w:val="24"/>
          <w:lang w:val="uk-UA" w:eastAsia="ar-SA"/>
        </w:rPr>
        <w:t>Контроль за виконанням цього рішення покласти на заступника міського голови з питань діяльності виконавчих органів міської ради А.В.</w:t>
      </w:r>
      <w:proofErr w:type="spellStart"/>
      <w:r w:rsidR="00BB1DD7" w:rsidRPr="00F9034E">
        <w:rPr>
          <w:sz w:val="24"/>
          <w:szCs w:val="24"/>
          <w:lang w:val="uk-UA" w:eastAsia="ar-SA"/>
        </w:rPr>
        <w:t>Сташка</w:t>
      </w:r>
      <w:proofErr w:type="spellEnd"/>
      <w:r w:rsidR="00BB1DD7" w:rsidRPr="00F9034E">
        <w:rPr>
          <w:sz w:val="24"/>
          <w:szCs w:val="24"/>
          <w:lang w:val="uk-UA" w:eastAsia="ar-SA"/>
        </w:rPr>
        <w:t>.</w:t>
      </w:r>
    </w:p>
    <w:p w:rsidR="005B1C3F" w:rsidRPr="00F9034E" w:rsidRDefault="005B1C3F" w:rsidP="008F5AC4">
      <w:pPr>
        <w:spacing w:line="360" w:lineRule="auto"/>
        <w:ind w:firstLine="709"/>
        <w:jc w:val="both"/>
        <w:rPr>
          <w:b/>
          <w:bCs/>
          <w:sz w:val="24"/>
          <w:szCs w:val="24"/>
          <w:lang w:val="uk-UA"/>
        </w:rPr>
      </w:pPr>
    </w:p>
    <w:p w:rsidR="008F5AC4" w:rsidRPr="00F9034E" w:rsidRDefault="008F5AC4" w:rsidP="008F5AC4">
      <w:pPr>
        <w:spacing w:line="360" w:lineRule="auto"/>
        <w:ind w:firstLine="709"/>
        <w:jc w:val="both"/>
        <w:rPr>
          <w:b/>
          <w:sz w:val="24"/>
          <w:szCs w:val="24"/>
          <w:lang w:val="uk-UA"/>
        </w:rPr>
      </w:pPr>
      <w:r w:rsidRPr="00F9034E">
        <w:rPr>
          <w:b/>
          <w:bCs/>
          <w:sz w:val="24"/>
          <w:szCs w:val="24"/>
          <w:lang w:val="uk-UA"/>
        </w:rPr>
        <w:t>Міський голова</w:t>
      </w:r>
      <w:r w:rsidRPr="00F9034E">
        <w:rPr>
          <w:b/>
          <w:bCs/>
          <w:sz w:val="24"/>
          <w:szCs w:val="24"/>
          <w:lang w:val="uk-UA"/>
        </w:rPr>
        <w:tab/>
      </w:r>
      <w:r w:rsidRPr="00F9034E">
        <w:rPr>
          <w:b/>
          <w:bCs/>
          <w:sz w:val="24"/>
          <w:szCs w:val="24"/>
          <w:lang w:val="uk-UA"/>
        </w:rPr>
        <w:tab/>
      </w:r>
      <w:r w:rsidRPr="00F9034E">
        <w:rPr>
          <w:b/>
          <w:bCs/>
          <w:sz w:val="24"/>
          <w:szCs w:val="24"/>
          <w:lang w:val="uk-UA"/>
        </w:rPr>
        <w:tab/>
      </w:r>
      <w:r w:rsidRPr="00F9034E">
        <w:rPr>
          <w:b/>
          <w:bCs/>
          <w:sz w:val="24"/>
          <w:szCs w:val="24"/>
          <w:lang w:val="uk-UA"/>
        </w:rPr>
        <w:tab/>
      </w:r>
      <w:r w:rsidRPr="00F9034E">
        <w:rPr>
          <w:b/>
          <w:bCs/>
          <w:sz w:val="24"/>
          <w:szCs w:val="24"/>
          <w:lang w:val="uk-UA"/>
        </w:rPr>
        <w:tab/>
      </w:r>
      <w:r w:rsidRPr="00F9034E">
        <w:rPr>
          <w:b/>
          <w:sz w:val="24"/>
          <w:szCs w:val="24"/>
          <w:lang w:val="uk-UA"/>
        </w:rPr>
        <w:t>Микола  ЮРЧИШИН</w:t>
      </w:r>
    </w:p>
    <w:p w:rsidR="007A0FE5" w:rsidRPr="00F9034E" w:rsidRDefault="007A0FE5" w:rsidP="005B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p>
    <w:p w:rsidR="005B1C3F" w:rsidRPr="00F9034E" w:rsidRDefault="007A0FE5" w:rsidP="005B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9034E">
        <w:rPr>
          <w:sz w:val="26"/>
          <w:szCs w:val="26"/>
          <w:lang w:val="uk-UA"/>
        </w:rPr>
        <w:tab/>
      </w:r>
      <w:r w:rsidRPr="00F9034E">
        <w:rPr>
          <w:sz w:val="26"/>
          <w:szCs w:val="26"/>
          <w:lang w:val="uk-UA"/>
        </w:rPr>
        <w:tab/>
      </w:r>
      <w:r w:rsidRPr="00F9034E">
        <w:rPr>
          <w:sz w:val="26"/>
          <w:szCs w:val="26"/>
          <w:lang w:val="uk-UA"/>
        </w:rPr>
        <w:tab/>
      </w:r>
      <w:r w:rsidRPr="00F9034E">
        <w:rPr>
          <w:sz w:val="26"/>
          <w:szCs w:val="26"/>
          <w:lang w:val="uk-UA"/>
        </w:rPr>
        <w:tab/>
      </w:r>
      <w:r w:rsidRPr="00F9034E">
        <w:rPr>
          <w:sz w:val="26"/>
          <w:szCs w:val="26"/>
          <w:lang w:val="uk-UA"/>
        </w:rPr>
        <w:tab/>
      </w:r>
      <w:r w:rsidRPr="00F9034E">
        <w:rPr>
          <w:sz w:val="26"/>
          <w:szCs w:val="26"/>
          <w:lang w:val="uk-UA"/>
        </w:rPr>
        <w:tab/>
      </w:r>
      <w:r w:rsidRPr="00F9034E">
        <w:rPr>
          <w:sz w:val="26"/>
          <w:szCs w:val="26"/>
          <w:lang w:val="uk-UA"/>
        </w:rPr>
        <w:tab/>
      </w:r>
      <w:r w:rsidR="005B1C3F" w:rsidRPr="00F9034E">
        <w:rPr>
          <w:sz w:val="26"/>
          <w:szCs w:val="26"/>
          <w:lang w:val="uk-UA"/>
        </w:rPr>
        <w:t xml:space="preserve">    Д</w:t>
      </w:r>
      <w:r w:rsidR="005B1C3F" w:rsidRPr="00F9034E">
        <w:rPr>
          <w:sz w:val="24"/>
          <w:szCs w:val="24"/>
          <w:lang w:val="uk-UA"/>
        </w:rPr>
        <w:t xml:space="preserve">одаток </w:t>
      </w:r>
    </w:p>
    <w:p w:rsidR="005B1C3F" w:rsidRPr="00F9034E" w:rsidRDefault="005B1C3F" w:rsidP="005B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F9034E">
        <w:rPr>
          <w:sz w:val="24"/>
          <w:szCs w:val="24"/>
          <w:lang w:val="uk-UA"/>
        </w:rPr>
        <w:tab/>
      </w:r>
      <w:r w:rsidRPr="00F9034E">
        <w:rPr>
          <w:sz w:val="24"/>
          <w:szCs w:val="24"/>
          <w:lang w:val="uk-UA"/>
        </w:rPr>
        <w:tab/>
      </w:r>
      <w:r w:rsidRPr="00F9034E">
        <w:rPr>
          <w:sz w:val="24"/>
          <w:szCs w:val="24"/>
          <w:lang w:val="uk-UA"/>
        </w:rPr>
        <w:tab/>
      </w:r>
      <w:r w:rsidRPr="00F9034E">
        <w:rPr>
          <w:sz w:val="24"/>
          <w:szCs w:val="24"/>
          <w:lang w:val="uk-UA"/>
        </w:rPr>
        <w:tab/>
      </w:r>
      <w:r w:rsidRPr="00F9034E">
        <w:rPr>
          <w:sz w:val="24"/>
          <w:szCs w:val="24"/>
          <w:lang w:val="uk-UA"/>
        </w:rPr>
        <w:tab/>
        <w:t xml:space="preserve">                  до рішення  виконкому  міської  ради</w:t>
      </w:r>
    </w:p>
    <w:p w:rsidR="005B1C3F" w:rsidRPr="00F9034E" w:rsidRDefault="005B1C3F" w:rsidP="005B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F9034E">
        <w:rPr>
          <w:sz w:val="24"/>
          <w:szCs w:val="24"/>
          <w:lang w:val="uk-UA"/>
        </w:rPr>
        <w:tab/>
      </w:r>
      <w:r w:rsidRPr="00F9034E">
        <w:rPr>
          <w:sz w:val="24"/>
          <w:szCs w:val="24"/>
          <w:lang w:val="uk-UA"/>
        </w:rPr>
        <w:tab/>
      </w:r>
      <w:r w:rsidRPr="00F9034E">
        <w:rPr>
          <w:sz w:val="24"/>
          <w:szCs w:val="24"/>
          <w:lang w:val="uk-UA"/>
        </w:rPr>
        <w:tab/>
      </w:r>
      <w:r w:rsidRPr="00F9034E">
        <w:rPr>
          <w:sz w:val="24"/>
          <w:szCs w:val="24"/>
          <w:lang w:val="uk-UA"/>
        </w:rPr>
        <w:tab/>
      </w:r>
      <w:r w:rsidRPr="00F9034E">
        <w:rPr>
          <w:sz w:val="24"/>
          <w:szCs w:val="24"/>
          <w:lang w:val="uk-UA"/>
        </w:rPr>
        <w:tab/>
        <w:t xml:space="preserve">                     від  </w:t>
      </w:r>
      <w:r w:rsidR="003A2A83">
        <w:rPr>
          <w:sz w:val="28"/>
          <w:szCs w:val="28"/>
          <w:lang w:val="uk-UA"/>
        </w:rPr>
        <w:t xml:space="preserve">«27» жовтня </w:t>
      </w:r>
      <w:bookmarkStart w:id="0" w:name="_GoBack"/>
      <w:bookmarkEnd w:id="0"/>
      <w:r w:rsidRPr="00F9034E">
        <w:rPr>
          <w:sz w:val="24"/>
          <w:szCs w:val="24"/>
          <w:lang w:val="uk-UA"/>
        </w:rPr>
        <w:t>2022р.  №</w:t>
      </w:r>
      <w:r w:rsidR="003A2A83">
        <w:rPr>
          <w:sz w:val="24"/>
          <w:szCs w:val="24"/>
          <w:lang w:val="uk-UA"/>
        </w:rPr>
        <w:t>610</w:t>
      </w:r>
    </w:p>
    <w:p w:rsidR="005B1C3F" w:rsidRPr="00F9034E" w:rsidRDefault="005B1C3F" w:rsidP="005B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5B1C3F" w:rsidRPr="00F9034E" w:rsidRDefault="005B1C3F" w:rsidP="005B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bCs/>
          <w:sz w:val="28"/>
          <w:szCs w:val="28"/>
          <w:lang w:val="uk-UA"/>
        </w:rPr>
      </w:pPr>
      <w:bookmarkStart w:id="1" w:name="h.gjdgxs"/>
      <w:bookmarkEnd w:id="1"/>
      <w:r w:rsidRPr="00F9034E">
        <w:rPr>
          <w:b/>
          <w:bCs/>
          <w:sz w:val="28"/>
          <w:szCs w:val="28"/>
          <w:lang w:val="uk-UA"/>
        </w:rPr>
        <w:t>Зміни, що вносяться до Порядку використання коштів місцевого бюджету, передбачених на фінансування</w:t>
      </w:r>
      <w:r w:rsidR="006C5E1B" w:rsidRPr="00F9034E">
        <w:rPr>
          <w:b/>
          <w:bCs/>
          <w:sz w:val="28"/>
          <w:szCs w:val="28"/>
          <w:lang w:val="uk-UA"/>
        </w:rPr>
        <w:t xml:space="preserve"> окремих заходів комплексної про</w:t>
      </w:r>
      <w:r w:rsidRPr="00F9034E">
        <w:rPr>
          <w:b/>
          <w:bCs/>
          <w:sz w:val="28"/>
          <w:szCs w:val="28"/>
          <w:lang w:val="uk-UA"/>
        </w:rPr>
        <w:t>грами «Добро» на 2021-2023рр.</w:t>
      </w:r>
    </w:p>
    <w:p w:rsidR="009B2CC4" w:rsidRPr="00F9034E" w:rsidRDefault="009B2CC4" w:rsidP="00A14728">
      <w:pPr>
        <w:spacing w:line="360" w:lineRule="auto"/>
        <w:jc w:val="both"/>
        <w:rPr>
          <w:b/>
          <w:sz w:val="28"/>
          <w:szCs w:val="28"/>
          <w:lang w:val="uk-UA"/>
        </w:rPr>
      </w:pPr>
    </w:p>
    <w:p w:rsidR="005B1C3F" w:rsidRPr="00F9034E" w:rsidRDefault="005B1C3F" w:rsidP="005B1C3F">
      <w:pPr>
        <w:pStyle w:val="a3"/>
        <w:numPr>
          <w:ilvl w:val="0"/>
          <w:numId w:val="15"/>
        </w:numPr>
        <w:spacing w:after="0"/>
        <w:rPr>
          <w:rFonts w:ascii="Times New Roman" w:hAnsi="Times New Roman" w:cs="Times New Roman"/>
          <w:bCs/>
          <w:sz w:val="26"/>
          <w:szCs w:val="26"/>
          <w:lang w:val="uk-UA"/>
        </w:rPr>
      </w:pPr>
      <w:r w:rsidRPr="00F9034E">
        <w:rPr>
          <w:rFonts w:ascii="Times New Roman" w:hAnsi="Times New Roman" w:cs="Times New Roman"/>
          <w:bCs/>
          <w:sz w:val="26"/>
          <w:szCs w:val="26"/>
          <w:lang w:val="uk-UA"/>
        </w:rPr>
        <w:t xml:space="preserve">Підпункти </w:t>
      </w:r>
      <w:r w:rsidRPr="00F9034E">
        <w:rPr>
          <w:rFonts w:ascii="Times New Roman" w:hAnsi="Times New Roman" w:cs="Times New Roman"/>
          <w:sz w:val="26"/>
          <w:szCs w:val="26"/>
          <w:lang w:val="uk-UA"/>
        </w:rPr>
        <w:t xml:space="preserve"> 4.1.2 , 4.1.4 пункту 4.1 викласти в такій редакції: </w:t>
      </w:r>
    </w:p>
    <w:p w:rsidR="005B1C3F" w:rsidRPr="00F9034E" w:rsidRDefault="005B1C3F" w:rsidP="005B1C3F">
      <w:pPr>
        <w:jc w:val="both"/>
        <w:rPr>
          <w:b/>
          <w:i/>
          <w:sz w:val="26"/>
          <w:szCs w:val="26"/>
          <w:lang w:val="uk-UA"/>
        </w:rPr>
      </w:pPr>
      <w:r w:rsidRPr="00F9034E">
        <w:rPr>
          <w:sz w:val="26"/>
          <w:szCs w:val="26"/>
          <w:lang w:val="uk-UA"/>
        </w:rPr>
        <w:t>«</w:t>
      </w:r>
      <w:r w:rsidRPr="00F9034E">
        <w:rPr>
          <w:b/>
          <w:sz w:val="26"/>
          <w:szCs w:val="26"/>
          <w:lang w:val="uk-UA"/>
        </w:rPr>
        <w:t>4.1.2.)</w:t>
      </w:r>
      <w:r w:rsidRPr="00F9034E">
        <w:rPr>
          <w:b/>
          <w:i/>
          <w:sz w:val="26"/>
          <w:szCs w:val="26"/>
          <w:lang w:val="uk-UA"/>
        </w:rPr>
        <w:t xml:space="preserve">  громадянам, які зареєстровані або</w:t>
      </w:r>
      <w:r w:rsidR="005D29FE" w:rsidRPr="00F9034E">
        <w:rPr>
          <w:b/>
          <w:i/>
          <w:sz w:val="26"/>
          <w:szCs w:val="26"/>
          <w:lang w:val="uk-UA"/>
        </w:rPr>
        <w:t xml:space="preserve"> </w:t>
      </w:r>
      <w:r w:rsidRPr="00F9034E">
        <w:rPr>
          <w:b/>
          <w:i/>
          <w:sz w:val="26"/>
          <w:szCs w:val="26"/>
          <w:lang w:val="uk-UA"/>
        </w:rPr>
        <w:t>проживають на території населених пунктів, що входять до складу Хмільницької міської ТГ, на лікування вкрай складних захворювань та травм,як виняток.</w:t>
      </w:r>
    </w:p>
    <w:p w:rsidR="005B1C3F" w:rsidRPr="00F9034E" w:rsidRDefault="005B1C3F" w:rsidP="005B1C3F">
      <w:pPr>
        <w:jc w:val="both"/>
        <w:rPr>
          <w:i/>
          <w:sz w:val="26"/>
          <w:szCs w:val="26"/>
          <w:u w:val="single"/>
          <w:lang w:val="uk-UA"/>
        </w:rPr>
      </w:pPr>
      <w:r w:rsidRPr="00F9034E">
        <w:rPr>
          <w:i/>
          <w:sz w:val="26"/>
          <w:szCs w:val="26"/>
          <w:u w:val="single"/>
          <w:lang w:val="uk-UA"/>
        </w:rPr>
        <w:t xml:space="preserve">Підставою для </w:t>
      </w:r>
      <w:r w:rsidRPr="00F9034E">
        <w:rPr>
          <w:bCs/>
          <w:i/>
          <w:sz w:val="26"/>
          <w:szCs w:val="26"/>
          <w:u w:val="single"/>
          <w:lang w:val="uk-UA"/>
        </w:rPr>
        <w:t>отримання</w:t>
      </w:r>
      <w:r w:rsidRPr="00F9034E">
        <w:rPr>
          <w:i/>
          <w:sz w:val="26"/>
          <w:szCs w:val="26"/>
          <w:u w:val="single"/>
          <w:lang w:val="uk-UA"/>
        </w:rPr>
        <w:t xml:space="preserve"> коштів є:</w:t>
      </w:r>
    </w:p>
    <w:p w:rsidR="005B1C3F" w:rsidRPr="00F9034E" w:rsidRDefault="005B1C3F" w:rsidP="005B1C3F">
      <w:pPr>
        <w:pStyle w:val="1"/>
        <w:ind w:left="284"/>
        <w:jc w:val="both"/>
        <w:rPr>
          <w:bCs/>
          <w:sz w:val="26"/>
          <w:szCs w:val="26"/>
          <w:lang w:val="uk-UA"/>
        </w:rPr>
      </w:pPr>
      <w:r w:rsidRPr="00F9034E">
        <w:rPr>
          <w:sz w:val="26"/>
          <w:szCs w:val="26"/>
          <w:lang w:val="uk-UA"/>
        </w:rPr>
        <w:t xml:space="preserve">-   </w:t>
      </w:r>
      <w:r w:rsidRPr="00F9034E">
        <w:rPr>
          <w:bCs/>
          <w:sz w:val="26"/>
          <w:szCs w:val="26"/>
          <w:lang w:val="uk-UA"/>
        </w:rPr>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5B1C3F" w:rsidRPr="00F9034E" w:rsidRDefault="005B1C3F" w:rsidP="005B1C3F">
      <w:pPr>
        <w:pStyle w:val="1"/>
        <w:ind w:left="284"/>
        <w:jc w:val="both"/>
        <w:rPr>
          <w:bCs/>
          <w:sz w:val="26"/>
          <w:szCs w:val="26"/>
          <w:lang w:val="uk-UA"/>
        </w:rPr>
      </w:pPr>
      <w:r w:rsidRPr="00F9034E">
        <w:rPr>
          <w:bCs/>
          <w:sz w:val="26"/>
          <w:szCs w:val="26"/>
          <w:lang w:val="uk-UA"/>
        </w:rPr>
        <w:t>- декларація про доходи і майно встановленої форми (Додаток 2);</w:t>
      </w:r>
    </w:p>
    <w:p w:rsidR="005B1C3F" w:rsidRPr="00F9034E" w:rsidRDefault="005B1C3F" w:rsidP="005B1C3F">
      <w:pPr>
        <w:pStyle w:val="1"/>
        <w:ind w:left="284"/>
        <w:jc w:val="both"/>
        <w:rPr>
          <w:bCs/>
          <w:sz w:val="26"/>
          <w:szCs w:val="26"/>
          <w:lang w:val="uk-UA"/>
        </w:rPr>
      </w:pPr>
      <w:r w:rsidRPr="00F9034E">
        <w:rPr>
          <w:bCs/>
          <w:sz w:val="26"/>
          <w:szCs w:val="26"/>
          <w:lang w:val="uk-UA"/>
        </w:rPr>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5B1C3F" w:rsidRPr="00F9034E" w:rsidRDefault="005B1C3F" w:rsidP="005B1C3F">
      <w:pPr>
        <w:pStyle w:val="1"/>
        <w:ind w:left="284"/>
        <w:jc w:val="both"/>
        <w:rPr>
          <w:bCs/>
          <w:sz w:val="26"/>
          <w:szCs w:val="26"/>
          <w:lang w:val="uk-UA"/>
        </w:rPr>
      </w:pPr>
      <w:r w:rsidRPr="00F9034E">
        <w:rPr>
          <w:bCs/>
          <w:sz w:val="26"/>
          <w:szCs w:val="26"/>
          <w:lang w:val="uk-UA"/>
        </w:rPr>
        <w:t>- ксерокопія довідки заявника про присвоєння ідентифікаційного номера, завірена належним чином заявником;</w:t>
      </w:r>
    </w:p>
    <w:p w:rsidR="005B1C3F" w:rsidRPr="00F9034E" w:rsidRDefault="005B1C3F" w:rsidP="005B1C3F">
      <w:pPr>
        <w:pStyle w:val="1"/>
        <w:ind w:left="284"/>
        <w:jc w:val="both"/>
        <w:rPr>
          <w:bCs/>
          <w:sz w:val="26"/>
          <w:szCs w:val="26"/>
          <w:lang w:val="uk-UA"/>
        </w:rPr>
      </w:pPr>
      <w:r w:rsidRPr="00F9034E">
        <w:rPr>
          <w:bCs/>
          <w:sz w:val="26"/>
          <w:szCs w:val="26"/>
          <w:lang w:val="uk-UA"/>
        </w:rPr>
        <w:t>- довідка про склад сім’ї або зареєстрованих у житловому приміщенні/ будинку осіб або документ що підтверджує проживання на території Хмільницької міської ТГ;</w:t>
      </w:r>
    </w:p>
    <w:p w:rsidR="005B1C3F" w:rsidRPr="00F9034E" w:rsidRDefault="005B1C3F" w:rsidP="005B1C3F">
      <w:pPr>
        <w:pStyle w:val="1"/>
        <w:ind w:left="284"/>
        <w:jc w:val="both"/>
        <w:rPr>
          <w:bCs/>
          <w:sz w:val="26"/>
          <w:szCs w:val="26"/>
          <w:lang w:val="uk-UA"/>
        </w:rPr>
      </w:pPr>
      <w:r w:rsidRPr="00F9034E">
        <w:rPr>
          <w:bCs/>
          <w:sz w:val="26"/>
          <w:szCs w:val="26"/>
          <w:lang w:val="uk-UA"/>
        </w:rPr>
        <w:t xml:space="preserve"> - 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5B1C3F" w:rsidRPr="00F9034E" w:rsidRDefault="005B1C3F" w:rsidP="005B1C3F">
      <w:pPr>
        <w:pStyle w:val="1"/>
        <w:ind w:left="284"/>
        <w:jc w:val="both"/>
        <w:rPr>
          <w:bCs/>
          <w:sz w:val="26"/>
          <w:szCs w:val="26"/>
          <w:lang w:val="uk-UA"/>
        </w:rPr>
      </w:pPr>
      <w:r w:rsidRPr="00F9034E">
        <w:rPr>
          <w:bCs/>
          <w:sz w:val="26"/>
          <w:szCs w:val="26"/>
          <w:lang w:val="uk-UA"/>
        </w:rPr>
        <w:t xml:space="preserve">- </w:t>
      </w:r>
      <w:r w:rsidRPr="00F9034E">
        <w:rPr>
          <w:sz w:val="26"/>
          <w:szCs w:val="26"/>
          <w:lang w:val="uk-UA"/>
        </w:rPr>
        <w:t>д</w:t>
      </w:r>
      <w:r w:rsidRPr="00F9034E">
        <w:rPr>
          <w:bCs/>
          <w:sz w:val="26"/>
          <w:szCs w:val="26"/>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5B1C3F" w:rsidRPr="00F9034E" w:rsidRDefault="005B1C3F" w:rsidP="005B1C3F">
      <w:pPr>
        <w:pStyle w:val="1"/>
        <w:ind w:left="284"/>
        <w:jc w:val="both"/>
        <w:rPr>
          <w:bCs/>
          <w:sz w:val="26"/>
          <w:szCs w:val="26"/>
          <w:lang w:val="uk-UA"/>
        </w:rPr>
      </w:pPr>
      <w:r w:rsidRPr="00F9034E">
        <w:rPr>
          <w:bCs/>
          <w:sz w:val="26"/>
          <w:szCs w:val="26"/>
          <w:lang w:val="uk-UA"/>
        </w:rPr>
        <w:t xml:space="preserve">- довідка медичної установи, видана в установленому  порядку в місяці звернення громадянина за наданням матеріальної допомоги, копія </w:t>
      </w:r>
      <w:proofErr w:type="spellStart"/>
      <w:r w:rsidRPr="00F9034E">
        <w:rPr>
          <w:bCs/>
          <w:sz w:val="26"/>
          <w:szCs w:val="26"/>
          <w:lang w:val="uk-UA"/>
        </w:rPr>
        <w:t>заключення</w:t>
      </w:r>
      <w:proofErr w:type="spellEnd"/>
      <w:r w:rsidRPr="00F9034E">
        <w:rPr>
          <w:bCs/>
          <w:sz w:val="26"/>
          <w:szCs w:val="26"/>
          <w:lang w:val="uk-UA"/>
        </w:rPr>
        <w:t xml:space="preserve"> профільних медичних закладів щодо необхідності проведення оперативного втручання або копія направлення на проведення операції;</w:t>
      </w:r>
    </w:p>
    <w:p w:rsidR="005B1C3F" w:rsidRPr="00F9034E" w:rsidRDefault="005B1C3F" w:rsidP="005B1C3F">
      <w:pPr>
        <w:pStyle w:val="1"/>
        <w:ind w:left="284"/>
        <w:jc w:val="both"/>
        <w:rPr>
          <w:bCs/>
          <w:sz w:val="26"/>
          <w:szCs w:val="26"/>
          <w:lang w:val="uk-UA"/>
        </w:rPr>
      </w:pPr>
      <w:r w:rsidRPr="00F9034E">
        <w:rPr>
          <w:bCs/>
          <w:sz w:val="26"/>
          <w:szCs w:val="26"/>
          <w:lang w:val="uk-UA"/>
        </w:rPr>
        <w:t>-</w:t>
      </w:r>
      <w:r w:rsidRPr="00F9034E">
        <w:rPr>
          <w:bCs/>
          <w:sz w:val="26"/>
          <w:szCs w:val="26"/>
          <w:lang w:val="uk-UA"/>
        </w:rPr>
        <w:tab/>
        <w:t>заява про реквізити соціального банківського рахунку, відкритого на  ім’я заявника;</w:t>
      </w:r>
    </w:p>
    <w:p w:rsidR="005B1C3F" w:rsidRPr="00F9034E" w:rsidRDefault="005B1C3F" w:rsidP="005B1C3F">
      <w:pPr>
        <w:pStyle w:val="1"/>
        <w:ind w:left="284"/>
        <w:jc w:val="both"/>
        <w:rPr>
          <w:bCs/>
          <w:sz w:val="26"/>
          <w:szCs w:val="26"/>
          <w:lang w:val="uk-UA"/>
        </w:rPr>
      </w:pPr>
      <w:r w:rsidRPr="00F9034E">
        <w:rPr>
          <w:bCs/>
          <w:sz w:val="26"/>
          <w:szCs w:val="26"/>
          <w:lang w:val="uk-UA"/>
        </w:rPr>
        <w:t>-</w:t>
      </w:r>
      <w:r w:rsidRPr="00F9034E">
        <w:rPr>
          <w:bCs/>
          <w:sz w:val="26"/>
          <w:szCs w:val="26"/>
          <w:lang w:val="uk-UA"/>
        </w:rPr>
        <w:tab/>
        <w:t xml:space="preserve">довідка голови вуличного чи будинкового комітету або </w:t>
      </w:r>
      <w:r w:rsidRPr="00F9034E">
        <w:rPr>
          <w:sz w:val="26"/>
          <w:szCs w:val="26"/>
          <w:lang w:val="uk-UA"/>
        </w:rPr>
        <w:t xml:space="preserve">довідка старости населених пунктів (сіл), </w:t>
      </w:r>
      <w:r w:rsidRPr="00F9034E">
        <w:rPr>
          <w:bCs/>
          <w:sz w:val="26"/>
          <w:szCs w:val="26"/>
          <w:lang w:val="uk-UA"/>
        </w:rPr>
        <w:t xml:space="preserve"> лише в разі необхідності підтвердження факту проживання заявника на території Хмільницької міської ТГ;</w:t>
      </w:r>
    </w:p>
    <w:p w:rsidR="005B1C3F" w:rsidRPr="00F9034E" w:rsidRDefault="005B1C3F" w:rsidP="005B1C3F">
      <w:pPr>
        <w:pStyle w:val="1"/>
        <w:ind w:left="284"/>
        <w:jc w:val="both"/>
        <w:rPr>
          <w:bCs/>
          <w:sz w:val="26"/>
          <w:szCs w:val="26"/>
          <w:lang w:val="uk-UA"/>
        </w:rPr>
      </w:pPr>
      <w:r w:rsidRPr="00F9034E">
        <w:rPr>
          <w:bCs/>
          <w:sz w:val="26"/>
          <w:szCs w:val="26"/>
          <w:lang w:val="uk-UA"/>
        </w:rPr>
        <w:lastRenderedPageBreak/>
        <w:t>-  акт обстеження, що здійснюється працівниками управління праці та соціального захисту населення спільно з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території Хмільницької міської ТГ;</w:t>
      </w:r>
    </w:p>
    <w:p w:rsidR="005B1C3F" w:rsidRPr="00F9034E" w:rsidRDefault="005B1C3F" w:rsidP="005B1C3F">
      <w:pPr>
        <w:pStyle w:val="1"/>
        <w:ind w:left="284"/>
        <w:jc w:val="both"/>
        <w:rPr>
          <w:bCs/>
          <w:sz w:val="26"/>
          <w:szCs w:val="26"/>
          <w:lang w:val="uk-UA"/>
        </w:rPr>
      </w:pPr>
      <w:r w:rsidRPr="00F9034E">
        <w:rPr>
          <w:bCs/>
          <w:sz w:val="26"/>
          <w:szCs w:val="26"/>
          <w:lang w:val="uk-UA"/>
        </w:rPr>
        <w:t>-</w:t>
      </w:r>
      <w:r w:rsidRPr="00F9034E">
        <w:rPr>
          <w:bCs/>
          <w:sz w:val="26"/>
          <w:szCs w:val="26"/>
          <w:lang w:val="uk-UA"/>
        </w:rPr>
        <w:tab/>
        <w:t>рішення комісії щодо комплексного розгляду питань надання одноразової матеріальної допомоги жителям  населених пунктів, які входять до складу Хмільницької міської ТГ, які перебувають у  складному матеріальному становищі внаслідок важких життєвих обставин, створеної в Управлінні праці та соціального захисту населення Хмільницької міської ради.</w:t>
      </w:r>
    </w:p>
    <w:p w:rsidR="005B1C3F" w:rsidRPr="00F9034E" w:rsidRDefault="005B1C3F" w:rsidP="005B1C3F">
      <w:pPr>
        <w:jc w:val="both"/>
        <w:rPr>
          <w:sz w:val="26"/>
          <w:szCs w:val="26"/>
          <w:lang w:val="uk-UA"/>
        </w:rPr>
      </w:pPr>
      <w:r w:rsidRPr="00F9034E">
        <w:rPr>
          <w:sz w:val="26"/>
          <w:szCs w:val="26"/>
          <w:lang w:val="uk-UA"/>
        </w:rPr>
        <w:t>На підставі зазначених документів виконком міської ради приймає рішення про виділення одноразової матеріальної допомоги заявнику на лікування вкрай складних захворювань та травм. Розмір допомоги одному заявнику не може перевищувати 50 000,0 грн..</w:t>
      </w:r>
    </w:p>
    <w:p w:rsidR="005B1C3F" w:rsidRPr="00F9034E" w:rsidRDefault="005B1C3F" w:rsidP="005B1C3F">
      <w:pPr>
        <w:ind w:firstLine="567"/>
        <w:jc w:val="both"/>
        <w:rPr>
          <w:bCs/>
          <w:sz w:val="26"/>
          <w:szCs w:val="26"/>
          <w:lang w:val="uk-UA"/>
        </w:rPr>
      </w:pPr>
      <w:r w:rsidRPr="00F9034E">
        <w:rPr>
          <w:sz w:val="26"/>
          <w:szCs w:val="26"/>
          <w:lang w:val="uk-UA"/>
        </w:rPr>
        <w:tab/>
      </w:r>
      <w:r w:rsidRPr="00F9034E">
        <w:rPr>
          <w:bCs/>
          <w:sz w:val="26"/>
          <w:szCs w:val="26"/>
          <w:lang w:val="uk-UA"/>
        </w:rPr>
        <w:t xml:space="preserve">Підставою для відмови  у  наданні допомоги є: </w:t>
      </w:r>
    </w:p>
    <w:p w:rsidR="005B1C3F" w:rsidRPr="00F9034E" w:rsidRDefault="005B1C3F" w:rsidP="005B1C3F">
      <w:pPr>
        <w:jc w:val="both"/>
        <w:rPr>
          <w:sz w:val="26"/>
          <w:szCs w:val="26"/>
          <w:lang w:val="uk-UA"/>
        </w:rPr>
      </w:pPr>
      <w:r w:rsidRPr="00F9034E">
        <w:rPr>
          <w:sz w:val="26"/>
          <w:szCs w:val="26"/>
          <w:lang w:val="uk-UA"/>
        </w:rPr>
        <w:t xml:space="preserve">- повторне звернення протягом бюджетного року; </w:t>
      </w:r>
    </w:p>
    <w:p w:rsidR="005B1C3F" w:rsidRPr="00F9034E" w:rsidRDefault="005B1C3F" w:rsidP="005B1C3F">
      <w:pPr>
        <w:jc w:val="both"/>
        <w:rPr>
          <w:sz w:val="26"/>
          <w:szCs w:val="26"/>
          <w:lang w:val="uk-UA"/>
        </w:rPr>
      </w:pPr>
      <w:r w:rsidRPr="00F9034E">
        <w:rPr>
          <w:sz w:val="26"/>
          <w:szCs w:val="26"/>
          <w:lang w:val="uk-UA"/>
        </w:rPr>
        <w:t xml:space="preserve">- неповний пакет документів; </w:t>
      </w:r>
    </w:p>
    <w:p w:rsidR="005B1C3F" w:rsidRPr="00F9034E" w:rsidRDefault="005B1C3F" w:rsidP="005B1C3F">
      <w:pPr>
        <w:jc w:val="both"/>
        <w:rPr>
          <w:sz w:val="26"/>
          <w:szCs w:val="26"/>
          <w:lang w:val="uk-UA"/>
        </w:rPr>
      </w:pPr>
      <w:r w:rsidRPr="00F9034E">
        <w:rPr>
          <w:sz w:val="26"/>
          <w:szCs w:val="26"/>
          <w:lang w:val="uk-UA"/>
        </w:rPr>
        <w:t>- надання недостовірної інформації;</w:t>
      </w:r>
    </w:p>
    <w:p w:rsidR="005B1C3F" w:rsidRPr="00F9034E" w:rsidRDefault="005B1C3F" w:rsidP="005B1C3F">
      <w:pPr>
        <w:jc w:val="both"/>
        <w:rPr>
          <w:sz w:val="26"/>
          <w:szCs w:val="26"/>
          <w:lang w:val="uk-UA"/>
        </w:rPr>
      </w:pPr>
      <w:r w:rsidRPr="00F9034E">
        <w:rPr>
          <w:sz w:val="26"/>
          <w:szCs w:val="26"/>
          <w:lang w:val="uk-UA"/>
        </w:rPr>
        <w:t>- отримання аналогічної допомоги за місцем перебування на обліку в управлінні праці та соціального захисту населення за місцем реєстрації;</w:t>
      </w:r>
    </w:p>
    <w:p w:rsidR="005B1C3F" w:rsidRPr="00F9034E" w:rsidRDefault="005B1C3F" w:rsidP="005B1C3F">
      <w:pPr>
        <w:jc w:val="both"/>
        <w:rPr>
          <w:bCs/>
          <w:sz w:val="26"/>
          <w:szCs w:val="26"/>
          <w:lang w:val="uk-UA"/>
        </w:rPr>
      </w:pPr>
      <w:r w:rsidRPr="00F9034E">
        <w:rPr>
          <w:sz w:val="26"/>
          <w:szCs w:val="26"/>
          <w:lang w:val="uk-UA"/>
        </w:rPr>
        <w:t xml:space="preserve">- </w:t>
      </w:r>
      <w:r w:rsidRPr="00F9034E">
        <w:rPr>
          <w:bCs/>
          <w:sz w:val="26"/>
          <w:szCs w:val="26"/>
          <w:lang w:val="uk-UA"/>
        </w:rPr>
        <w:t>завершення бюджетного року, відсутність коштів.</w:t>
      </w:r>
    </w:p>
    <w:p w:rsidR="00727C29" w:rsidRPr="00F9034E" w:rsidRDefault="00727C29" w:rsidP="005B1C3F">
      <w:pPr>
        <w:jc w:val="both"/>
        <w:rPr>
          <w:bCs/>
          <w:sz w:val="26"/>
          <w:szCs w:val="26"/>
          <w:lang w:val="uk-UA"/>
        </w:rPr>
      </w:pPr>
    </w:p>
    <w:p w:rsidR="005B1C3F" w:rsidRPr="00F9034E" w:rsidRDefault="005B1C3F" w:rsidP="005B1C3F">
      <w:pPr>
        <w:ind w:firstLine="284"/>
        <w:jc w:val="both"/>
        <w:rPr>
          <w:b/>
          <w:i/>
          <w:sz w:val="26"/>
          <w:szCs w:val="26"/>
          <w:lang w:val="uk-UA"/>
        </w:rPr>
      </w:pPr>
      <w:r w:rsidRPr="00F9034E">
        <w:rPr>
          <w:b/>
          <w:sz w:val="26"/>
          <w:szCs w:val="26"/>
          <w:lang w:val="uk-UA"/>
        </w:rPr>
        <w:t xml:space="preserve">4.1.4)  </w:t>
      </w:r>
      <w:r w:rsidRPr="00F9034E">
        <w:rPr>
          <w:b/>
          <w:i/>
          <w:sz w:val="26"/>
          <w:szCs w:val="26"/>
          <w:lang w:val="uk-UA"/>
        </w:rPr>
        <w:t xml:space="preserve">внутрішньо переміщеним особам, які внесені в  </w:t>
      </w:r>
      <w:proofErr w:type="spellStart"/>
      <w:r w:rsidRPr="00F9034E">
        <w:rPr>
          <w:b/>
          <w:i/>
          <w:sz w:val="26"/>
          <w:szCs w:val="26"/>
        </w:rPr>
        <w:t>Web</w:t>
      </w:r>
      <w:r w:rsidRPr="00F9034E">
        <w:rPr>
          <w:b/>
          <w:i/>
          <w:sz w:val="26"/>
          <w:szCs w:val="26"/>
          <w:lang w:val="uk-UA"/>
        </w:rPr>
        <w:t>-орієнтовану</w:t>
      </w:r>
      <w:proofErr w:type="spellEnd"/>
      <w:r w:rsidRPr="00F9034E">
        <w:rPr>
          <w:b/>
          <w:i/>
          <w:sz w:val="26"/>
          <w:szCs w:val="26"/>
          <w:lang w:val="uk-UA"/>
        </w:rPr>
        <w:t xml:space="preserve"> інформаційну технологію формування сегменту "Облік ВПО"  на території населених пунктів, які входять до складу Хмільницької міської ТГ на вирішення вкрай складних життєвих ситуацій.</w:t>
      </w:r>
    </w:p>
    <w:p w:rsidR="005B1C3F" w:rsidRPr="00F9034E" w:rsidRDefault="005B1C3F" w:rsidP="005B1C3F">
      <w:pPr>
        <w:ind w:firstLine="284"/>
        <w:jc w:val="both"/>
        <w:rPr>
          <w:bCs/>
          <w:i/>
          <w:sz w:val="26"/>
          <w:szCs w:val="26"/>
          <w:u w:val="single"/>
          <w:lang w:val="uk-UA"/>
        </w:rPr>
      </w:pPr>
      <w:r w:rsidRPr="00F9034E">
        <w:rPr>
          <w:bCs/>
          <w:i/>
          <w:sz w:val="26"/>
          <w:szCs w:val="26"/>
          <w:u w:val="single"/>
          <w:lang w:val="uk-UA"/>
        </w:rPr>
        <w:t>Підставою для отримання коштів є:</w:t>
      </w:r>
    </w:p>
    <w:p w:rsidR="005B1C3F" w:rsidRPr="00F9034E" w:rsidRDefault="005B1C3F" w:rsidP="005B1C3F">
      <w:pPr>
        <w:pStyle w:val="1"/>
        <w:numPr>
          <w:ilvl w:val="0"/>
          <w:numId w:val="13"/>
        </w:numPr>
        <w:jc w:val="both"/>
        <w:rPr>
          <w:bCs/>
          <w:sz w:val="26"/>
          <w:szCs w:val="26"/>
          <w:lang w:val="uk-UA"/>
        </w:rPr>
      </w:pPr>
      <w:r w:rsidRPr="00F9034E">
        <w:rPr>
          <w:bCs/>
          <w:sz w:val="26"/>
          <w:szCs w:val="26"/>
          <w:lang w:val="uk-UA"/>
        </w:rPr>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5B1C3F" w:rsidRPr="00F9034E" w:rsidRDefault="005B1C3F" w:rsidP="005B1C3F">
      <w:pPr>
        <w:pStyle w:val="1"/>
        <w:numPr>
          <w:ilvl w:val="0"/>
          <w:numId w:val="13"/>
        </w:numPr>
        <w:jc w:val="both"/>
        <w:rPr>
          <w:bCs/>
          <w:sz w:val="26"/>
          <w:szCs w:val="26"/>
          <w:lang w:val="uk-UA"/>
        </w:rPr>
      </w:pPr>
      <w:r w:rsidRPr="00F9034E">
        <w:rPr>
          <w:bCs/>
          <w:sz w:val="26"/>
          <w:szCs w:val="26"/>
          <w:lang w:val="uk-UA"/>
        </w:rPr>
        <w:t>декларація про доходи і майно встановленої форми (Додаток 2);</w:t>
      </w:r>
    </w:p>
    <w:p w:rsidR="005B1C3F" w:rsidRPr="00F9034E" w:rsidRDefault="005B1C3F" w:rsidP="005B1C3F">
      <w:pPr>
        <w:pStyle w:val="1"/>
        <w:numPr>
          <w:ilvl w:val="0"/>
          <w:numId w:val="13"/>
        </w:numPr>
        <w:jc w:val="both"/>
        <w:rPr>
          <w:bCs/>
          <w:sz w:val="26"/>
          <w:szCs w:val="26"/>
          <w:lang w:val="uk-UA"/>
        </w:rPr>
      </w:pPr>
      <w:r w:rsidRPr="00F9034E">
        <w:rPr>
          <w:bCs/>
          <w:sz w:val="26"/>
          <w:szCs w:val="26"/>
          <w:lang w:val="uk-UA"/>
        </w:rPr>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5B1C3F" w:rsidRPr="00F9034E" w:rsidRDefault="005B1C3F" w:rsidP="005B1C3F">
      <w:pPr>
        <w:pStyle w:val="1"/>
        <w:numPr>
          <w:ilvl w:val="0"/>
          <w:numId w:val="13"/>
        </w:numPr>
        <w:jc w:val="both"/>
        <w:rPr>
          <w:bCs/>
          <w:sz w:val="26"/>
          <w:szCs w:val="26"/>
          <w:lang w:val="uk-UA"/>
        </w:rPr>
      </w:pPr>
      <w:r w:rsidRPr="00F9034E">
        <w:rPr>
          <w:bCs/>
          <w:sz w:val="26"/>
          <w:szCs w:val="26"/>
          <w:lang w:val="uk-UA"/>
        </w:rPr>
        <w:t>ксерокопія довідки заявника про присвоєння ідентифікаційного номера, завірена належним чином заявником;</w:t>
      </w:r>
    </w:p>
    <w:p w:rsidR="005B1C3F" w:rsidRPr="00F9034E" w:rsidRDefault="005B1C3F" w:rsidP="005B1C3F">
      <w:pPr>
        <w:pStyle w:val="1"/>
        <w:numPr>
          <w:ilvl w:val="0"/>
          <w:numId w:val="13"/>
        </w:numPr>
        <w:jc w:val="both"/>
        <w:rPr>
          <w:bCs/>
          <w:sz w:val="26"/>
          <w:szCs w:val="26"/>
          <w:lang w:val="uk-UA"/>
        </w:rPr>
      </w:pPr>
      <w:r w:rsidRPr="00F9034E">
        <w:rPr>
          <w:bCs/>
          <w:sz w:val="26"/>
          <w:szCs w:val="26"/>
          <w:lang w:val="uk-UA"/>
        </w:rPr>
        <w:t xml:space="preserve">ксерокопія довідки МСЕК, завірена належним чином заявником (у разі наявності групи інвалідності); </w:t>
      </w:r>
    </w:p>
    <w:p w:rsidR="005B1C3F" w:rsidRPr="00F9034E" w:rsidRDefault="005B1C3F" w:rsidP="005B1C3F">
      <w:pPr>
        <w:pStyle w:val="1"/>
        <w:numPr>
          <w:ilvl w:val="0"/>
          <w:numId w:val="13"/>
        </w:numPr>
        <w:jc w:val="both"/>
        <w:rPr>
          <w:bCs/>
          <w:sz w:val="26"/>
          <w:szCs w:val="26"/>
          <w:lang w:val="uk-UA"/>
        </w:rPr>
      </w:pPr>
      <w:r w:rsidRPr="00F9034E">
        <w:rPr>
          <w:bCs/>
          <w:sz w:val="26"/>
          <w:szCs w:val="26"/>
          <w:lang w:val="uk-UA"/>
        </w:rPr>
        <w:t>довідка про доходи заявника та осіб, які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5B1C3F" w:rsidRPr="00F9034E" w:rsidRDefault="005B1C3F" w:rsidP="005B1C3F">
      <w:pPr>
        <w:pStyle w:val="1"/>
        <w:numPr>
          <w:ilvl w:val="0"/>
          <w:numId w:val="13"/>
        </w:numPr>
        <w:jc w:val="both"/>
        <w:rPr>
          <w:bCs/>
          <w:sz w:val="26"/>
          <w:szCs w:val="26"/>
          <w:lang w:val="uk-UA"/>
        </w:rPr>
      </w:pPr>
      <w:r w:rsidRPr="00F9034E">
        <w:rPr>
          <w:sz w:val="26"/>
          <w:szCs w:val="26"/>
          <w:lang w:val="uk-UA"/>
        </w:rPr>
        <w:lastRenderedPageBreak/>
        <w:t>д</w:t>
      </w:r>
      <w:r w:rsidRPr="00F9034E">
        <w:rPr>
          <w:bCs/>
          <w:sz w:val="26"/>
          <w:szCs w:val="26"/>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5B1C3F" w:rsidRPr="00F9034E" w:rsidRDefault="005B1C3F" w:rsidP="005B1C3F">
      <w:pPr>
        <w:numPr>
          <w:ilvl w:val="0"/>
          <w:numId w:val="13"/>
        </w:numPr>
        <w:autoSpaceDE/>
        <w:autoSpaceDN/>
        <w:jc w:val="both"/>
        <w:rPr>
          <w:sz w:val="26"/>
          <w:szCs w:val="26"/>
          <w:lang w:val="uk-UA"/>
        </w:rPr>
      </w:pPr>
      <w:r w:rsidRPr="00F9034E">
        <w:rPr>
          <w:sz w:val="26"/>
          <w:szCs w:val="26"/>
          <w:lang w:val="uk-UA"/>
        </w:rPr>
        <w:t>документи, які підтверджують складні життєві обставини та необхідність отримання матеріальної допомоги, зокрема довідка медичної  установи, видана в установленому  порядку в місяці звернення громадянина за наданням матеріальної допомоги, яка підтверджує необхідність надання такої допомоги та інше;</w:t>
      </w:r>
    </w:p>
    <w:p w:rsidR="005B1C3F" w:rsidRPr="00F9034E" w:rsidRDefault="005B1C3F" w:rsidP="005B1C3F">
      <w:pPr>
        <w:numPr>
          <w:ilvl w:val="0"/>
          <w:numId w:val="13"/>
        </w:numPr>
        <w:autoSpaceDE/>
        <w:autoSpaceDN/>
        <w:jc w:val="both"/>
        <w:rPr>
          <w:sz w:val="26"/>
          <w:szCs w:val="26"/>
          <w:lang w:val="uk-UA"/>
        </w:rPr>
      </w:pPr>
      <w:r w:rsidRPr="00F9034E">
        <w:rPr>
          <w:sz w:val="26"/>
          <w:szCs w:val="26"/>
          <w:lang w:val="uk-UA"/>
        </w:rPr>
        <w:t>копія довідки  з пред’явленням оригіналу про взяття на облік  внутрішньо переміщеної особи  на території Хмільницької міської ТГ, дійсної на час звернення;</w:t>
      </w:r>
    </w:p>
    <w:p w:rsidR="005B1C3F" w:rsidRPr="00F9034E" w:rsidRDefault="005B1C3F" w:rsidP="005B1C3F">
      <w:pPr>
        <w:numPr>
          <w:ilvl w:val="0"/>
          <w:numId w:val="13"/>
        </w:numPr>
        <w:autoSpaceDE/>
        <w:autoSpaceDN/>
        <w:jc w:val="both"/>
        <w:rPr>
          <w:bCs/>
          <w:sz w:val="26"/>
          <w:szCs w:val="26"/>
          <w:lang w:val="uk-UA"/>
        </w:rPr>
      </w:pPr>
      <w:r w:rsidRPr="00F9034E">
        <w:rPr>
          <w:bCs/>
          <w:sz w:val="26"/>
          <w:szCs w:val="26"/>
          <w:lang w:val="uk-UA"/>
        </w:rPr>
        <w:t xml:space="preserve">заява про реквізити соціального банківського рахунку, відкритого на  </w:t>
      </w:r>
      <w:proofErr w:type="spellStart"/>
      <w:r w:rsidRPr="00F9034E">
        <w:rPr>
          <w:bCs/>
          <w:sz w:val="26"/>
          <w:szCs w:val="26"/>
          <w:lang w:val="uk-UA"/>
        </w:rPr>
        <w:t>ім</w:t>
      </w:r>
      <w:proofErr w:type="spellEnd"/>
      <w:r w:rsidRPr="00F9034E">
        <w:rPr>
          <w:bCs/>
          <w:sz w:val="26"/>
          <w:szCs w:val="26"/>
        </w:rPr>
        <w:t>’</w:t>
      </w:r>
      <w:r w:rsidRPr="00F9034E">
        <w:rPr>
          <w:bCs/>
          <w:sz w:val="26"/>
          <w:szCs w:val="26"/>
          <w:lang w:val="uk-UA"/>
        </w:rPr>
        <w:t>я</w:t>
      </w:r>
      <w:r w:rsidR="00F9034E">
        <w:rPr>
          <w:bCs/>
          <w:sz w:val="26"/>
          <w:szCs w:val="26"/>
          <w:lang w:val="uk-UA"/>
        </w:rPr>
        <w:t xml:space="preserve"> </w:t>
      </w:r>
      <w:r w:rsidRPr="00F9034E">
        <w:rPr>
          <w:bCs/>
          <w:sz w:val="26"/>
          <w:szCs w:val="26"/>
          <w:lang w:val="uk-UA"/>
        </w:rPr>
        <w:t>заявника;</w:t>
      </w:r>
    </w:p>
    <w:p w:rsidR="005B1C3F" w:rsidRPr="00F9034E" w:rsidRDefault="005B1C3F" w:rsidP="005B1C3F">
      <w:pPr>
        <w:numPr>
          <w:ilvl w:val="0"/>
          <w:numId w:val="13"/>
        </w:numPr>
        <w:autoSpaceDE/>
        <w:autoSpaceDN/>
        <w:jc w:val="both"/>
        <w:rPr>
          <w:bCs/>
          <w:sz w:val="26"/>
          <w:szCs w:val="26"/>
          <w:lang w:val="uk-UA"/>
        </w:rPr>
      </w:pPr>
      <w:r w:rsidRPr="00F9034E">
        <w:rPr>
          <w:bCs/>
          <w:sz w:val="26"/>
          <w:szCs w:val="26"/>
          <w:lang w:val="uk-UA"/>
        </w:rPr>
        <w:t>акт обстеження, що здійснюється працівниками управління праці та соціального захисту населення спільно з працівниками територіального центру соціального обслуговування (надання соціальних послуг) Хмільницької міської ради, для підтвердження факту проживання заявника на території Хмільницької міської ТГ;</w:t>
      </w:r>
    </w:p>
    <w:p w:rsidR="005B1C3F" w:rsidRPr="00F9034E" w:rsidRDefault="005B1C3F" w:rsidP="005B1C3F">
      <w:pPr>
        <w:numPr>
          <w:ilvl w:val="0"/>
          <w:numId w:val="13"/>
        </w:numPr>
        <w:autoSpaceDE/>
        <w:autoSpaceDN/>
        <w:jc w:val="both"/>
        <w:rPr>
          <w:sz w:val="26"/>
          <w:szCs w:val="26"/>
          <w:lang w:val="uk-UA"/>
        </w:rPr>
      </w:pPr>
      <w:r w:rsidRPr="00F9034E">
        <w:rPr>
          <w:sz w:val="26"/>
          <w:szCs w:val="26"/>
          <w:lang w:val="uk-UA"/>
        </w:rPr>
        <w:t xml:space="preserve">рішення комісії щодо комплексного розгляду питань надання одноразової матеріальної допомоги жителям  населених пунктів, які входять до складу Хмільницької міської ТГ, які перебувають у  складному матеріальному становищі внаслідок важких життєвих обставин, створеної в управлінні праці та соціального захисту населення  </w:t>
      </w:r>
      <w:r w:rsidRPr="00F9034E">
        <w:rPr>
          <w:bCs/>
          <w:sz w:val="26"/>
          <w:szCs w:val="26"/>
          <w:lang w:val="uk-UA"/>
        </w:rPr>
        <w:t xml:space="preserve">Хмільницької </w:t>
      </w:r>
      <w:r w:rsidRPr="00F9034E">
        <w:rPr>
          <w:sz w:val="26"/>
          <w:szCs w:val="26"/>
          <w:lang w:val="uk-UA"/>
        </w:rPr>
        <w:t xml:space="preserve">міської ради. </w:t>
      </w:r>
    </w:p>
    <w:p w:rsidR="005B1C3F" w:rsidRPr="00F9034E" w:rsidRDefault="005B1C3F" w:rsidP="005B1C3F">
      <w:pPr>
        <w:ind w:left="708"/>
        <w:jc w:val="both"/>
        <w:rPr>
          <w:bCs/>
          <w:sz w:val="26"/>
          <w:szCs w:val="26"/>
          <w:lang w:val="uk-UA"/>
        </w:rPr>
      </w:pPr>
      <w:r w:rsidRPr="00F9034E">
        <w:rPr>
          <w:bCs/>
          <w:sz w:val="26"/>
          <w:szCs w:val="26"/>
          <w:lang w:val="uk-UA"/>
        </w:rPr>
        <w:t xml:space="preserve">Підставою для відмови  у  наданні допомоги є: </w:t>
      </w:r>
    </w:p>
    <w:p w:rsidR="005B1C3F" w:rsidRPr="00F9034E" w:rsidRDefault="005B1C3F" w:rsidP="005B1C3F">
      <w:pPr>
        <w:ind w:firstLine="708"/>
        <w:jc w:val="both"/>
        <w:rPr>
          <w:sz w:val="26"/>
          <w:szCs w:val="26"/>
          <w:lang w:val="uk-UA"/>
        </w:rPr>
      </w:pPr>
      <w:r w:rsidRPr="00F9034E">
        <w:rPr>
          <w:sz w:val="26"/>
          <w:szCs w:val="26"/>
          <w:lang w:val="uk-UA"/>
        </w:rPr>
        <w:t>-</w:t>
      </w:r>
      <w:r w:rsidRPr="00F9034E">
        <w:rPr>
          <w:sz w:val="26"/>
          <w:szCs w:val="26"/>
          <w:lang w:val="uk-UA"/>
        </w:rPr>
        <w:tab/>
        <w:t xml:space="preserve">повторне звернення протягом бюджетного року; </w:t>
      </w:r>
    </w:p>
    <w:p w:rsidR="005B1C3F" w:rsidRPr="00F9034E" w:rsidRDefault="005B1C3F" w:rsidP="005B1C3F">
      <w:pPr>
        <w:ind w:firstLine="708"/>
        <w:jc w:val="both"/>
        <w:rPr>
          <w:sz w:val="26"/>
          <w:szCs w:val="26"/>
          <w:lang w:val="uk-UA"/>
        </w:rPr>
      </w:pPr>
      <w:r w:rsidRPr="00F9034E">
        <w:rPr>
          <w:sz w:val="26"/>
          <w:szCs w:val="26"/>
          <w:lang w:val="uk-UA"/>
        </w:rPr>
        <w:t>-</w:t>
      </w:r>
      <w:r w:rsidRPr="00F9034E">
        <w:rPr>
          <w:sz w:val="26"/>
          <w:szCs w:val="26"/>
          <w:lang w:val="uk-UA"/>
        </w:rPr>
        <w:tab/>
        <w:t>неповний пакет документів;</w:t>
      </w:r>
    </w:p>
    <w:p w:rsidR="005B1C3F" w:rsidRPr="00F9034E" w:rsidRDefault="005B1C3F" w:rsidP="005B1C3F">
      <w:pPr>
        <w:ind w:firstLine="708"/>
        <w:jc w:val="both"/>
        <w:rPr>
          <w:sz w:val="26"/>
          <w:szCs w:val="26"/>
          <w:lang w:val="uk-UA"/>
        </w:rPr>
      </w:pPr>
      <w:r w:rsidRPr="00F9034E">
        <w:rPr>
          <w:sz w:val="26"/>
          <w:szCs w:val="26"/>
          <w:lang w:val="uk-UA"/>
        </w:rPr>
        <w:t>-</w:t>
      </w:r>
      <w:r w:rsidRPr="00F9034E">
        <w:rPr>
          <w:sz w:val="26"/>
          <w:szCs w:val="26"/>
          <w:lang w:val="uk-UA"/>
        </w:rPr>
        <w:tab/>
        <w:t>надання недостовірної інформації;</w:t>
      </w:r>
    </w:p>
    <w:p w:rsidR="005B1C3F" w:rsidRPr="00F9034E" w:rsidRDefault="005B1C3F" w:rsidP="005B1C3F">
      <w:pPr>
        <w:numPr>
          <w:ilvl w:val="0"/>
          <w:numId w:val="13"/>
        </w:numPr>
        <w:autoSpaceDE/>
        <w:autoSpaceDN/>
        <w:jc w:val="both"/>
        <w:rPr>
          <w:sz w:val="26"/>
          <w:szCs w:val="26"/>
          <w:lang w:val="uk-UA"/>
        </w:rPr>
      </w:pPr>
      <w:r w:rsidRPr="00F9034E">
        <w:rPr>
          <w:sz w:val="26"/>
          <w:szCs w:val="26"/>
          <w:lang w:val="uk-UA"/>
        </w:rPr>
        <w:tab/>
      </w:r>
      <w:r w:rsidRPr="00F9034E">
        <w:rPr>
          <w:bCs/>
          <w:sz w:val="26"/>
          <w:szCs w:val="26"/>
          <w:lang w:val="uk-UA"/>
        </w:rPr>
        <w:t>завершення бюджетного року, відсутність коштів.»</w:t>
      </w:r>
    </w:p>
    <w:p w:rsidR="009B2CC4" w:rsidRPr="00F9034E" w:rsidRDefault="009B2CC4" w:rsidP="008F5AC4">
      <w:pPr>
        <w:spacing w:line="360" w:lineRule="auto"/>
        <w:ind w:firstLine="709"/>
        <w:jc w:val="both"/>
        <w:rPr>
          <w:b/>
          <w:sz w:val="28"/>
          <w:szCs w:val="28"/>
          <w:lang w:val="uk-UA"/>
        </w:rPr>
      </w:pPr>
    </w:p>
    <w:p w:rsidR="009B2CC4" w:rsidRPr="00F9034E" w:rsidRDefault="009B2CC4" w:rsidP="008F5AC4">
      <w:pPr>
        <w:spacing w:line="360" w:lineRule="auto"/>
        <w:ind w:firstLine="709"/>
        <w:jc w:val="both"/>
        <w:rPr>
          <w:b/>
          <w:sz w:val="28"/>
          <w:szCs w:val="28"/>
          <w:lang w:val="uk-UA"/>
        </w:rPr>
      </w:pPr>
    </w:p>
    <w:p w:rsidR="00A14728" w:rsidRPr="00F9034E" w:rsidRDefault="00A14728" w:rsidP="00A14728">
      <w:pPr>
        <w:tabs>
          <w:tab w:val="left" w:pos="5245"/>
        </w:tabs>
        <w:rPr>
          <w:b/>
          <w:sz w:val="28"/>
          <w:szCs w:val="28"/>
          <w:lang w:val="uk-UA"/>
        </w:rPr>
      </w:pPr>
      <w:r w:rsidRPr="00F9034E">
        <w:rPr>
          <w:b/>
          <w:sz w:val="28"/>
          <w:szCs w:val="28"/>
          <w:lang w:val="uk-UA"/>
        </w:rPr>
        <w:t>Керуючий справами виконкому</w:t>
      </w:r>
    </w:p>
    <w:p w:rsidR="00A14728" w:rsidRPr="00F9034E" w:rsidRDefault="00A14728" w:rsidP="00A14728">
      <w:pPr>
        <w:tabs>
          <w:tab w:val="left" w:pos="5245"/>
        </w:tabs>
        <w:rPr>
          <w:b/>
          <w:sz w:val="28"/>
          <w:szCs w:val="28"/>
          <w:lang w:val="uk-UA"/>
        </w:rPr>
      </w:pPr>
      <w:r w:rsidRPr="00F9034E">
        <w:rPr>
          <w:b/>
          <w:sz w:val="28"/>
          <w:szCs w:val="28"/>
          <w:lang w:val="uk-UA"/>
        </w:rPr>
        <w:t xml:space="preserve">Хмільницької міської ради                           </w:t>
      </w:r>
      <w:r w:rsidR="005D29FE" w:rsidRPr="00F9034E">
        <w:rPr>
          <w:b/>
          <w:sz w:val="28"/>
          <w:szCs w:val="28"/>
          <w:lang w:val="uk-UA"/>
        </w:rPr>
        <w:t xml:space="preserve">                         </w:t>
      </w:r>
      <w:r w:rsidRPr="00F9034E">
        <w:rPr>
          <w:b/>
          <w:sz w:val="28"/>
          <w:szCs w:val="28"/>
          <w:lang w:val="uk-UA"/>
        </w:rPr>
        <w:t xml:space="preserve">   Сергій МАТАШ</w:t>
      </w:r>
    </w:p>
    <w:p w:rsidR="009B2CC4" w:rsidRPr="00F9034E" w:rsidRDefault="009B2CC4" w:rsidP="008F5AC4">
      <w:pPr>
        <w:spacing w:line="360" w:lineRule="auto"/>
        <w:ind w:firstLine="709"/>
        <w:jc w:val="both"/>
        <w:rPr>
          <w:b/>
          <w:sz w:val="28"/>
          <w:szCs w:val="28"/>
          <w:lang w:val="uk-UA"/>
        </w:rPr>
      </w:pPr>
    </w:p>
    <w:p w:rsidR="009B2CC4" w:rsidRPr="00F9034E" w:rsidRDefault="009B2CC4" w:rsidP="008F5AC4">
      <w:pPr>
        <w:spacing w:line="360" w:lineRule="auto"/>
        <w:ind w:firstLine="709"/>
        <w:jc w:val="both"/>
        <w:rPr>
          <w:b/>
          <w:sz w:val="28"/>
          <w:szCs w:val="28"/>
          <w:lang w:val="uk-UA"/>
        </w:rPr>
      </w:pPr>
    </w:p>
    <w:p w:rsidR="009B2CC4" w:rsidRPr="00F9034E" w:rsidRDefault="009B2CC4" w:rsidP="008F5AC4">
      <w:pPr>
        <w:spacing w:line="360" w:lineRule="auto"/>
        <w:ind w:firstLine="709"/>
        <w:jc w:val="both"/>
        <w:rPr>
          <w:b/>
          <w:sz w:val="28"/>
          <w:szCs w:val="28"/>
          <w:lang w:val="uk-UA"/>
        </w:rPr>
      </w:pPr>
    </w:p>
    <w:p w:rsidR="009B2CC4" w:rsidRPr="00F9034E" w:rsidRDefault="009B2CC4" w:rsidP="008F5AC4">
      <w:pPr>
        <w:spacing w:line="360" w:lineRule="auto"/>
        <w:ind w:firstLine="709"/>
        <w:jc w:val="both"/>
        <w:rPr>
          <w:b/>
          <w:sz w:val="28"/>
          <w:szCs w:val="28"/>
          <w:lang w:val="uk-UA"/>
        </w:rPr>
      </w:pPr>
    </w:p>
    <w:p w:rsidR="009B2CC4" w:rsidRPr="00F9034E" w:rsidRDefault="009B2CC4" w:rsidP="00BB3E15">
      <w:pPr>
        <w:pStyle w:val="a6"/>
        <w:tabs>
          <w:tab w:val="clear" w:pos="4677"/>
          <w:tab w:val="left" w:pos="1080"/>
          <w:tab w:val="center" w:pos="5628"/>
        </w:tabs>
        <w:rPr>
          <w:rStyle w:val="FontStyle13"/>
          <w:sz w:val="22"/>
          <w:szCs w:val="22"/>
          <w:lang w:val="uk-UA"/>
        </w:rPr>
      </w:pPr>
    </w:p>
    <w:sectPr w:rsidR="009B2CC4" w:rsidRPr="00F9034E" w:rsidSect="007A0FE5">
      <w:pgSz w:w="12240" w:h="15840"/>
      <w:pgMar w:top="851" w:right="758"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0A732E"/>
    <w:lvl w:ilvl="0">
      <w:start w:val="1"/>
      <w:numFmt w:val="decimal"/>
      <w:lvlText w:val="%1."/>
      <w:lvlJc w:val="left"/>
      <w:pPr>
        <w:tabs>
          <w:tab w:val="num" w:pos="705"/>
        </w:tabs>
        <w:ind w:left="705" w:hanging="705"/>
      </w:pPr>
      <w:rPr>
        <w:b/>
        <w:color w:val="auto"/>
      </w:rPr>
    </w:lvl>
  </w:abstractNum>
  <w:abstractNum w:abstractNumId="1">
    <w:nsid w:val="00BA069A"/>
    <w:multiLevelType w:val="multilevel"/>
    <w:tmpl w:val="0A98D2DE"/>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29462D4"/>
    <w:multiLevelType w:val="hybridMultilevel"/>
    <w:tmpl w:val="483A34DC"/>
    <w:lvl w:ilvl="0" w:tplc="304C4D0A">
      <w:numFmt w:val="bullet"/>
      <w:lvlText w:val="-"/>
      <w:lvlJc w:val="left"/>
      <w:pPr>
        <w:ind w:left="1004" w:hanging="360"/>
      </w:pPr>
      <w:rPr>
        <w:rFonts w:ascii="Times New Roman" w:eastAsia="Times New Roman" w:hAnsi="Times New Roman" w:cs="Times New Roman" w:hint="default"/>
        <w:i w:val="0"/>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8354FC0"/>
    <w:multiLevelType w:val="multilevel"/>
    <w:tmpl w:val="7ED42966"/>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30B12A0B"/>
    <w:multiLevelType w:val="multilevel"/>
    <w:tmpl w:val="1CAAE66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2116BAE"/>
    <w:multiLevelType w:val="hybridMultilevel"/>
    <w:tmpl w:val="87460F02"/>
    <w:lvl w:ilvl="0" w:tplc="1B468F66">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824BD4"/>
    <w:multiLevelType w:val="hybridMultilevel"/>
    <w:tmpl w:val="0FB021AE"/>
    <w:lvl w:ilvl="0" w:tplc="361C172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43AE33F7"/>
    <w:multiLevelType w:val="hybridMultilevel"/>
    <w:tmpl w:val="842AC6E2"/>
    <w:lvl w:ilvl="0" w:tplc="2DA20E5E">
      <w:numFmt w:val="bullet"/>
      <w:lvlText w:val="-"/>
      <w:lvlJc w:val="left"/>
      <w:pPr>
        <w:ind w:left="720"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E34F4"/>
    <w:multiLevelType w:val="hybridMultilevel"/>
    <w:tmpl w:val="DB529510"/>
    <w:lvl w:ilvl="0" w:tplc="5C020F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73A2116"/>
    <w:multiLevelType w:val="hybridMultilevel"/>
    <w:tmpl w:val="0B1EF79E"/>
    <w:lvl w:ilvl="0" w:tplc="B7CC9614">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DE5985"/>
    <w:multiLevelType w:val="hybridMultilevel"/>
    <w:tmpl w:val="2D5C72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9DB357A"/>
    <w:multiLevelType w:val="hybridMultilevel"/>
    <w:tmpl w:val="3BB86E7E"/>
    <w:lvl w:ilvl="0" w:tplc="9C14151C">
      <w:start w:val="1"/>
      <w:numFmt w:val="decimal"/>
      <w:lvlText w:val="%1."/>
      <w:lvlJc w:val="left"/>
      <w:pPr>
        <w:ind w:left="720" w:hanging="360"/>
      </w:pPr>
      <w:rPr>
        <w:rFonts w:hint="default"/>
        <w:b w:val="0"/>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FB52F69"/>
    <w:multiLevelType w:val="multilevel"/>
    <w:tmpl w:val="DFCAD02C"/>
    <w:lvl w:ilvl="0">
      <w:start w:val="1"/>
      <w:numFmt w:val="decimal"/>
      <w:lvlText w:val="%1."/>
      <w:lvlJc w:val="left"/>
      <w:pPr>
        <w:ind w:left="540" w:hanging="36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5220" w:hanging="2160"/>
      </w:pPr>
      <w:rPr>
        <w:rFonts w:hint="default"/>
      </w:rPr>
    </w:lvl>
  </w:abstractNum>
  <w:abstractNum w:abstractNumId="14">
    <w:nsid w:val="72305EC4"/>
    <w:multiLevelType w:val="hybridMultilevel"/>
    <w:tmpl w:val="8F729C7C"/>
    <w:lvl w:ilvl="0" w:tplc="304C4D0A">
      <w:numFmt w:val="bullet"/>
      <w:lvlText w:val="-"/>
      <w:lvlJc w:val="left"/>
      <w:pPr>
        <w:ind w:left="360" w:hanging="360"/>
      </w:pPr>
      <w:rPr>
        <w:rFonts w:ascii="Times New Roman" w:eastAsia="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7"/>
  </w:num>
  <w:num w:numId="4">
    <w:abstractNumId w:val="5"/>
  </w:num>
  <w:num w:numId="5">
    <w:abstractNumId w:val="1"/>
  </w:num>
  <w:num w:numId="6">
    <w:abstractNumId w:val="9"/>
  </w:num>
  <w:num w:numId="7">
    <w:abstractNumId w:val="6"/>
  </w:num>
  <w:num w:numId="8">
    <w:abstractNumId w:val="11"/>
  </w:num>
  <w:num w:numId="9">
    <w:abstractNumId w:val="14"/>
  </w:num>
  <w:num w:numId="10">
    <w:abstractNumId w:val="2"/>
  </w:num>
  <w:num w:numId="11">
    <w:abstractNumId w:val="4"/>
  </w:num>
  <w:num w:numId="12">
    <w:abstractNumId w:val="10"/>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954D0"/>
    <w:rsid w:val="00060519"/>
    <w:rsid w:val="00076DE2"/>
    <w:rsid w:val="00080DD3"/>
    <w:rsid w:val="000A01E9"/>
    <w:rsid w:val="000B4B97"/>
    <w:rsid w:val="00136021"/>
    <w:rsid w:val="00136EBC"/>
    <w:rsid w:val="001866AF"/>
    <w:rsid w:val="001969AB"/>
    <w:rsid w:val="001A0224"/>
    <w:rsid w:val="001F0FAE"/>
    <w:rsid w:val="00220BA5"/>
    <w:rsid w:val="0022651D"/>
    <w:rsid w:val="00235C3A"/>
    <w:rsid w:val="00244392"/>
    <w:rsid w:val="00245C57"/>
    <w:rsid w:val="00294BC5"/>
    <w:rsid w:val="002A0E5E"/>
    <w:rsid w:val="002A2EC2"/>
    <w:rsid w:val="002A3223"/>
    <w:rsid w:val="002C55CB"/>
    <w:rsid w:val="002C66E7"/>
    <w:rsid w:val="002D56CC"/>
    <w:rsid w:val="002D6057"/>
    <w:rsid w:val="003020C7"/>
    <w:rsid w:val="00321F1C"/>
    <w:rsid w:val="003441E9"/>
    <w:rsid w:val="00347401"/>
    <w:rsid w:val="0036272A"/>
    <w:rsid w:val="003946C3"/>
    <w:rsid w:val="003A2A83"/>
    <w:rsid w:val="003A65A1"/>
    <w:rsid w:val="003E5CFA"/>
    <w:rsid w:val="00430E27"/>
    <w:rsid w:val="00435874"/>
    <w:rsid w:val="00447CE1"/>
    <w:rsid w:val="00451720"/>
    <w:rsid w:val="004C3D05"/>
    <w:rsid w:val="004C3D0D"/>
    <w:rsid w:val="004C4266"/>
    <w:rsid w:val="004E7F5D"/>
    <w:rsid w:val="004F5419"/>
    <w:rsid w:val="005028F6"/>
    <w:rsid w:val="00504D53"/>
    <w:rsid w:val="00505F8F"/>
    <w:rsid w:val="00533907"/>
    <w:rsid w:val="00544BD3"/>
    <w:rsid w:val="0056778E"/>
    <w:rsid w:val="0058783A"/>
    <w:rsid w:val="005900F2"/>
    <w:rsid w:val="005B1C3F"/>
    <w:rsid w:val="005D29FE"/>
    <w:rsid w:val="005D5A17"/>
    <w:rsid w:val="005F4E66"/>
    <w:rsid w:val="00605106"/>
    <w:rsid w:val="006214BA"/>
    <w:rsid w:val="0062445D"/>
    <w:rsid w:val="006336A0"/>
    <w:rsid w:val="00661E00"/>
    <w:rsid w:val="00666AF6"/>
    <w:rsid w:val="00692DCB"/>
    <w:rsid w:val="006C1C3C"/>
    <w:rsid w:val="006C5E1B"/>
    <w:rsid w:val="006E06BB"/>
    <w:rsid w:val="0070406F"/>
    <w:rsid w:val="00727C29"/>
    <w:rsid w:val="00727D8C"/>
    <w:rsid w:val="007460CE"/>
    <w:rsid w:val="007A0FE5"/>
    <w:rsid w:val="007A3881"/>
    <w:rsid w:val="007A5A57"/>
    <w:rsid w:val="007B5537"/>
    <w:rsid w:val="007C41C8"/>
    <w:rsid w:val="0083330A"/>
    <w:rsid w:val="00852C9F"/>
    <w:rsid w:val="00860BBB"/>
    <w:rsid w:val="008954D0"/>
    <w:rsid w:val="008C48E4"/>
    <w:rsid w:val="008D6DF7"/>
    <w:rsid w:val="008F5AC4"/>
    <w:rsid w:val="00901747"/>
    <w:rsid w:val="00971530"/>
    <w:rsid w:val="0097607F"/>
    <w:rsid w:val="009A33D2"/>
    <w:rsid w:val="009B2CC4"/>
    <w:rsid w:val="009C29F0"/>
    <w:rsid w:val="009C75DB"/>
    <w:rsid w:val="009D0172"/>
    <w:rsid w:val="009D6A9B"/>
    <w:rsid w:val="009E10AD"/>
    <w:rsid w:val="009F48F9"/>
    <w:rsid w:val="009F4C6E"/>
    <w:rsid w:val="00A14728"/>
    <w:rsid w:val="00A20773"/>
    <w:rsid w:val="00A2098D"/>
    <w:rsid w:val="00A22D78"/>
    <w:rsid w:val="00A235BF"/>
    <w:rsid w:val="00A60725"/>
    <w:rsid w:val="00A74758"/>
    <w:rsid w:val="00A80AF7"/>
    <w:rsid w:val="00A83C5F"/>
    <w:rsid w:val="00AB150E"/>
    <w:rsid w:val="00AD1F05"/>
    <w:rsid w:val="00B0100C"/>
    <w:rsid w:val="00B47293"/>
    <w:rsid w:val="00B65053"/>
    <w:rsid w:val="00B87C25"/>
    <w:rsid w:val="00B908E2"/>
    <w:rsid w:val="00BA3A71"/>
    <w:rsid w:val="00BB1DD7"/>
    <w:rsid w:val="00BB2CB6"/>
    <w:rsid w:val="00BB3E15"/>
    <w:rsid w:val="00C16206"/>
    <w:rsid w:val="00C4091D"/>
    <w:rsid w:val="00C778D3"/>
    <w:rsid w:val="00C83AEB"/>
    <w:rsid w:val="00C9618C"/>
    <w:rsid w:val="00CC16BA"/>
    <w:rsid w:val="00CE217A"/>
    <w:rsid w:val="00CE6271"/>
    <w:rsid w:val="00CE724D"/>
    <w:rsid w:val="00D15207"/>
    <w:rsid w:val="00D22AD3"/>
    <w:rsid w:val="00D304E2"/>
    <w:rsid w:val="00D41261"/>
    <w:rsid w:val="00D42003"/>
    <w:rsid w:val="00D732AA"/>
    <w:rsid w:val="00D90FD9"/>
    <w:rsid w:val="00DB73CC"/>
    <w:rsid w:val="00DC1307"/>
    <w:rsid w:val="00DD5CB9"/>
    <w:rsid w:val="00DE32F7"/>
    <w:rsid w:val="00DF6895"/>
    <w:rsid w:val="00E00D5E"/>
    <w:rsid w:val="00E14BE5"/>
    <w:rsid w:val="00E51428"/>
    <w:rsid w:val="00E743DF"/>
    <w:rsid w:val="00E760E6"/>
    <w:rsid w:val="00E83574"/>
    <w:rsid w:val="00ED1BB0"/>
    <w:rsid w:val="00ED2433"/>
    <w:rsid w:val="00F0186A"/>
    <w:rsid w:val="00F4477E"/>
    <w:rsid w:val="00F528A0"/>
    <w:rsid w:val="00F547F1"/>
    <w:rsid w:val="00F770B5"/>
    <w:rsid w:val="00F9034E"/>
    <w:rsid w:val="00FA046C"/>
    <w:rsid w:val="00FB2C31"/>
    <w:rsid w:val="00FB382A"/>
    <w:rsid w:val="00FC5324"/>
    <w:rsid w:val="00FD37C0"/>
    <w:rsid w:val="00FE4292"/>
    <w:rsid w:val="00FE74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05"/>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C3D05"/>
  </w:style>
  <w:style w:type="paragraph" w:styleId="a3">
    <w:name w:val="List Paragraph"/>
    <w:basedOn w:val="a"/>
    <w:uiPriority w:val="99"/>
    <w:qFormat/>
    <w:rsid w:val="00060519"/>
    <w:pPr>
      <w:autoSpaceDE/>
      <w:autoSpaceDN/>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B4729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4">
    <w:name w:val="Balloon Text"/>
    <w:basedOn w:val="a"/>
    <w:link w:val="a5"/>
    <w:uiPriority w:val="99"/>
    <w:semiHidden/>
    <w:unhideWhenUsed/>
    <w:rsid w:val="00505F8F"/>
    <w:rPr>
      <w:rFonts w:ascii="Tahoma" w:hAnsi="Tahoma" w:cs="Tahoma"/>
      <w:sz w:val="16"/>
      <w:szCs w:val="16"/>
    </w:rPr>
  </w:style>
  <w:style w:type="character" w:customStyle="1" w:styleId="a5">
    <w:name w:val="Текст выноски Знак"/>
    <w:basedOn w:val="a0"/>
    <w:link w:val="a4"/>
    <w:uiPriority w:val="99"/>
    <w:semiHidden/>
    <w:rsid w:val="00505F8F"/>
    <w:rPr>
      <w:rFonts w:ascii="Tahoma" w:eastAsia="Times New Roman" w:hAnsi="Tahoma" w:cs="Tahoma"/>
      <w:sz w:val="16"/>
      <w:szCs w:val="16"/>
      <w:lang w:val="ru-RU" w:eastAsia="ru-RU"/>
    </w:rPr>
  </w:style>
  <w:style w:type="paragraph" w:customStyle="1" w:styleId="1">
    <w:name w:val="Абзац списку1"/>
    <w:basedOn w:val="a"/>
    <w:uiPriority w:val="34"/>
    <w:qFormat/>
    <w:rsid w:val="001F0FAE"/>
    <w:pPr>
      <w:autoSpaceDE/>
      <w:autoSpaceDN/>
      <w:ind w:left="720"/>
      <w:contextualSpacing/>
    </w:pPr>
    <w:rPr>
      <w:sz w:val="24"/>
      <w:szCs w:val="24"/>
    </w:rPr>
  </w:style>
  <w:style w:type="paragraph" w:styleId="a6">
    <w:name w:val="header"/>
    <w:basedOn w:val="a"/>
    <w:link w:val="a7"/>
    <w:rsid w:val="009B2CC4"/>
    <w:pPr>
      <w:tabs>
        <w:tab w:val="center" w:pos="4677"/>
        <w:tab w:val="right" w:pos="9355"/>
      </w:tabs>
      <w:autoSpaceDE/>
      <w:autoSpaceDN/>
    </w:pPr>
    <w:rPr>
      <w:sz w:val="24"/>
      <w:szCs w:val="24"/>
    </w:rPr>
  </w:style>
  <w:style w:type="character" w:customStyle="1" w:styleId="a7">
    <w:name w:val="Верхний колонтитул Знак"/>
    <w:basedOn w:val="a0"/>
    <w:link w:val="a6"/>
    <w:rsid w:val="009B2CC4"/>
    <w:rPr>
      <w:rFonts w:ascii="Times New Roman" w:eastAsia="Times New Roman" w:hAnsi="Times New Roman" w:cs="Times New Roman"/>
      <w:sz w:val="24"/>
      <w:szCs w:val="24"/>
      <w:lang w:eastAsia="ru-RU"/>
    </w:rPr>
  </w:style>
  <w:style w:type="character" w:customStyle="1" w:styleId="FontStyle13">
    <w:name w:val="Font Style13"/>
    <w:rsid w:val="009B2CC4"/>
    <w:rPr>
      <w:rFonts w:ascii="Times New Roman" w:hAnsi="Times New Roman" w:cs="Times New Roman"/>
      <w:sz w:val="18"/>
      <w:szCs w:val="18"/>
    </w:rPr>
  </w:style>
  <w:style w:type="character" w:customStyle="1" w:styleId="a8">
    <w:name w:val="Основной текст + Не полужирный"/>
    <w:rsid w:val="009B2CC4"/>
    <w:rPr>
      <w:rFonts w:ascii="Times New Roman" w:eastAsia="Times New Roman" w:hAnsi="Times New Roman" w:cs="Times New Roman"/>
      <w:b/>
      <w:bCs/>
      <w:sz w:val="19"/>
      <w:szCs w:val="19"/>
      <w:u w:val="none"/>
    </w:rPr>
  </w:style>
  <w:style w:type="paragraph" w:customStyle="1" w:styleId="rvps2">
    <w:name w:val="rvps2"/>
    <w:basedOn w:val="a"/>
    <w:rsid w:val="009B2CC4"/>
    <w:pPr>
      <w:autoSpaceDE/>
      <w:autoSpaceDN/>
      <w:spacing w:before="100" w:beforeAutospacing="1" w:after="100" w:afterAutospacing="1"/>
    </w:pPr>
    <w:rPr>
      <w:sz w:val="24"/>
      <w:szCs w:val="24"/>
    </w:rPr>
  </w:style>
  <w:style w:type="character" w:customStyle="1" w:styleId="rvts23">
    <w:name w:val="rvts23"/>
    <w:basedOn w:val="a0"/>
    <w:rsid w:val="009B2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05"/>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C3D05"/>
  </w:style>
  <w:style w:type="paragraph" w:styleId="a3">
    <w:name w:val="List Paragraph"/>
    <w:basedOn w:val="a"/>
    <w:uiPriority w:val="99"/>
    <w:qFormat/>
    <w:rsid w:val="00060519"/>
    <w:pPr>
      <w:autoSpaceDE/>
      <w:autoSpaceDN/>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B4729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4">
    <w:name w:val="Balloon Text"/>
    <w:basedOn w:val="a"/>
    <w:link w:val="a5"/>
    <w:uiPriority w:val="99"/>
    <w:semiHidden/>
    <w:unhideWhenUsed/>
    <w:rsid w:val="00505F8F"/>
    <w:rPr>
      <w:rFonts w:ascii="Tahoma" w:hAnsi="Tahoma" w:cs="Tahoma"/>
      <w:sz w:val="16"/>
      <w:szCs w:val="16"/>
    </w:rPr>
  </w:style>
  <w:style w:type="character" w:customStyle="1" w:styleId="a5">
    <w:name w:val="Текст выноски Знак"/>
    <w:basedOn w:val="a0"/>
    <w:link w:val="a4"/>
    <w:uiPriority w:val="99"/>
    <w:semiHidden/>
    <w:rsid w:val="00505F8F"/>
    <w:rPr>
      <w:rFonts w:ascii="Tahoma" w:eastAsia="Times New Roman" w:hAnsi="Tahoma" w:cs="Tahoma"/>
      <w:sz w:val="16"/>
      <w:szCs w:val="16"/>
      <w:lang w:val="ru-RU" w:eastAsia="ru-RU"/>
    </w:rPr>
  </w:style>
  <w:style w:type="paragraph" w:customStyle="1" w:styleId="1">
    <w:name w:val="Абзац списку1"/>
    <w:basedOn w:val="a"/>
    <w:uiPriority w:val="34"/>
    <w:qFormat/>
    <w:rsid w:val="001F0FAE"/>
    <w:pPr>
      <w:autoSpaceDE/>
      <w:autoSpaceDN/>
      <w:ind w:left="720"/>
      <w:contextualSpacing/>
    </w:pPr>
    <w:rPr>
      <w:sz w:val="24"/>
      <w:szCs w:val="24"/>
    </w:rPr>
  </w:style>
  <w:style w:type="paragraph" w:styleId="a6">
    <w:name w:val="header"/>
    <w:basedOn w:val="a"/>
    <w:link w:val="a7"/>
    <w:rsid w:val="009B2CC4"/>
    <w:pPr>
      <w:tabs>
        <w:tab w:val="center" w:pos="4677"/>
        <w:tab w:val="right" w:pos="9355"/>
      </w:tabs>
      <w:autoSpaceDE/>
      <w:autoSpaceDN/>
    </w:pPr>
    <w:rPr>
      <w:sz w:val="24"/>
      <w:szCs w:val="24"/>
    </w:rPr>
  </w:style>
  <w:style w:type="character" w:customStyle="1" w:styleId="a7">
    <w:name w:val="Верхний колонтитул Знак"/>
    <w:basedOn w:val="a0"/>
    <w:link w:val="a6"/>
    <w:rsid w:val="009B2CC4"/>
    <w:rPr>
      <w:rFonts w:ascii="Times New Roman" w:eastAsia="Times New Roman" w:hAnsi="Times New Roman" w:cs="Times New Roman"/>
      <w:sz w:val="24"/>
      <w:szCs w:val="24"/>
      <w:lang w:eastAsia="ru-RU"/>
    </w:rPr>
  </w:style>
  <w:style w:type="character" w:customStyle="1" w:styleId="FontStyle13">
    <w:name w:val="Font Style13"/>
    <w:rsid w:val="009B2CC4"/>
    <w:rPr>
      <w:rFonts w:ascii="Times New Roman" w:hAnsi="Times New Roman" w:cs="Times New Roman"/>
      <w:sz w:val="18"/>
      <w:szCs w:val="18"/>
    </w:rPr>
  </w:style>
  <w:style w:type="character" w:customStyle="1" w:styleId="a8">
    <w:name w:val="Основной текст + Не полужирный"/>
    <w:rsid w:val="009B2CC4"/>
    <w:rPr>
      <w:rFonts w:ascii="Times New Roman" w:eastAsia="Times New Roman" w:hAnsi="Times New Roman" w:cs="Times New Roman"/>
      <w:b/>
      <w:bCs/>
      <w:sz w:val="19"/>
      <w:szCs w:val="19"/>
      <w:u w:val="none"/>
    </w:rPr>
  </w:style>
  <w:style w:type="paragraph" w:customStyle="1" w:styleId="rvps2">
    <w:name w:val="rvps2"/>
    <w:basedOn w:val="a"/>
    <w:rsid w:val="009B2CC4"/>
    <w:pPr>
      <w:autoSpaceDE/>
      <w:autoSpaceDN/>
      <w:spacing w:before="100" w:beforeAutospacing="1" w:after="100" w:afterAutospacing="1"/>
    </w:pPr>
    <w:rPr>
      <w:sz w:val="24"/>
      <w:szCs w:val="24"/>
    </w:rPr>
  </w:style>
  <w:style w:type="character" w:customStyle="1" w:styleId="rvts23">
    <w:name w:val="rvts23"/>
    <w:basedOn w:val="a0"/>
    <w:rsid w:val="009B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D910-04C3-4401-A4CA-3DFBC646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1486</Words>
  <Characters>8474</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7</cp:revision>
  <cp:lastPrinted>2022-10-25T12:47:00Z</cp:lastPrinted>
  <dcterms:created xsi:type="dcterms:W3CDTF">2022-10-25T12:32:00Z</dcterms:created>
  <dcterms:modified xsi:type="dcterms:W3CDTF">2022-10-31T13:28:00Z</dcterms:modified>
</cp:coreProperties>
</file>