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4C6" w:rsidRDefault="001814C6" w:rsidP="0031293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                                       </w:t>
      </w:r>
      <w:r w:rsidR="00312930">
        <w:rPr>
          <w:rFonts w:ascii="Times New Roman" w:eastAsia="Times New Roman" w:hAnsi="Times New Roman" w:cs="Times New Roman"/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417195" cy="569595"/>
            <wp:effectExtent l="0" t="0" r="1905" b="1905"/>
            <wp:docPr id="1" name="Рисунок 1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</w:t>
      </w:r>
      <w:r w:rsidR="0031293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</w:t>
      </w:r>
      <w:bookmarkStart w:id="0" w:name="_GoBack"/>
      <w:bookmarkEnd w:id="0"/>
    </w:p>
    <w:p w:rsidR="001814C6" w:rsidRDefault="001814C6" w:rsidP="001814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УКРАЇНА</w:t>
      </w:r>
    </w:p>
    <w:p w:rsidR="001814C6" w:rsidRDefault="001814C6" w:rsidP="001814C6">
      <w:pPr>
        <w:keepNext/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2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kern w:val="32"/>
          <w:sz w:val="28"/>
          <w:szCs w:val="28"/>
          <w:lang w:val="ru-RU" w:eastAsia="ru-RU"/>
        </w:rPr>
        <w:t>ХМІЛЬНИЦЬКА МІСЬКА РАДА</w:t>
      </w:r>
    </w:p>
    <w:p w:rsidR="001814C6" w:rsidRDefault="001814C6" w:rsidP="001814C6">
      <w:pPr>
        <w:keepNext/>
        <w:widowControl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ВІННИЦЬКОЇ ОБЛАСТІ</w:t>
      </w:r>
    </w:p>
    <w:p w:rsidR="001814C6" w:rsidRDefault="001814C6" w:rsidP="00A01FD8">
      <w:pPr>
        <w:widowControl w:val="0"/>
        <w:tabs>
          <w:tab w:val="left" w:pos="3471"/>
          <w:tab w:val="center" w:pos="5527"/>
          <w:tab w:val="left" w:pos="7800"/>
        </w:tabs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Р І Ш Е Н 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Н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Я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 w:eastAsia="ru-RU"/>
        </w:rPr>
        <w:t xml:space="preserve"> №</w:t>
      </w:r>
      <w:r w:rsidR="00A01FD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 w:eastAsia="ru-RU"/>
        </w:rPr>
        <w:t>1748</w:t>
      </w:r>
    </w:p>
    <w:p w:rsidR="001814C6" w:rsidRDefault="001814C6" w:rsidP="001814C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1814C6" w:rsidRDefault="001814C6" w:rsidP="001814C6">
      <w:pPr>
        <w:widowControl w:val="0"/>
        <w:tabs>
          <w:tab w:val="left" w:pos="8415"/>
        </w:tabs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</w:p>
    <w:p w:rsidR="001814C6" w:rsidRDefault="001814C6" w:rsidP="001814C6">
      <w:pPr>
        <w:widowControl w:val="0"/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01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 квітня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2023 року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</w:t>
      </w:r>
      <w:r w:rsidR="00A01FD8"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сесія  міської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</w:t>
      </w:r>
      <w:proofErr w:type="gramEnd"/>
    </w:p>
    <w:p w:rsidR="001814C6" w:rsidRDefault="001814C6" w:rsidP="001814C6">
      <w:pPr>
        <w:widowControl w:val="0"/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</w:t>
      </w:r>
      <w:r w:rsidR="00A01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 скликання</w:t>
      </w:r>
    </w:p>
    <w:p w:rsidR="001814C6" w:rsidRPr="00A01FD8" w:rsidRDefault="001814C6" w:rsidP="001814C6">
      <w:pPr>
        <w:widowControl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01FD8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Про внесення змін та доповнень до</w:t>
      </w:r>
    </w:p>
    <w:p w:rsidR="001814C6" w:rsidRPr="00A01FD8" w:rsidRDefault="001814C6" w:rsidP="001814C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F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Порядку  використання коштів</w:t>
      </w:r>
    </w:p>
    <w:p w:rsidR="001814C6" w:rsidRPr="00A01FD8" w:rsidRDefault="001814C6" w:rsidP="001814C6">
      <w:pPr>
        <w:widowControl w:val="0"/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місцевого бюджету Хмільницької міської</w:t>
      </w:r>
    </w:p>
    <w:p w:rsidR="001814C6" w:rsidRPr="00A01FD8" w:rsidRDefault="001814C6" w:rsidP="001814C6">
      <w:pPr>
        <w:widowControl w:val="0"/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територіальної громади, передбачених на</w:t>
      </w:r>
    </w:p>
    <w:p w:rsidR="001814C6" w:rsidRPr="00A01FD8" w:rsidRDefault="001814C6" w:rsidP="001814C6">
      <w:pPr>
        <w:widowControl w:val="0"/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фінансування заходів Програми розвитку</w:t>
      </w:r>
    </w:p>
    <w:p w:rsidR="001814C6" w:rsidRPr="00A01FD8" w:rsidRDefault="001814C6" w:rsidP="001814C6">
      <w:pPr>
        <w:widowControl w:val="0"/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освіти Хмільницької міської територіальної</w:t>
      </w:r>
    </w:p>
    <w:p w:rsidR="001814C6" w:rsidRPr="00A01FD8" w:rsidRDefault="001814C6" w:rsidP="001814C6">
      <w:pPr>
        <w:widowControl w:val="0"/>
        <w:spacing w:after="0" w:line="240" w:lineRule="auto"/>
        <w:ind w:left="-142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01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громади на 2022-2026 роки, </w:t>
      </w:r>
      <w:r w:rsidRPr="00A01FD8">
        <w:rPr>
          <w:rFonts w:ascii="Times New Roman" w:eastAsia="Arial Unicode MS" w:hAnsi="Times New Roman" w:cs="Times New Roman"/>
          <w:sz w:val="28"/>
          <w:szCs w:val="28"/>
          <w:lang w:eastAsia="ru-RU"/>
        </w:rPr>
        <w:t>затвердженого</w:t>
      </w:r>
    </w:p>
    <w:p w:rsidR="001814C6" w:rsidRPr="00A01FD8" w:rsidRDefault="001814C6" w:rsidP="001814C6">
      <w:pPr>
        <w:widowControl w:val="0"/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FD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рішенням  24 сесії  </w:t>
      </w:r>
      <w:r w:rsidRPr="00A01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Хмільницької міської </w:t>
      </w:r>
    </w:p>
    <w:p w:rsidR="001814C6" w:rsidRPr="00A01FD8" w:rsidRDefault="001814C6" w:rsidP="001814C6">
      <w:pPr>
        <w:widowControl w:val="0"/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FD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</w:t>
      </w:r>
      <w:r w:rsidRPr="00A01FD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 8</w:t>
      </w:r>
      <w:r w:rsidR="00A01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скликання  від 10.12.2021року  </w:t>
      </w:r>
      <w:r w:rsidRPr="00A01FD8">
        <w:rPr>
          <w:rFonts w:ascii="Times New Roman" w:eastAsia="Times New Roman" w:hAnsi="Times New Roman" w:cs="Times New Roman"/>
          <w:sz w:val="28"/>
          <w:szCs w:val="28"/>
          <w:lang w:eastAsia="ru-RU"/>
        </w:rPr>
        <w:t>№1038</w:t>
      </w:r>
      <w:r w:rsidR="00A01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1FD8">
        <w:rPr>
          <w:rFonts w:ascii="Times New Roman" w:eastAsia="Times New Roman" w:hAnsi="Times New Roman" w:cs="Times New Roman"/>
          <w:sz w:val="28"/>
          <w:szCs w:val="28"/>
          <w:lang w:eastAsia="ru-RU"/>
        </w:rPr>
        <w:t>(зі змінами)</w:t>
      </w:r>
    </w:p>
    <w:p w:rsidR="001814C6" w:rsidRDefault="001814C6" w:rsidP="001814C6">
      <w:pPr>
        <w:widowControl w:val="0"/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14C6" w:rsidRDefault="001814C6" w:rsidP="001814C6">
      <w:pPr>
        <w:widowControl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>
        <w:rPr>
          <w:rFonts w:ascii="Times New Roman" w:hAnsi="Times New Roman"/>
          <w:sz w:val="26"/>
          <w:szCs w:val="26"/>
        </w:rPr>
        <w:t>З</w:t>
      </w:r>
      <w:r>
        <w:rPr>
          <w:rFonts w:ascii="Times New Roman" w:hAnsi="Times New Roman"/>
          <w:sz w:val="28"/>
          <w:szCs w:val="28"/>
        </w:rPr>
        <w:t xml:space="preserve"> метою забезпечення фінансування заходів, передбачених у Програмі розвитку освіти Хмільницької міської територіальної громади на 2022-2026 роки,  затвердженої рішенням 15 сесії міської ради 8 скликання від 21.07.2021 року №624( зі змінами)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Порядку  формування, фінансування та моніторингу виконання міських цільових програм, затвердженого рішенням 25  сесії міської ради    6 скликання від 05.07.2012 р. №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755 (зі змінами)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враховуючи </w:t>
      </w:r>
      <w:r w:rsidRPr="00464A5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рішення Вінницького окружного адміністративного суду  від 12.04.2023 року по справі №120/1369/23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керуючись ст. ст. 26, 59 Закону України «Про місцеве самоврядування в Україні», міська рада</w:t>
      </w:r>
    </w:p>
    <w:p w:rsidR="00A01FD8" w:rsidRDefault="00A01FD8" w:rsidP="001814C6">
      <w:pPr>
        <w:widowControl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14C6" w:rsidRDefault="001814C6" w:rsidP="001814C6">
      <w:pPr>
        <w:widowControl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И Р І Ш И Л А :</w:t>
      </w:r>
    </w:p>
    <w:p w:rsidR="00A01FD8" w:rsidRDefault="00A01FD8" w:rsidP="001814C6">
      <w:pPr>
        <w:widowControl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14C6" w:rsidRDefault="001814C6" w:rsidP="001814C6">
      <w:pPr>
        <w:widowControl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зміни та доповнення до Порядку  використання коштів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місцевого бюджету Хмільницької міської територіальної громади, передбачених на фінансування заходів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Програми розвитку освіти Хмільницької міської територіальної громади на 2022-2026 роки,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затвердженого  рішенням  24 сесії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Хмільницької міської </w:t>
      </w:r>
    </w:p>
    <w:p w:rsidR="001814C6" w:rsidRDefault="001814C6" w:rsidP="001814C6">
      <w:pPr>
        <w:widowControl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 8 скликання  від 10.12.2021року  №1038(зі змінами),  а саме:</w:t>
      </w:r>
    </w:p>
    <w:p w:rsidR="00D334A0" w:rsidRPr="00D334A0" w:rsidRDefault="00D334A0" w:rsidP="00D334A0">
      <w:pPr>
        <w:widowControl w:val="0"/>
        <w:numPr>
          <w:ilvl w:val="1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4A0">
        <w:rPr>
          <w:rFonts w:ascii="Times New Roman" w:eastAsia="Times New Roman" w:hAnsi="Times New Roman" w:cs="Times New Roman"/>
          <w:sz w:val="28"/>
          <w:szCs w:val="28"/>
          <w:lang w:eastAsia="ru-RU"/>
        </w:rPr>
        <w:t>пп.4.8 п. 4 викласти у новій редакції:</w:t>
      </w:r>
    </w:p>
    <w:p w:rsidR="00D334A0" w:rsidRPr="00D334A0" w:rsidRDefault="00D334A0" w:rsidP="00D334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4A0">
        <w:rPr>
          <w:rFonts w:ascii="Times New Roman" w:eastAsia="Times New Roman" w:hAnsi="Times New Roman" w:cs="Times New Roman"/>
          <w:sz w:val="28"/>
          <w:szCs w:val="28"/>
          <w:lang w:eastAsia="ru-RU"/>
        </w:rPr>
        <w:t>«4.8. передбачених пп. 5.12 - 5.33, 5.40-5.53</w:t>
      </w:r>
      <w:r w:rsidR="00C23D36">
        <w:rPr>
          <w:rFonts w:ascii="Times New Roman" w:eastAsia="Times New Roman" w:hAnsi="Times New Roman" w:cs="Times New Roman"/>
          <w:sz w:val="28"/>
          <w:szCs w:val="28"/>
          <w:lang w:eastAsia="ru-RU"/>
        </w:rPr>
        <w:t>, 5.56, 5.57</w:t>
      </w:r>
      <w:r w:rsidRPr="00D33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 наступними видами витрат:</w:t>
      </w:r>
    </w:p>
    <w:p w:rsidR="00D334A0" w:rsidRPr="00D334A0" w:rsidRDefault="00D334A0" w:rsidP="00D334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4A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оплата за виготовлення, коригування ПКД та проведення її експертизи;</w:t>
      </w:r>
    </w:p>
    <w:p w:rsidR="00D334A0" w:rsidRPr="00D334A0" w:rsidRDefault="00D334A0" w:rsidP="00D334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4A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оплата за виготовлення енергетичного паспорта, енергетичного сертифіката, технічного звіту;</w:t>
      </w:r>
    </w:p>
    <w:p w:rsidR="00D334A0" w:rsidRPr="00D334A0" w:rsidRDefault="00D334A0" w:rsidP="00D334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4A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оплата за  проведення технічного обстеження стану будівлі;</w:t>
      </w:r>
    </w:p>
    <w:p w:rsidR="00D334A0" w:rsidRPr="00D334A0" w:rsidRDefault="00D334A0" w:rsidP="00D334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334A0">
        <w:rPr>
          <w:rFonts w:ascii="Times New Roman" w:eastAsia="Times New Roman" w:hAnsi="Times New Roman" w:cs="Times New Roman"/>
          <w:sz w:val="28"/>
          <w:szCs w:val="28"/>
          <w:lang w:eastAsia="ru-RU"/>
        </w:rPr>
        <w:t>-оплата</w:t>
      </w:r>
      <w:proofErr w:type="spellEnd"/>
      <w:r w:rsidRPr="00D33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проведення інженерно-геодезичного вишукування, геологічне вишукування;</w:t>
      </w:r>
    </w:p>
    <w:p w:rsidR="00D334A0" w:rsidRPr="00D334A0" w:rsidRDefault="00D334A0" w:rsidP="00D334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4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оплата виконаних будівельно-монтажних робіт згідно актів;</w:t>
      </w:r>
    </w:p>
    <w:p w:rsidR="00D334A0" w:rsidRDefault="00D334A0" w:rsidP="00D334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4A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оплата за здійснення технічного та авторського нагляду згідно актів;»</w:t>
      </w:r>
    </w:p>
    <w:p w:rsidR="00C23D36" w:rsidRPr="00C23D36" w:rsidRDefault="00C23D36" w:rsidP="00C23D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D36">
        <w:rPr>
          <w:rFonts w:ascii="Times New Roman" w:eastAsia="Times New Roman" w:hAnsi="Times New Roman" w:cs="Times New Roman"/>
          <w:sz w:val="28"/>
          <w:szCs w:val="28"/>
          <w:lang w:eastAsia="ru-RU"/>
        </w:rPr>
        <w:t>1.2.  п.4 доповнити пп.4.14.:</w:t>
      </w:r>
    </w:p>
    <w:p w:rsidR="00C23D36" w:rsidRPr="00C23D36" w:rsidRDefault="00C23D36" w:rsidP="00C23D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D36">
        <w:rPr>
          <w:rFonts w:ascii="Times New Roman" w:eastAsia="Times New Roman" w:hAnsi="Times New Roman" w:cs="Times New Roman"/>
          <w:sz w:val="28"/>
          <w:szCs w:val="28"/>
          <w:lang w:eastAsia="ru-RU"/>
        </w:rPr>
        <w:t>«4.14. передбачених пп. 5.58- за наступними видами витрат:</w:t>
      </w:r>
    </w:p>
    <w:p w:rsidR="00C23D36" w:rsidRPr="00A10F87" w:rsidRDefault="00C23D36" w:rsidP="00C23D3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F87">
        <w:rPr>
          <w:rFonts w:ascii="Times New Roman" w:eastAsia="Calibri" w:hAnsi="Times New Roman" w:cs="Times New Roman"/>
          <w:sz w:val="28"/>
          <w:szCs w:val="28"/>
        </w:rPr>
        <w:t>в</w:t>
      </w:r>
      <w:r w:rsidRPr="00C23D36">
        <w:rPr>
          <w:rFonts w:ascii="Times New Roman" w:eastAsia="Calibri" w:hAnsi="Times New Roman" w:cs="Times New Roman"/>
          <w:sz w:val="28"/>
          <w:szCs w:val="28"/>
        </w:rPr>
        <w:t xml:space="preserve">иплата  випускникам закладів загальної середньої освіти  комунальної форми власності Хмільницької міської територіальної громади  одноразової грошової допомоги у розмірі 6  прожиткових мінімумів </w:t>
      </w:r>
      <w:r w:rsidRPr="00A10F87">
        <w:rPr>
          <w:rFonts w:ascii="Times New Roman" w:eastAsia="Calibri" w:hAnsi="Times New Roman" w:cs="Times New Roman"/>
          <w:sz w:val="28"/>
          <w:szCs w:val="28"/>
        </w:rPr>
        <w:t xml:space="preserve"> для осіб  відповідного віку. Передбачену ч. 7 ст.8 Закону України «Про забезпечення </w:t>
      </w:r>
      <w:proofErr w:type="spellStart"/>
      <w:r w:rsidRPr="00A10F87">
        <w:rPr>
          <w:rFonts w:ascii="Times New Roman" w:eastAsia="Calibri" w:hAnsi="Times New Roman" w:cs="Times New Roman"/>
          <w:sz w:val="28"/>
          <w:szCs w:val="28"/>
        </w:rPr>
        <w:t>організаційно-</w:t>
      </w:r>
      <w:proofErr w:type="spellEnd"/>
      <w:r w:rsidRPr="00A10F87">
        <w:rPr>
          <w:rFonts w:ascii="Times New Roman" w:eastAsia="Calibri" w:hAnsi="Times New Roman" w:cs="Times New Roman"/>
          <w:sz w:val="28"/>
          <w:szCs w:val="28"/>
        </w:rPr>
        <w:t xml:space="preserve"> правових умов соціального захисту дітей-сиріт та дітей</w:t>
      </w:r>
      <w:r w:rsidR="00A10F87">
        <w:rPr>
          <w:rFonts w:ascii="Times New Roman" w:eastAsia="Calibri" w:hAnsi="Times New Roman" w:cs="Times New Roman"/>
          <w:sz w:val="28"/>
          <w:szCs w:val="28"/>
        </w:rPr>
        <w:t>,</w:t>
      </w:r>
      <w:r w:rsidRPr="00A10F87">
        <w:rPr>
          <w:rFonts w:ascii="Times New Roman" w:eastAsia="Calibri" w:hAnsi="Times New Roman" w:cs="Times New Roman"/>
          <w:sz w:val="28"/>
          <w:szCs w:val="28"/>
        </w:rPr>
        <w:t xml:space="preserve"> позбавлених батьківського піклування» з розміру, встановленого Законами України «Про державний бюджет України на 2021 рік» та «Про державний бюджет України на 2022 рік» </w:t>
      </w:r>
      <w:r w:rsidRPr="00C23D3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 виконання </w:t>
      </w:r>
      <w:bookmarkStart w:id="1" w:name="_Hlk133228532"/>
      <w:r w:rsidRPr="00C23D3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рішення Вінницького окружного адміністративного суду  від 12.04.2023 року по справі №120/1369/23</w:t>
      </w:r>
      <w:bookmarkEnd w:id="1"/>
      <w:r w:rsidRPr="00A10F8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а саме:</w:t>
      </w:r>
    </w:p>
    <w:p w:rsidR="00A10F87" w:rsidRPr="000C4A4A" w:rsidRDefault="00A10F87" w:rsidP="000C4A4A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0C4A4A">
        <w:rPr>
          <w:rFonts w:ascii="Times New Roman" w:hAnsi="Times New Roman"/>
          <w:sz w:val="28"/>
          <w:szCs w:val="28"/>
        </w:rPr>
        <w:t>випускникам 2020- 2021 навчального року</w:t>
      </w:r>
      <w:r w:rsidR="000C4A4A" w:rsidRPr="000C4A4A">
        <w:rPr>
          <w:rFonts w:ascii="Times New Roman" w:hAnsi="Times New Roman"/>
          <w:sz w:val="28"/>
          <w:szCs w:val="28"/>
        </w:rPr>
        <w:t>:</w:t>
      </w:r>
    </w:p>
    <w:p w:rsidR="00A10F87" w:rsidRPr="00A10F87" w:rsidRDefault="00A10F87" w:rsidP="00A10F87">
      <w:pPr>
        <w:pStyle w:val="a3"/>
        <w:numPr>
          <w:ilvl w:val="0"/>
          <w:numId w:val="5"/>
        </w:numPr>
        <w:spacing w:line="259" w:lineRule="auto"/>
        <w:rPr>
          <w:rFonts w:ascii="Times New Roman" w:hAnsi="Times New Roman"/>
          <w:sz w:val="28"/>
          <w:szCs w:val="28"/>
        </w:rPr>
      </w:pPr>
      <w:proofErr w:type="spellStart"/>
      <w:r w:rsidRPr="00A10F87">
        <w:rPr>
          <w:rFonts w:ascii="Times New Roman" w:hAnsi="Times New Roman"/>
          <w:sz w:val="28"/>
          <w:szCs w:val="28"/>
        </w:rPr>
        <w:t>Неїлик</w:t>
      </w:r>
      <w:proofErr w:type="spellEnd"/>
      <w:r w:rsidRPr="00A10F87">
        <w:rPr>
          <w:rFonts w:ascii="Times New Roman" w:hAnsi="Times New Roman"/>
          <w:sz w:val="28"/>
          <w:szCs w:val="28"/>
        </w:rPr>
        <w:t xml:space="preserve"> Владислав Сергійович</w:t>
      </w:r>
    </w:p>
    <w:p w:rsidR="00A10F87" w:rsidRPr="00A10F87" w:rsidRDefault="00A10F87" w:rsidP="00A10F87">
      <w:pPr>
        <w:pStyle w:val="a3"/>
        <w:numPr>
          <w:ilvl w:val="0"/>
          <w:numId w:val="5"/>
        </w:numPr>
        <w:spacing w:line="259" w:lineRule="auto"/>
        <w:rPr>
          <w:rFonts w:ascii="Times New Roman" w:hAnsi="Times New Roman"/>
          <w:sz w:val="28"/>
          <w:szCs w:val="28"/>
        </w:rPr>
      </w:pPr>
      <w:r w:rsidRPr="00A10F87">
        <w:rPr>
          <w:rFonts w:ascii="Times New Roman" w:hAnsi="Times New Roman"/>
          <w:sz w:val="28"/>
          <w:szCs w:val="28"/>
        </w:rPr>
        <w:t>Паламарчук Володимир Васильович</w:t>
      </w:r>
    </w:p>
    <w:p w:rsidR="00A10F87" w:rsidRPr="00A10F87" w:rsidRDefault="00A10F87" w:rsidP="00A10F87">
      <w:pPr>
        <w:pStyle w:val="a3"/>
        <w:numPr>
          <w:ilvl w:val="0"/>
          <w:numId w:val="5"/>
        </w:numPr>
        <w:spacing w:line="259" w:lineRule="auto"/>
        <w:rPr>
          <w:rFonts w:ascii="Times New Roman" w:hAnsi="Times New Roman"/>
          <w:sz w:val="28"/>
          <w:szCs w:val="28"/>
        </w:rPr>
      </w:pPr>
      <w:r w:rsidRPr="00A10F87">
        <w:rPr>
          <w:rFonts w:ascii="Times New Roman" w:hAnsi="Times New Roman"/>
          <w:sz w:val="28"/>
          <w:szCs w:val="28"/>
        </w:rPr>
        <w:t>Чайка Роман Олександрович</w:t>
      </w:r>
    </w:p>
    <w:p w:rsidR="00A10F87" w:rsidRPr="00A10F87" w:rsidRDefault="00A10F87" w:rsidP="00A10F87">
      <w:pPr>
        <w:pStyle w:val="a3"/>
        <w:numPr>
          <w:ilvl w:val="0"/>
          <w:numId w:val="5"/>
        </w:numPr>
        <w:spacing w:line="259" w:lineRule="auto"/>
        <w:rPr>
          <w:rFonts w:ascii="Times New Roman" w:hAnsi="Times New Roman"/>
          <w:sz w:val="28"/>
          <w:szCs w:val="28"/>
        </w:rPr>
      </w:pPr>
      <w:proofErr w:type="spellStart"/>
      <w:r w:rsidRPr="00A10F87">
        <w:rPr>
          <w:rFonts w:ascii="Times New Roman" w:hAnsi="Times New Roman"/>
          <w:sz w:val="28"/>
          <w:szCs w:val="28"/>
        </w:rPr>
        <w:t>Кочуняк</w:t>
      </w:r>
      <w:proofErr w:type="spellEnd"/>
      <w:r w:rsidRPr="00A10F87">
        <w:rPr>
          <w:rFonts w:ascii="Times New Roman" w:hAnsi="Times New Roman"/>
          <w:sz w:val="28"/>
          <w:szCs w:val="28"/>
        </w:rPr>
        <w:t xml:space="preserve"> Андрій  Сергійович</w:t>
      </w:r>
    </w:p>
    <w:p w:rsidR="00A10F87" w:rsidRPr="00A10F87" w:rsidRDefault="00A10F87" w:rsidP="00A10F87">
      <w:pPr>
        <w:pStyle w:val="a3"/>
        <w:numPr>
          <w:ilvl w:val="0"/>
          <w:numId w:val="5"/>
        </w:numPr>
        <w:spacing w:line="259" w:lineRule="auto"/>
        <w:rPr>
          <w:rFonts w:ascii="Times New Roman" w:hAnsi="Times New Roman"/>
          <w:sz w:val="28"/>
          <w:szCs w:val="28"/>
        </w:rPr>
      </w:pPr>
      <w:proofErr w:type="spellStart"/>
      <w:r w:rsidRPr="00A10F87">
        <w:rPr>
          <w:rFonts w:ascii="Times New Roman" w:hAnsi="Times New Roman"/>
          <w:sz w:val="28"/>
          <w:szCs w:val="28"/>
        </w:rPr>
        <w:t>Межинський</w:t>
      </w:r>
      <w:proofErr w:type="spellEnd"/>
      <w:r w:rsidRPr="00A10F87">
        <w:rPr>
          <w:rFonts w:ascii="Times New Roman" w:hAnsi="Times New Roman"/>
          <w:sz w:val="28"/>
          <w:szCs w:val="28"/>
        </w:rPr>
        <w:t xml:space="preserve"> Максим Вікторович</w:t>
      </w:r>
    </w:p>
    <w:p w:rsidR="00A10F87" w:rsidRPr="00A10F87" w:rsidRDefault="00A10F87" w:rsidP="00A10F87">
      <w:pPr>
        <w:rPr>
          <w:rFonts w:ascii="Times New Roman" w:hAnsi="Times New Roman" w:cs="Times New Roman"/>
          <w:sz w:val="28"/>
          <w:szCs w:val="28"/>
        </w:rPr>
      </w:pPr>
      <w:r w:rsidRPr="00A10F87">
        <w:rPr>
          <w:rFonts w:ascii="Times New Roman" w:hAnsi="Times New Roman" w:cs="Times New Roman"/>
          <w:sz w:val="28"/>
          <w:szCs w:val="28"/>
        </w:rPr>
        <w:t>Статтею 7 Закону України «Про Державний бюджет України на 2021 рік» установлено у 2021 році прожитковий мінімум на одну особу в розрахунку на місяць для тих, хто відноситься до основних соціальних і демографічних груп населення: дітей віком від 6 до 18 років у розмірі 2395 гривень.</w:t>
      </w:r>
    </w:p>
    <w:p w:rsidR="00A10F87" w:rsidRPr="00A10F87" w:rsidRDefault="00A10F87" w:rsidP="00A10F87">
      <w:pPr>
        <w:rPr>
          <w:rFonts w:ascii="Times New Roman" w:hAnsi="Times New Roman" w:cs="Times New Roman"/>
          <w:sz w:val="28"/>
          <w:szCs w:val="28"/>
        </w:rPr>
      </w:pPr>
      <w:r w:rsidRPr="00A10F87">
        <w:rPr>
          <w:rFonts w:ascii="Times New Roman" w:hAnsi="Times New Roman" w:cs="Times New Roman"/>
          <w:sz w:val="28"/>
          <w:szCs w:val="28"/>
        </w:rPr>
        <w:t>2395х6=14370х5=71850 гривень</w:t>
      </w:r>
      <w:r w:rsidR="000C4A4A">
        <w:rPr>
          <w:rFonts w:ascii="Times New Roman" w:hAnsi="Times New Roman" w:cs="Times New Roman"/>
          <w:sz w:val="28"/>
          <w:szCs w:val="28"/>
        </w:rPr>
        <w:t>;</w:t>
      </w:r>
    </w:p>
    <w:p w:rsidR="00A10F87" w:rsidRPr="00A10F87" w:rsidRDefault="000C4A4A" w:rsidP="00A10F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A10F87" w:rsidRPr="00A10F87">
        <w:rPr>
          <w:rFonts w:ascii="Times New Roman" w:hAnsi="Times New Roman" w:cs="Times New Roman"/>
          <w:sz w:val="28"/>
          <w:szCs w:val="28"/>
        </w:rPr>
        <w:t>ипускникам 2021- 2022 н</w:t>
      </w:r>
      <w:r>
        <w:rPr>
          <w:rFonts w:ascii="Times New Roman" w:hAnsi="Times New Roman" w:cs="Times New Roman"/>
          <w:sz w:val="28"/>
          <w:szCs w:val="28"/>
        </w:rPr>
        <w:t xml:space="preserve">авчального </w:t>
      </w:r>
      <w:r w:rsidR="00A10F87" w:rsidRPr="00A10F87">
        <w:rPr>
          <w:rFonts w:ascii="Times New Roman" w:hAnsi="Times New Roman" w:cs="Times New Roman"/>
          <w:sz w:val="28"/>
          <w:szCs w:val="28"/>
        </w:rPr>
        <w:t>року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10F87" w:rsidRPr="00A10F87" w:rsidRDefault="00A10F87" w:rsidP="00A10F87">
      <w:pPr>
        <w:rPr>
          <w:rFonts w:ascii="Times New Roman" w:hAnsi="Times New Roman" w:cs="Times New Roman"/>
          <w:sz w:val="28"/>
          <w:szCs w:val="28"/>
        </w:rPr>
      </w:pPr>
      <w:r w:rsidRPr="00A10F87">
        <w:rPr>
          <w:rFonts w:ascii="Times New Roman" w:hAnsi="Times New Roman" w:cs="Times New Roman"/>
          <w:sz w:val="28"/>
          <w:szCs w:val="28"/>
        </w:rPr>
        <w:t xml:space="preserve">       1.Буга Олена Володимирівна</w:t>
      </w:r>
    </w:p>
    <w:p w:rsidR="00A10F87" w:rsidRPr="00A10F87" w:rsidRDefault="00A10F87" w:rsidP="00A10F87">
      <w:pPr>
        <w:rPr>
          <w:rFonts w:ascii="Times New Roman" w:hAnsi="Times New Roman" w:cs="Times New Roman"/>
          <w:sz w:val="28"/>
          <w:szCs w:val="28"/>
        </w:rPr>
      </w:pPr>
      <w:r w:rsidRPr="00A10F87">
        <w:rPr>
          <w:rFonts w:ascii="Times New Roman" w:hAnsi="Times New Roman" w:cs="Times New Roman"/>
          <w:sz w:val="28"/>
          <w:szCs w:val="28"/>
        </w:rPr>
        <w:t xml:space="preserve">       2.Гордієвський Максим Олександрович</w:t>
      </w:r>
    </w:p>
    <w:p w:rsidR="00A10F87" w:rsidRPr="00A10F87" w:rsidRDefault="00A10F87" w:rsidP="00A10F87">
      <w:pPr>
        <w:rPr>
          <w:rFonts w:ascii="Times New Roman" w:hAnsi="Times New Roman" w:cs="Times New Roman"/>
          <w:sz w:val="28"/>
          <w:szCs w:val="28"/>
        </w:rPr>
      </w:pPr>
      <w:r w:rsidRPr="00A10F87">
        <w:rPr>
          <w:rFonts w:ascii="Times New Roman" w:hAnsi="Times New Roman" w:cs="Times New Roman"/>
          <w:sz w:val="28"/>
          <w:szCs w:val="28"/>
        </w:rPr>
        <w:t xml:space="preserve">      3.Рошак Григорій В’ячеславович</w:t>
      </w:r>
    </w:p>
    <w:p w:rsidR="00A10F87" w:rsidRPr="00A10F87" w:rsidRDefault="00A10F87" w:rsidP="00A10F87">
      <w:pPr>
        <w:rPr>
          <w:rFonts w:ascii="Times New Roman" w:hAnsi="Times New Roman" w:cs="Times New Roman"/>
          <w:sz w:val="28"/>
          <w:szCs w:val="28"/>
        </w:rPr>
      </w:pPr>
      <w:r w:rsidRPr="00A10F87">
        <w:rPr>
          <w:rFonts w:ascii="Times New Roman" w:hAnsi="Times New Roman" w:cs="Times New Roman"/>
          <w:sz w:val="28"/>
          <w:szCs w:val="28"/>
        </w:rPr>
        <w:t xml:space="preserve">      4.Кудря Єлизавета Олегівна</w:t>
      </w:r>
    </w:p>
    <w:p w:rsidR="00A10F87" w:rsidRDefault="00A10F87" w:rsidP="00A10F87">
      <w:pPr>
        <w:rPr>
          <w:rFonts w:ascii="Times New Roman" w:hAnsi="Times New Roman" w:cs="Times New Roman"/>
          <w:sz w:val="28"/>
          <w:szCs w:val="28"/>
        </w:rPr>
      </w:pPr>
      <w:r w:rsidRPr="00A10F87">
        <w:rPr>
          <w:rFonts w:ascii="Times New Roman" w:hAnsi="Times New Roman" w:cs="Times New Roman"/>
          <w:sz w:val="28"/>
          <w:szCs w:val="28"/>
        </w:rPr>
        <w:t xml:space="preserve">      5.Мединський Максим Михайлович </w:t>
      </w:r>
    </w:p>
    <w:p w:rsidR="00A10F87" w:rsidRPr="00A10F87" w:rsidRDefault="00A10F87" w:rsidP="00A10F87">
      <w:pPr>
        <w:rPr>
          <w:rFonts w:ascii="Times New Roman" w:hAnsi="Times New Roman" w:cs="Times New Roman"/>
          <w:sz w:val="28"/>
          <w:szCs w:val="28"/>
        </w:rPr>
      </w:pPr>
      <w:r w:rsidRPr="00A10F87">
        <w:rPr>
          <w:rFonts w:ascii="Times New Roman" w:hAnsi="Times New Roman" w:cs="Times New Roman"/>
          <w:sz w:val="28"/>
          <w:szCs w:val="28"/>
        </w:rPr>
        <w:t>Статтею 7 Закону України «Про Державний бюджет України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10F87">
        <w:rPr>
          <w:rFonts w:ascii="Times New Roman" w:hAnsi="Times New Roman" w:cs="Times New Roman"/>
          <w:sz w:val="28"/>
          <w:szCs w:val="28"/>
        </w:rPr>
        <w:t xml:space="preserve"> рік» установлено у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10F87">
        <w:rPr>
          <w:rFonts w:ascii="Times New Roman" w:hAnsi="Times New Roman" w:cs="Times New Roman"/>
          <w:sz w:val="28"/>
          <w:szCs w:val="28"/>
        </w:rPr>
        <w:t xml:space="preserve"> році прожитковий мінімум на одну особу в розрахунку на місяць для тих, хто відноситься до основних соціальних і демографічних груп населення: дітей віком від 6 до 18 років у розмірі 2</w:t>
      </w:r>
      <w:r w:rsidR="000C4A4A">
        <w:rPr>
          <w:rFonts w:ascii="Times New Roman" w:hAnsi="Times New Roman" w:cs="Times New Roman"/>
          <w:sz w:val="28"/>
          <w:szCs w:val="28"/>
        </w:rPr>
        <w:t>618</w:t>
      </w:r>
      <w:r w:rsidRPr="00A10F87">
        <w:rPr>
          <w:rFonts w:ascii="Times New Roman" w:hAnsi="Times New Roman" w:cs="Times New Roman"/>
          <w:sz w:val="28"/>
          <w:szCs w:val="28"/>
        </w:rPr>
        <w:t xml:space="preserve"> гривень.</w:t>
      </w:r>
    </w:p>
    <w:p w:rsidR="00A10F87" w:rsidRPr="00A10F87" w:rsidRDefault="00A10F87" w:rsidP="00A10F87">
      <w:pPr>
        <w:rPr>
          <w:rFonts w:ascii="Times New Roman" w:hAnsi="Times New Roman" w:cs="Times New Roman"/>
          <w:sz w:val="28"/>
          <w:szCs w:val="28"/>
        </w:rPr>
      </w:pPr>
      <w:r w:rsidRPr="00A10F87">
        <w:rPr>
          <w:rFonts w:ascii="Times New Roman" w:hAnsi="Times New Roman" w:cs="Times New Roman"/>
          <w:sz w:val="28"/>
          <w:szCs w:val="28"/>
        </w:rPr>
        <w:t xml:space="preserve">    2618 х 6= 15708х5=78540 грн.</w:t>
      </w:r>
    </w:p>
    <w:p w:rsidR="00A10F87" w:rsidRPr="00A10F87" w:rsidRDefault="00A10F87" w:rsidP="00A10F87">
      <w:pPr>
        <w:rPr>
          <w:rFonts w:ascii="Times New Roman" w:hAnsi="Times New Roman" w:cs="Times New Roman"/>
          <w:sz w:val="28"/>
          <w:szCs w:val="28"/>
        </w:rPr>
      </w:pPr>
      <w:r w:rsidRPr="00A10F87">
        <w:rPr>
          <w:rFonts w:ascii="Times New Roman" w:hAnsi="Times New Roman" w:cs="Times New Roman"/>
          <w:sz w:val="28"/>
          <w:szCs w:val="28"/>
        </w:rPr>
        <w:t xml:space="preserve"> Всього сума до повернення сума коштів  становить 150390 гривень».</w:t>
      </w:r>
    </w:p>
    <w:p w:rsidR="00C23D36" w:rsidRPr="00C23D36" w:rsidRDefault="00C23D36" w:rsidP="00A10F87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D36" w:rsidRPr="00D334A0" w:rsidRDefault="00C23D36" w:rsidP="00D334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4A0" w:rsidRPr="00D334A0" w:rsidRDefault="00D334A0" w:rsidP="00D334A0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4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Підпункт 4.8 п. 4 у попередній редакції вважати таким, що втратив чинність.</w:t>
      </w:r>
    </w:p>
    <w:p w:rsidR="00D334A0" w:rsidRPr="00D334A0" w:rsidRDefault="00D334A0" w:rsidP="00D334A0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Організаційному відділу міської ради внести відповідні зміни </w:t>
      </w:r>
      <w:r w:rsidR="000C4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доповнення </w:t>
      </w:r>
      <w:r w:rsidRPr="00D334A0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оригіналів документів відповідно до пунктів 1, 2 цього рішення.</w:t>
      </w:r>
    </w:p>
    <w:p w:rsidR="001814C6" w:rsidRDefault="001814C6" w:rsidP="001814C6">
      <w:pPr>
        <w:widowControl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4C6" w:rsidRPr="000C4A4A" w:rsidRDefault="001814C6" w:rsidP="000C4A4A">
      <w:pPr>
        <w:pStyle w:val="a3"/>
        <w:numPr>
          <w:ilvl w:val="0"/>
          <w:numId w:val="2"/>
        </w:numPr>
        <w:rPr>
          <w:rFonts w:ascii="Times New Roman" w:eastAsia="Times New Roman" w:hAnsi="Times New Roman" w:cstheme="minorBidi"/>
          <w:sz w:val="28"/>
          <w:szCs w:val="28"/>
          <w:lang w:eastAsia="ru-RU"/>
        </w:rPr>
      </w:pPr>
      <w:r w:rsidRPr="000C4A4A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Контроль за виконанням цього рішення покласти на постійну комісію міської ради з питань планування соціально-економічного розвитку, бюджету, фінансів, підприємництва, торгівлі та послуг, інвестиційної та регуляторної політики (</w:t>
      </w:r>
      <w:proofErr w:type="spellStart"/>
      <w:r w:rsidRPr="000C4A4A">
        <w:rPr>
          <w:rFonts w:ascii="Times New Roman" w:eastAsia="Times New Roman" w:hAnsi="Times New Roman"/>
          <w:sz w:val="28"/>
          <w:szCs w:val="28"/>
          <w:lang w:eastAsia="ru-RU"/>
        </w:rPr>
        <w:t>Кондратовець</w:t>
      </w:r>
      <w:proofErr w:type="spellEnd"/>
      <w:r w:rsidRPr="000C4A4A">
        <w:rPr>
          <w:rFonts w:ascii="Times New Roman" w:eastAsia="Times New Roman" w:hAnsi="Times New Roman"/>
          <w:sz w:val="28"/>
          <w:szCs w:val="28"/>
          <w:lang w:eastAsia="ru-RU"/>
        </w:rPr>
        <w:t xml:space="preserve"> Ю.Г.).</w:t>
      </w:r>
    </w:p>
    <w:p w:rsidR="001814C6" w:rsidRDefault="001814C6" w:rsidP="001814C6">
      <w:pPr>
        <w:widowControl w:val="0"/>
        <w:spacing w:after="0" w:line="240" w:lineRule="auto"/>
        <w:ind w:left="4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FD8" w:rsidRDefault="00A01FD8" w:rsidP="001814C6">
      <w:pPr>
        <w:widowControl w:val="0"/>
        <w:spacing w:after="0" w:line="240" w:lineRule="auto"/>
        <w:ind w:left="4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4C6" w:rsidRDefault="001814C6" w:rsidP="001814C6">
      <w:pPr>
        <w:spacing w:line="252" w:lineRule="auto"/>
        <w:rPr>
          <w:rFonts w:ascii="Calibri" w:eastAsia="Calibri" w:hAnsi="Calibri" w:cs="Times New Roma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Міський голова                                                                Микола ЮРЧИШИН</w:t>
      </w:r>
    </w:p>
    <w:p w:rsidR="001814C6" w:rsidRDefault="001814C6" w:rsidP="001814C6"/>
    <w:p w:rsidR="00B9494C" w:rsidRDefault="00B9494C"/>
    <w:sectPr w:rsidR="00B9494C" w:rsidSect="00733D1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C5F3D"/>
    <w:multiLevelType w:val="multilevel"/>
    <w:tmpl w:val="EAA67954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>
    <w:nsid w:val="1E3F029E"/>
    <w:multiLevelType w:val="hybridMultilevel"/>
    <w:tmpl w:val="120EE5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731998"/>
    <w:multiLevelType w:val="hybridMultilevel"/>
    <w:tmpl w:val="483A6ACA"/>
    <w:lvl w:ilvl="0" w:tplc="AF20D4C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130A69"/>
    <w:multiLevelType w:val="hybridMultilevel"/>
    <w:tmpl w:val="3BA8FC0C"/>
    <w:lvl w:ilvl="0" w:tplc="02B668B0">
      <w:start w:val="2"/>
      <w:numFmt w:val="decimal"/>
      <w:lvlText w:val="%1."/>
      <w:lvlJc w:val="left"/>
      <w:pPr>
        <w:ind w:left="720" w:hanging="360"/>
      </w:pPr>
      <w:rPr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B31BB0"/>
    <w:multiLevelType w:val="multilevel"/>
    <w:tmpl w:val="DAE0562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24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14C6"/>
    <w:rsid w:val="000C4A4A"/>
    <w:rsid w:val="001814C6"/>
    <w:rsid w:val="00312930"/>
    <w:rsid w:val="00733D1E"/>
    <w:rsid w:val="00A01FD8"/>
    <w:rsid w:val="00A10F87"/>
    <w:rsid w:val="00B9494C"/>
    <w:rsid w:val="00C23D36"/>
    <w:rsid w:val="00C34F62"/>
    <w:rsid w:val="00D33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4C6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4C6"/>
    <w:pPr>
      <w:spacing w:line="252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01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1F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1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7</cp:revision>
  <cp:lastPrinted>2023-05-01T10:36:00Z</cp:lastPrinted>
  <dcterms:created xsi:type="dcterms:W3CDTF">2023-04-24T10:36:00Z</dcterms:created>
  <dcterms:modified xsi:type="dcterms:W3CDTF">2023-05-01T10:36:00Z</dcterms:modified>
</cp:coreProperties>
</file>