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36650301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600316">
        <w:rPr>
          <w:rFonts w:ascii="Times New Roman" w:hAnsi="Times New Roman"/>
          <w:sz w:val="28"/>
          <w:szCs w:val="28"/>
        </w:rPr>
        <w:t>вересня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Hlk122420345"/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43215ACA" w:rsidR="00495EC6" w:rsidRPr="00334331" w:rsidRDefault="0071612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«Аптека №265»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479F44C0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600316">
        <w:rPr>
          <w:rFonts w:ascii="Times New Roman" w:hAnsi="Times New Roman"/>
          <w:b/>
          <w:sz w:val="28"/>
          <w:szCs w:val="28"/>
        </w:rPr>
        <w:t>1 –</w:t>
      </w:r>
      <w:proofErr w:type="spellStart"/>
      <w:r w:rsidR="00600316">
        <w:rPr>
          <w:rFonts w:ascii="Times New Roman" w:hAnsi="Times New Roman"/>
          <w:b/>
          <w:sz w:val="28"/>
          <w:szCs w:val="28"/>
        </w:rPr>
        <w:t>ше</w:t>
      </w:r>
      <w:proofErr w:type="spellEnd"/>
      <w:r w:rsidR="00892FFE">
        <w:rPr>
          <w:rFonts w:ascii="Times New Roman" w:hAnsi="Times New Roman"/>
          <w:b/>
          <w:sz w:val="28"/>
          <w:szCs w:val="28"/>
        </w:rPr>
        <w:t xml:space="preserve"> </w:t>
      </w:r>
      <w:r w:rsidR="00600316">
        <w:rPr>
          <w:rFonts w:ascii="Times New Roman" w:hAnsi="Times New Roman"/>
          <w:b/>
          <w:sz w:val="28"/>
          <w:szCs w:val="28"/>
        </w:rPr>
        <w:t>півріччя</w:t>
      </w:r>
      <w:r w:rsidR="00EC7007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892FFE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bookmarkEnd w:id="0"/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536AF523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4C4D9A">
        <w:rPr>
          <w:rFonts w:ascii="Times New Roman" w:hAnsi="Times New Roman"/>
          <w:sz w:val="28"/>
          <w:szCs w:val="28"/>
        </w:rPr>
        <w:t xml:space="preserve">в.о.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КП «</w:t>
      </w:r>
      <w:r w:rsidR="004C4D9A">
        <w:rPr>
          <w:rFonts w:ascii="Times New Roman" w:hAnsi="Times New Roman"/>
          <w:sz w:val="28"/>
          <w:szCs w:val="28"/>
        </w:rPr>
        <w:t>Аптека №265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7337">
        <w:rPr>
          <w:rFonts w:ascii="Times New Roman" w:hAnsi="Times New Roman"/>
          <w:sz w:val="28"/>
          <w:szCs w:val="28"/>
        </w:rPr>
        <w:t>Зенової</w:t>
      </w:r>
      <w:proofErr w:type="spellEnd"/>
      <w:r w:rsidR="00892FFE">
        <w:rPr>
          <w:rFonts w:ascii="Times New Roman" w:hAnsi="Times New Roman"/>
          <w:sz w:val="28"/>
          <w:szCs w:val="28"/>
        </w:rPr>
        <w:t xml:space="preserve"> Л.О.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600316" w:rsidRPr="00600316">
        <w:rPr>
          <w:rFonts w:ascii="Times New Roman" w:hAnsi="Times New Roman"/>
          <w:sz w:val="28"/>
          <w:szCs w:val="28"/>
        </w:rPr>
        <w:t>за 1 –</w:t>
      </w:r>
      <w:r w:rsidR="00600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0316">
        <w:rPr>
          <w:rFonts w:ascii="Times New Roman" w:hAnsi="Times New Roman"/>
          <w:sz w:val="28"/>
          <w:szCs w:val="28"/>
        </w:rPr>
        <w:t>ш</w:t>
      </w:r>
      <w:r w:rsidR="00600316" w:rsidRPr="00600316">
        <w:rPr>
          <w:rFonts w:ascii="Times New Roman" w:hAnsi="Times New Roman"/>
          <w:sz w:val="28"/>
          <w:szCs w:val="28"/>
        </w:rPr>
        <w:t>е</w:t>
      </w:r>
      <w:proofErr w:type="spellEnd"/>
      <w:r w:rsidR="00600316" w:rsidRPr="00600316">
        <w:rPr>
          <w:rFonts w:ascii="Times New Roman" w:hAnsi="Times New Roman"/>
          <w:sz w:val="28"/>
          <w:szCs w:val="28"/>
        </w:rPr>
        <w:t xml:space="preserve"> півріччя 2023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1BF94C0D" w:rsidR="00C46A7E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F257ED">
        <w:rPr>
          <w:rFonts w:ascii="Times New Roman" w:hAnsi="Times New Roman"/>
          <w:sz w:val="28"/>
          <w:szCs w:val="28"/>
        </w:rPr>
        <w:t xml:space="preserve">в.о. </w:t>
      </w:r>
      <w:r w:rsidR="004D0FA5" w:rsidRPr="00E40FD7">
        <w:rPr>
          <w:rFonts w:ascii="Times New Roman" w:hAnsi="Times New Roman"/>
          <w:sz w:val="28"/>
          <w:szCs w:val="28"/>
        </w:rPr>
        <w:t>директора  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4D0FA5" w:rsidRPr="00E40FD7">
        <w:rPr>
          <w:rFonts w:ascii="Times New Roman" w:hAnsi="Times New Roman"/>
          <w:sz w:val="28"/>
          <w:szCs w:val="28"/>
        </w:rPr>
        <w:t xml:space="preserve">»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підприємства</w:t>
      </w:r>
      <w:r w:rsidR="00270F0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600316">
        <w:rPr>
          <w:rFonts w:ascii="Times New Roman" w:hAnsi="Times New Roman"/>
          <w:sz w:val="28"/>
          <w:szCs w:val="28"/>
        </w:rPr>
        <w:t>1-ше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600316">
        <w:rPr>
          <w:rFonts w:ascii="Times New Roman" w:hAnsi="Times New Roman"/>
          <w:sz w:val="28"/>
          <w:szCs w:val="28"/>
        </w:rPr>
        <w:t>півріччя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38F3EB57" w14:textId="25F7F96D" w:rsidR="003B7A8C" w:rsidRDefault="00892FFE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</w:t>
      </w:r>
      <w:bookmarkStart w:id="1" w:name="_GoBack"/>
      <w:bookmarkEnd w:id="1"/>
      <w:r w:rsidRPr="00E40FD7">
        <w:rPr>
          <w:color w:val="auto"/>
          <w:sz w:val="28"/>
          <w:szCs w:val="28"/>
        </w:rPr>
        <w:t>ань діяльності виконавчих органів міської ради згідно розподілу обов’язків.</w:t>
      </w:r>
    </w:p>
    <w:p w14:paraId="404604BA" w14:textId="5F6C2DC4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424B123" w14:textId="77777777" w:rsidR="003B7A8C" w:rsidRPr="00D93946" w:rsidRDefault="003B7A8C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66609D">
      <w:headerReference w:type="default" r:id="rId10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6325" w14:textId="77777777" w:rsidR="0049572A" w:rsidRDefault="0049572A" w:rsidP="00BB3C25">
      <w:pPr>
        <w:spacing w:after="0" w:line="240" w:lineRule="auto"/>
      </w:pPr>
      <w:r>
        <w:separator/>
      </w:r>
    </w:p>
  </w:endnote>
  <w:endnote w:type="continuationSeparator" w:id="0">
    <w:p w14:paraId="56A3579B" w14:textId="77777777" w:rsidR="0049572A" w:rsidRDefault="0049572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E44F" w14:textId="77777777" w:rsidR="0049572A" w:rsidRDefault="0049572A" w:rsidP="00BB3C25">
      <w:pPr>
        <w:spacing w:after="0" w:line="240" w:lineRule="auto"/>
      </w:pPr>
      <w:r>
        <w:separator/>
      </w:r>
    </w:p>
  </w:footnote>
  <w:footnote w:type="continuationSeparator" w:id="0">
    <w:p w14:paraId="2AA01EDB" w14:textId="77777777" w:rsidR="0049572A" w:rsidRDefault="0049572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2E624B"/>
    <w:rsid w:val="003117E5"/>
    <w:rsid w:val="003238D3"/>
    <w:rsid w:val="00323C14"/>
    <w:rsid w:val="00333003"/>
    <w:rsid w:val="00334331"/>
    <w:rsid w:val="00374CF0"/>
    <w:rsid w:val="00382A69"/>
    <w:rsid w:val="00394109"/>
    <w:rsid w:val="003B73BB"/>
    <w:rsid w:val="003B7A8C"/>
    <w:rsid w:val="003C7998"/>
    <w:rsid w:val="003D0AD7"/>
    <w:rsid w:val="003F7AD6"/>
    <w:rsid w:val="004115CA"/>
    <w:rsid w:val="00422FB3"/>
    <w:rsid w:val="00447337"/>
    <w:rsid w:val="00487F1D"/>
    <w:rsid w:val="0049572A"/>
    <w:rsid w:val="00495EC6"/>
    <w:rsid w:val="00496ACB"/>
    <w:rsid w:val="004A370F"/>
    <w:rsid w:val="004A3C73"/>
    <w:rsid w:val="004B0DEA"/>
    <w:rsid w:val="004C2F0D"/>
    <w:rsid w:val="004C4D9A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0316"/>
    <w:rsid w:val="006016ED"/>
    <w:rsid w:val="00613A47"/>
    <w:rsid w:val="0066609D"/>
    <w:rsid w:val="00683A8F"/>
    <w:rsid w:val="00687DC8"/>
    <w:rsid w:val="006A5F43"/>
    <w:rsid w:val="006C2DDA"/>
    <w:rsid w:val="006C4D1C"/>
    <w:rsid w:val="006E600E"/>
    <w:rsid w:val="007001EB"/>
    <w:rsid w:val="00714C31"/>
    <w:rsid w:val="00716128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92FFE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1CB3"/>
    <w:rsid w:val="00B97F37"/>
    <w:rsid w:val="00BA326B"/>
    <w:rsid w:val="00BA349A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068CF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257ED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260A-83AF-4D44-BEA5-F4CCBDF2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8</cp:revision>
  <cp:lastPrinted>2023-06-21T07:15:00Z</cp:lastPrinted>
  <dcterms:created xsi:type="dcterms:W3CDTF">2022-12-20T07:28:00Z</dcterms:created>
  <dcterms:modified xsi:type="dcterms:W3CDTF">2023-09-01T13:32:00Z</dcterms:modified>
</cp:coreProperties>
</file>