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FA" w:rsidRPr="00F07BD7" w:rsidRDefault="002067E4" w:rsidP="00AA7B1F">
      <w:pPr>
        <w:tabs>
          <w:tab w:val="center" w:pos="2304"/>
        </w:tabs>
        <w:jc w:val="right"/>
        <w:rPr>
          <w:b/>
          <w:sz w:val="18"/>
          <w:szCs w:val="18"/>
          <w:lang w:val="uk-UA"/>
        </w:rPr>
      </w:pPr>
      <w:r>
        <w:rPr>
          <w:noProof/>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114300</wp:posOffset>
            </wp:positionV>
            <wp:extent cx="352425" cy="485775"/>
            <wp:effectExtent l="0" t="0" r="9525" b="9525"/>
            <wp:wrapSquare wrapText="right"/>
            <wp:docPr id="2"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425" cy="485775"/>
                    </a:xfrm>
                    <a:prstGeom prst="rect">
                      <a:avLst/>
                    </a:prstGeom>
                    <a:noFill/>
                    <a:ln>
                      <a:noFill/>
                    </a:ln>
                  </pic:spPr>
                </pic:pic>
              </a:graphicData>
            </a:graphic>
          </wp:anchor>
        </w:drawing>
      </w:r>
      <w:r w:rsidR="001D09FA">
        <w:rPr>
          <w:noProof/>
          <w:sz w:val="18"/>
          <w:szCs w:val="18"/>
          <w:lang w:val="uk-UA"/>
        </w:rPr>
        <w:t xml:space="preserve">                  </w:t>
      </w:r>
      <w:r w:rsidR="00AA7B1F">
        <w:rPr>
          <w:noProof/>
          <w:sz w:val="18"/>
          <w:szCs w:val="18"/>
          <w:lang w:val="uk-UA"/>
        </w:rPr>
        <w:t>Проєкт</w:t>
      </w:r>
      <w:r w:rsidR="001D09FA">
        <w:rPr>
          <w:noProof/>
          <w:sz w:val="18"/>
          <w:szCs w:val="18"/>
          <w:lang w:val="uk-UA"/>
        </w:rPr>
        <w:t xml:space="preserve">                 </w:t>
      </w:r>
    </w:p>
    <w:p w:rsidR="001D09FA" w:rsidRPr="00F07BD7" w:rsidRDefault="001D09FA" w:rsidP="001D09FA">
      <w:pPr>
        <w:rPr>
          <w:sz w:val="18"/>
          <w:szCs w:val="18"/>
          <w:lang w:val="uk-UA"/>
        </w:rPr>
      </w:pPr>
    </w:p>
    <w:p w:rsidR="001D09FA" w:rsidRPr="00F07BD7" w:rsidRDefault="001D09FA" w:rsidP="001D09FA">
      <w:pPr>
        <w:rPr>
          <w:sz w:val="18"/>
          <w:szCs w:val="18"/>
          <w:lang w:val="uk-UA"/>
        </w:rPr>
      </w:pPr>
    </w:p>
    <w:p w:rsidR="001D09FA" w:rsidRPr="00F07BD7" w:rsidRDefault="001D09FA" w:rsidP="001D09FA">
      <w:pPr>
        <w:rPr>
          <w:sz w:val="18"/>
          <w:szCs w:val="18"/>
          <w:lang w:val="uk-UA"/>
        </w:rPr>
      </w:pPr>
    </w:p>
    <w:p w:rsidR="001D09FA" w:rsidRPr="00F07BD7" w:rsidRDefault="003708BC" w:rsidP="001D09FA">
      <w:pPr>
        <w:rPr>
          <w:sz w:val="18"/>
          <w:szCs w:val="18"/>
          <w:lang w:val="uk-UA"/>
        </w:rPr>
      </w:pPr>
      <w:r>
        <w:rPr>
          <w:sz w:val="18"/>
          <w:szCs w:val="18"/>
          <w:lang w:val="uk-UA"/>
        </w:rPr>
        <w:tab/>
      </w:r>
      <w:r>
        <w:rPr>
          <w:sz w:val="18"/>
          <w:szCs w:val="18"/>
          <w:lang w:val="uk-UA"/>
        </w:rPr>
        <w:tab/>
      </w:r>
      <w:r>
        <w:rPr>
          <w:sz w:val="18"/>
          <w:szCs w:val="18"/>
          <w:lang w:val="uk-UA"/>
        </w:rPr>
        <w:tab/>
      </w:r>
      <w:r>
        <w:rPr>
          <w:sz w:val="18"/>
          <w:szCs w:val="18"/>
          <w:lang w:val="uk-UA"/>
        </w:rPr>
        <w:tab/>
      </w:r>
    </w:p>
    <w:p w:rsidR="001D09FA" w:rsidRPr="00F07BD7" w:rsidRDefault="001D09FA" w:rsidP="001D09FA">
      <w:pPr>
        <w:jc w:val="center"/>
        <w:rPr>
          <w:b/>
          <w:bCs/>
          <w:lang w:val="uk-UA"/>
        </w:rPr>
      </w:pPr>
      <w:r w:rsidRPr="00F07BD7">
        <w:rPr>
          <w:lang w:val="uk-UA"/>
        </w:rPr>
        <w:t>УКРАЇНА</w:t>
      </w:r>
    </w:p>
    <w:p w:rsidR="001D09FA" w:rsidRPr="00F07BD7" w:rsidRDefault="001D09FA" w:rsidP="001D09FA">
      <w:pPr>
        <w:jc w:val="center"/>
        <w:rPr>
          <w:b/>
          <w:bCs/>
          <w:lang w:val="uk-UA"/>
        </w:rPr>
      </w:pPr>
      <w:r w:rsidRPr="00F07BD7">
        <w:rPr>
          <w:b/>
          <w:bCs/>
          <w:lang w:val="uk-UA"/>
        </w:rPr>
        <w:t>ХМІЛЬНИЦЬКА МІСЬКА РАДА</w:t>
      </w:r>
    </w:p>
    <w:p w:rsidR="001D09FA" w:rsidRPr="00EE6E69" w:rsidRDefault="001D09FA" w:rsidP="001D09FA">
      <w:pPr>
        <w:tabs>
          <w:tab w:val="center" w:pos="4844"/>
          <w:tab w:val="left" w:pos="8324"/>
        </w:tabs>
        <w:rPr>
          <w:sz w:val="28"/>
          <w:szCs w:val="28"/>
          <w:lang w:val="uk-UA"/>
        </w:rPr>
      </w:pPr>
      <w:r>
        <w:rPr>
          <w:lang w:val="uk-UA"/>
        </w:rPr>
        <w:tab/>
      </w:r>
      <w:r w:rsidRPr="00EE6E69">
        <w:rPr>
          <w:sz w:val="28"/>
          <w:szCs w:val="28"/>
          <w:lang w:val="uk-UA"/>
        </w:rPr>
        <w:t>Вінницької області</w:t>
      </w:r>
      <w:r w:rsidRPr="00EE6E69">
        <w:rPr>
          <w:sz w:val="28"/>
          <w:szCs w:val="28"/>
          <w:lang w:val="uk-UA"/>
        </w:rPr>
        <w:tab/>
      </w:r>
    </w:p>
    <w:p w:rsidR="000F2FCD" w:rsidRDefault="000F2FCD" w:rsidP="000F2FCD">
      <w:pPr>
        <w:pStyle w:val="9"/>
      </w:pPr>
      <w:r>
        <w:t xml:space="preserve">Р І Ш Е Н </w:t>
      </w:r>
      <w:proofErr w:type="spellStart"/>
      <w:r>
        <w:t>Н</w:t>
      </w:r>
      <w:proofErr w:type="spellEnd"/>
      <w:r>
        <w:t xml:space="preserve"> Я  № </w:t>
      </w:r>
      <w:r w:rsidR="00466623">
        <w:t>____</w:t>
      </w:r>
    </w:p>
    <w:p w:rsidR="000F2FCD" w:rsidRDefault="000F2FCD" w:rsidP="000F2FCD">
      <w:pPr>
        <w:rPr>
          <w:lang w:val="uk-UA"/>
        </w:rPr>
      </w:pPr>
    </w:p>
    <w:p w:rsidR="000F2FCD" w:rsidRPr="00DA23FA" w:rsidRDefault="000F2FCD" w:rsidP="000F2FCD">
      <w:pPr>
        <w:rPr>
          <w:b/>
          <w:bCs/>
          <w:lang w:val="uk-UA"/>
        </w:rPr>
      </w:pPr>
      <w:r w:rsidRPr="00DA23FA">
        <w:rPr>
          <w:b/>
          <w:bCs/>
          <w:lang w:val="uk-UA"/>
        </w:rPr>
        <w:t>від “</w:t>
      </w:r>
      <w:r w:rsidR="00466623">
        <w:rPr>
          <w:b/>
          <w:bCs/>
          <w:lang w:val="uk-UA"/>
        </w:rPr>
        <w:t>___</w:t>
      </w:r>
      <w:r>
        <w:rPr>
          <w:b/>
          <w:bCs/>
          <w:lang w:val="uk-UA"/>
        </w:rPr>
        <w:t xml:space="preserve">” </w:t>
      </w:r>
      <w:r w:rsidR="00466623">
        <w:rPr>
          <w:b/>
          <w:bCs/>
          <w:lang w:val="uk-UA"/>
        </w:rPr>
        <w:t>____</w:t>
      </w:r>
      <w:r w:rsidR="009160E8">
        <w:rPr>
          <w:b/>
          <w:bCs/>
          <w:lang w:val="uk-UA"/>
        </w:rPr>
        <w:t>__</w:t>
      </w:r>
      <w:r w:rsidR="00A62FAA">
        <w:rPr>
          <w:b/>
          <w:bCs/>
          <w:lang w:val="uk-UA"/>
        </w:rPr>
        <w:t>__</w:t>
      </w:r>
      <w:r w:rsidR="009160E8">
        <w:rPr>
          <w:b/>
          <w:bCs/>
          <w:lang w:val="uk-UA"/>
        </w:rPr>
        <w:t>_</w:t>
      </w:r>
      <w:r w:rsidR="00466623">
        <w:rPr>
          <w:b/>
          <w:bCs/>
          <w:lang w:val="uk-UA"/>
        </w:rPr>
        <w:t>____</w:t>
      </w:r>
      <w:r>
        <w:rPr>
          <w:b/>
          <w:bCs/>
          <w:lang w:val="uk-UA"/>
        </w:rPr>
        <w:t xml:space="preserve"> 20</w:t>
      </w:r>
      <w:r w:rsidR="00466623">
        <w:rPr>
          <w:b/>
          <w:bCs/>
          <w:lang w:val="uk-UA"/>
        </w:rPr>
        <w:t>2</w:t>
      </w:r>
      <w:r w:rsidR="00875319">
        <w:rPr>
          <w:b/>
          <w:bCs/>
          <w:lang w:val="uk-UA"/>
        </w:rPr>
        <w:t>3</w:t>
      </w:r>
      <w:r w:rsidRPr="00DA23FA">
        <w:rPr>
          <w:b/>
          <w:bCs/>
          <w:lang w:val="uk-UA"/>
        </w:rPr>
        <w:t xml:space="preserve"> року   </w:t>
      </w:r>
      <w:r>
        <w:rPr>
          <w:b/>
          <w:bCs/>
          <w:lang w:val="uk-UA"/>
        </w:rPr>
        <w:t xml:space="preserve">   </w:t>
      </w:r>
      <w:r w:rsidRPr="00DA23FA">
        <w:rPr>
          <w:b/>
          <w:bCs/>
          <w:lang w:val="uk-UA"/>
        </w:rPr>
        <w:t xml:space="preserve">      </w:t>
      </w:r>
      <w:r>
        <w:rPr>
          <w:b/>
          <w:bCs/>
          <w:lang w:val="uk-UA"/>
        </w:rPr>
        <w:t xml:space="preserve">                                                  </w:t>
      </w:r>
      <w:r w:rsidR="00466623">
        <w:rPr>
          <w:b/>
          <w:bCs/>
          <w:lang w:val="uk-UA"/>
        </w:rPr>
        <w:t>____</w:t>
      </w:r>
      <w:r>
        <w:rPr>
          <w:b/>
          <w:bCs/>
          <w:lang w:val="uk-UA"/>
        </w:rPr>
        <w:t xml:space="preserve"> </w:t>
      </w:r>
      <w:r w:rsidRPr="00DA23FA">
        <w:rPr>
          <w:b/>
          <w:bCs/>
          <w:lang w:val="uk-UA"/>
        </w:rPr>
        <w:t xml:space="preserve">сесія міської ради                                                                                                                                            </w:t>
      </w:r>
    </w:p>
    <w:p w:rsidR="000F2FCD" w:rsidRPr="00B80DB9" w:rsidRDefault="000F2FCD" w:rsidP="000F2FCD">
      <w:pPr>
        <w:rPr>
          <w:b/>
          <w:bCs/>
          <w:lang w:val="uk-UA"/>
        </w:rPr>
      </w:pPr>
      <w:r w:rsidRPr="00B80DB9">
        <w:rPr>
          <w:b/>
          <w:i/>
          <w:lang w:val="uk-UA"/>
        </w:rPr>
        <w:t xml:space="preserve"> </w:t>
      </w:r>
      <w:r w:rsidRPr="00B80DB9">
        <w:rPr>
          <w:b/>
          <w:lang w:val="uk-UA"/>
        </w:rPr>
        <w:tab/>
        <w:t xml:space="preserve">                                                                                                           </w:t>
      </w:r>
      <w:r w:rsidR="00A62FAA">
        <w:rPr>
          <w:b/>
          <w:lang w:val="uk-UA"/>
        </w:rPr>
        <w:t xml:space="preserve"> </w:t>
      </w:r>
      <w:r w:rsidRPr="00B80DB9">
        <w:rPr>
          <w:b/>
          <w:lang w:val="uk-UA"/>
        </w:rPr>
        <w:t xml:space="preserve">             </w:t>
      </w:r>
      <w:r w:rsidR="00466623" w:rsidRPr="00B80DB9">
        <w:rPr>
          <w:b/>
          <w:bCs/>
          <w:lang w:val="uk-UA"/>
        </w:rPr>
        <w:t>8</w:t>
      </w:r>
      <w:r w:rsidRPr="00B80DB9">
        <w:rPr>
          <w:b/>
          <w:bCs/>
          <w:lang w:val="uk-UA"/>
        </w:rPr>
        <w:t xml:space="preserve"> скликання</w:t>
      </w:r>
    </w:p>
    <w:p w:rsidR="00A462F4" w:rsidRPr="00B80DB9" w:rsidRDefault="00A462F4" w:rsidP="001D09FA">
      <w:pPr>
        <w:rPr>
          <w:b/>
          <w:bCs/>
          <w:lang w:val="uk-UA"/>
        </w:rPr>
      </w:pPr>
    </w:p>
    <w:p w:rsidR="00B80DB9" w:rsidRPr="00B80DB9" w:rsidRDefault="00BC5FD9" w:rsidP="00BC5FD9">
      <w:pPr>
        <w:rPr>
          <w:b/>
          <w:sz w:val="28"/>
          <w:szCs w:val="28"/>
          <w:lang w:val="uk-UA"/>
        </w:rPr>
      </w:pPr>
      <w:bookmarkStart w:id="0" w:name="_Hlk66256648"/>
      <w:r w:rsidRPr="00B80DB9">
        <w:rPr>
          <w:b/>
          <w:bCs/>
          <w:sz w:val="28"/>
          <w:szCs w:val="28"/>
          <w:lang w:val="uk-UA"/>
        </w:rPr>
        <w:t>Про внесення змін</w:t>
      </w:r>
      <w:r w:rsidR="00B80DB9" w:rsidRPr="00B80DB9">
        <w:rPr>
          <w:b/>
          <w:bCs/>
          <w:sz w:val="28"/>
          <w:szCs w:val="28"/>
          <w:lang w:val="uk-UA"/>
        </w:rPr>
        <w:t xml:space="preserve"> та доповнень</w:t>
      </w:r>
      <w:r w:rsidRPr="00B80DB9">
        <w:rPr>
          <w:b/>
          <w:bCs/>
          <w:sz w:val="28"/>
          <w:szCs w:val="28"/>
          <w:lang w:val="uk-UA"/>
        </w:rPr>
        <w:t xml:space="preserve"> до </w:t>
      </w:r>
      <w:r w:rsidRPr="00B80DB9">
        <w:rPr>
          <w:b/>
          <w:sz w:val="28"/>
          <w:szCs w:val="28"/>
          <w:lang w:val="uk-UA"/>
        </w:rPr>
        <w:t xml:space="preserve">Порядку використання коштів </w:t>
      </w:r>
    </w:p>
    <w:p w:rsidR="00BC5FD9" w:rsidRPr="00B80DB9" w:rsidRDefault="00BC5FD9" w:rsidP="00BC5FD9">
      <w:pPr>
        <w:rPr>
          <w:b/>
          <w:sz w:val="28"/>
          <w:szCs w:val="28"/>
          <w:lang w:val="uk-UA"/>
        </w:rPr>
      </w:pPr>
      <w:r w:rsidRPr="00B80DB9">
        <w:rPr>
          <w:b/>
          <w:sz w:val="28"/>
          <w:szCs w:val="28"/>
          <w:lang w:val="uk-UA"/>
        </w:rPr>
        <w:t xml:space="preserve">міського бюджету, передбачених на фінансування  заходів </w:t>
      </w:r>
    </w:p>
    <w:p w:rsidR="00BC5FD9" w:rsidRPr="00B80DB9" w:rsidRDefault="00BC5FD9" w:rsidP="00BC5FD9">
      <w:pPr>
        <w:pStyle w:val="ad"/>
        <w:spacing w:before="0" w:beforeAutospacing="0" w:after="0" w:afterAutospacing="0"/>
        <w:rPr>
          <w:b/>
          <w:bCs/>
          <w:color w:val="000000"/>
          <w:sz w:val="28"/>
          <w:szCs w:val="28"/>
        </w:rPr>
      </w:pPr>
      <w:r w:rsidRPr="00B80DB9">
        <w:rPr>
          <w:b/>
          <w:bCs/>
          <w:color w:val="000000"/>
          <w:sz w:val="28"/>
          <w:szCs w:val="28"/>
        </w:rPr>
        <w:t xml:space="preserve">програми розроблення містобудівної документації </w:t>
      </w:r>
    </w:p>
    <w:p w:rsidR="00BC5FD9" w:rsidRPr="00B80DB9" w:rsidRDefault="00BC5FD9" w:rsidP="00BC5FD9">
      <w:pPr>
        <w:pStyle w:val="ad"/>
        <w:spacing w:before="0" w:beforeAutospacing="0" w:after="0" w:afterAutospacing="0"/>
        <w:rPr>
          <w:b/>
          <w:bCs/>
          <w:color w:val="000000"/>
          <w:sz w:val="28"/>
          <w:szCs w:val="28"/>
        </w:rPr>
      </w:pPr>
      <w:r w:rsidRPr="00B80DB9">
        <w:rPr>
          <w:b/>
          <w:bCs/>
          <w:color w:val="000000"/>
          <w:sz w:val="28"/>
          <w:szCs w:val="28"/>
        </w:rPr>
        <w:t>населених пунктів  Хмільницької міської  територіальної</w:t>
      </w:r>
    </w:p>
    <w:p w:rsidR="00BC5FD9" w:rsidRPr="00B80DB9" w:rsidRDefault="00BC5FD9" w:rsidP="00BC5FD9">
      <w:pPr>
        <w:pStyle w:val="ad"/>
        <w:spacing w:before="0" w:beforeAutospacing="0" w:after="0" w:afterAutospacing="0"/>
        <w:rPr>
          <w:b/>
          <w:bCs/>
          <w:sz w:val="28"/>
          <w:szCs w:val="28"/>
          <w:lang w:eastAsia="ru-RU"/>
        </w:rPr>
      </w:pPr>
      <w:r w:rsidRPr="00B80DB9">
        <w:rPr>
          <w:b/>
          <w:bCs/>
          <w:color w:val="000000"/>
          <w:sz w:val="28"/>
          <w:szCs w:val="28"/>
        </w:rPr>
        <w:t>громади на 2021-2025 роки</w:t>
      </w:r>
      <w:r w:rsidR="00045573">
        <w:rPr>
          <w:b/>
          <w:bCs/>
          <w:color w:val="000000"/>
          <w:sz w:val="28"/>
          <w:szCs w:val="28"/>
        </w:rPr>
        <w:t xml:space="preserve"> (зі змінами)</w:t>
      </w:r>
    </w:p>
    <w:bookmarkEnd w:id="0"/>
    <w:p w:rsidR="00BC5FD9" w:rsidRPr="00B80DB9" w:rsidRDefault="00BC5FD9" w:rsidP="001D09FA">
      <w:pPr>
        <w:rPr>
          <w:b/>
          <w:sz w:val="28"/>
          <w:szCs w:val="28"/>
          <w:lang w:val="uk-UA"/>
        </w:rPr>
      </w:pPr>
    </w:p>
    <w:p w:rsidR="00BC5FD9" w:rsidRPr="00875319" w:rsidRDefault="0036789F" w:rsidP="00BC5FD9">
      <w:pPr>
        <w:ind w:firstLine="851"/>
        <w:jc w:val="both"/>
        <w:rPr>
          <w:b/>
          <w:sz w:val="28"/>
          <w:szCs w:val="28"/>
          <w:lang w:val="uk-UA"/>
        </w:rPr>
      </w:pPr>
      <w:r w:rsidRPr="00CE3350">
        <w:rPr>
          <w:sz w:val="28"/>
          <w:szCs w:val="28"/>
          <w:lang w:val="uk-UA"/>
        </w:rPr>
        <w:t xml:space="preserve">З метою забезпечення виконання заходів </w:t>
      </w:r>
      <w:r w:rsidRPr="00CE3350">
        <w:rPr>
          <w:color w:val="000000"/>
          <w:sz w:val="28"/>
          <w:szCs w:val="28"/>
          <w:lang w:val="uk-UA"/>
        </w:rPr>
        <w:t>програми розроблення містобудівної документації населених пунктів Хмільницької міської  територіальної громади на 2021-2025 роки</w:t>
      </w:r>
      <w:r w:rsidRPr="00CE3350">
        <w:rPr>
          <w:sz w:val="28"/>
          <w:szCs w:val="28"/>
          <w:lang w:val="uk-UA"/>
        </w:rPr>
        <w:t xml:space="preserve">,  </w:t>
      </w:r>
      <w:r w:rsidRPr="00CE3350">
        <w:rPr>
          <w:color w:val="000000"/>
          <w:sz w:val="28"/>
          <w:szCs w:val="28"/>
          <w:lang w:val="uk-UA"/>
        </w:rPr>
        <w:t xml:space="preserve">затвердженої рішенням 2 сесії міської ради 8 скликання  </w:t>
      </w:r>
      <w:r w:rsidR="00045573">
        <w:rPr>
          <w:color w:val="000000"/>
          <w:sz w:val="28"/>
          <w:szCs w:val="28"/>
          <w:lang w:val="uk-UA"/>
        </w:rPr>
        <w:t>№</w:t>
      </w:r>
      <w:r w:rsidRPr="00CE3350">
        <w:rPr>
          <w:color w:val="000000"/>
          <w:sz w:val="28"/>
          <w:szCs w:val="28"/>
          <w:lang w:val="uk-UA"/>
        </w:rPr>
        <w:t>34 від 18 грудня 2020 року (зі змінами)</w:t>
      </w:r>
      <w:r w:rsidR="00BC5FD9" w:rsidRPr="00875319">
        <w:rPr>
          <w:b/>
          <w:bCs/>
          <w:sz w:val="28"/>
          <w:szCs w:val="28"/>
          <w:lang w:val="uk-UA"/>
        </w:rPr>
        <w:t xml:space="preserve">, </w:t>
      </w:r>
      <w:r w:rsidR="00BC5FD9" w:rsidRPr="00875319">
        <w:rPr>
          <w:bCs/>
          <w:sz w:val="28"/>
          <w:szCs w:val="28"/>
          <w:lang w:val="uk-UA"/>
        </w:rPr>
        <w:t>відповідно до</w:t>
      </w:r>
      <w:r w:rsidR="00BC5FD9" w:rsidRPr="00875319">
        <w:rPr>
          <w:b/>
          <w:bCs/>
          <w:sz w:val="28"/>
          <w:szCs w:val="28"/>
          <w:lang w:val="uk-UA"/>
        </w:rPr>
        <w:t xml:space="preserve"> </w:t>
      </w:r>
      <w:r w:rsidR="00BC5FD9" w:rsidRPr="00875319">
        <w:rPr>
          <w:sz w:val="28"/>
          <w:szCs w:val="28"/>
          <w:lang w:val="uk-UA"/>
        </w:rPr>
        <w:t xml:space="preserve">Порядку формування, фінансування та моніторингу виконання міських цільових програм, затвердженого рішенням 25 сесії міської ради 6 скликання </w:t>
      </w:r>
      <w:r w:rsidR="00BC5FD9" w:rsidRPr="00875319">
        <w:rPr>
          <w:color w:val="000000"/>
          <w:sz w:val="28"/>
          <w:szCs w:val="28"/>
          <w:lang w:val="uk-UA"/>
        </w:rPr>
        <w:t xml:space="preserve"> №755 від 5 липня 2012 року (зі змінами), керуючись ст.25, ст.26, ст. 59 Закону України «Про місцеве самоврядування в Україні», міська рада:     </w:t>
      </w:r>
    </w:p>
    <w:p w:rsidR="00F01F8F" w:rsidRPr="00875319" w:rsidRDefault="00BC5FD9" w:rsidP="00F01F8F">
      <w:pPr>
        <w:pStyle w:val="ad"/>
        <w:spacing w:before="0" w:beforeAutospacing="0" w:after="0" w:afterAutospacing="0"/>
        <w:ind w:firstLine="1134"/>
        <w:jc w:val="both"/>
        <w:rPr>
          <w:sz w:val="28"/>
          <w:szCs w:val="28"/>
        </w:rPr>
      </w:pPr>
      <w:r w:rsidRPr="00875319">
        <w:rPr>
          <w:sz w:val="28"/>
          <w:szCs w:val="28"/>
        </w:rPr>
        <w:t xml:space="preserve"> </w:t>
      </w:r>
    </w:p>
    <w:p w:rsidR="004B2E19" w:rsidRDefault="004B2E19" w:rsidP="00F01F8F">
      <w:pPr>
        <w:pStyle w:val="ad"/>
        <w:spacing w:before="0" w:beforeAutospacing="0" w:after="0" w:afterAutospacing="0"/>
        <w:ind w:firstLine="1134"/>
        <w:jc w:val="center"/>
        <w:rPr>
          <w:b/>
          <w:sz w:val="26"/>
          <w:szCs w:val="26"/>
        </w:rPr>
      </w:pPr>
      <w:r>
        <w:rPr>
          <w:b/>
          <w:sz w:val="26"/>
          <w:szCs w:val="26"/>
        </w:rPr>
        <w:t>В И Р І Ш И Л А:</w:t>
      </w:r>
    </w:p>
    <w:p w:rsidR="00246DAE" w:rsidRDefault="00246DAE" w:rsidP="00F01F8F">
      <w:pPr>
        <w:pStyle w:val="ad"/>
        <w:spacing w:before="0" w:beforeAutospacing="0" w:after="0" w:afterAutospacing="0"/>
        <w:ind w:firstLine="1134"/>
        <w:jc w:val="center"/>
        <w:rPr>
          <w:b/>
          <w:sz w:val="26"/>
          <w:szCs w:val="26"/>
        </w:rPr>
      </w:pPr>
    </w:p>
    <w:p w:rsidR="009160E8" w:rsidRPr="0097027B" w:rsidRDefault="002C0129" w:rsidP="009160E8">
      <w:pPr>
        <w:ind w:firstLine="1134"/>
        <w:jc w:val="both"/>
        <w:rPr>
          <w:sz w:val="28"/>
          <w:szCs w:val="28"/>
          <w:lang w:val="uk-UA"/>
        </w:rPr>
      </w:pPr>
      <w:r w:rsidRPr="002C0129">
        <w:rPr>
          <w:b/>
          <w:bCs/>
          <w:sz w:val="28"/>
          <w:szCs w:val="28"/>
          <w:lang w:val="uk-UA"/>
        </w:rPr>
        <w:t>1.</w:t>
      </w:r>
      <w:r>
        <w:rPr>
          <w:sz w:val="28"/>
          <w:szCs w:val="28"/>
          <w:lang w:val="uk-UA"/>
        </w:rPr>
        <w:t xml:space="preserve"> </w:t>
      </w:r>
      <w:r w:rsidR="00BC5FD9">
        <w:rPr>
          <w:sz w:val="28"/>
          <w:szCs w:val="28"/>
          <w:lang w:val="uk-UA"/>
        </w:rPr>
        <w:t xml:space="preserve"> </w:t>
      </w:r>
      <w:r w:rsidR="00F01F8F">
        <w:rPr>
          <w:sz w:val="28"/>
          <w:szCs w:val="28"/>
          <w:lang w:val="uk-UA"/>
        </w:rPr>
        <w:t>В</w:t>
      </w:r>
      <w:r w:rsidR="00BC5FD9" w:rsidRPr="00BC5FD9">
        <w:rPr>
          <w:sz w:val="28"/>
          <w:szCs w:val="28"/>
          <w:lang w:val="uk-UA"/>
        </w:rPr>
        <w:t>нести зміни</w:t>
      </w:r>
      <w:r w:rsidR="006B5C12">
        <w:rPr>
          <w:sz w:val="28"/>
          <w:szCs w:val="28"/>
          <w:lang w:val="uk-UA"/>
        </w:rPr>
        <w:t xml:space="preserve"> та доповнення в </w:t>
      </w:r>
      <w:r w:rsidR="00717DA9">
        <w:rPr>
          <w:sz w:val="28"/>
          <w:szCs w:val="28"/>
          <w:lang w:val="uk-UA"/>
        </w:rPr>
        <w:t>Таблицю1</w:t>
      </w:r>
      <w:r w:rsidR="00BC5FD9" w:rsidRPr="00BC5FD9">
        <w:rPr>
          <w:sz w:val="28"/>
          <w:szCs w:val="28"/>
          <w:lang w:val="uk-UA"/>
        </w:rPr>
        <w:t xml:space="preserve"> Порядк</w:t>
      </w:r>
      <w:r w:rsidR="006B5C12">
        <w:rPr>
          <w:sz w:val="28"/>
          <w:szCs w:val="28"/>
          <w:lang w:val="uk-UA"/>
        </w:rPr>
        <w:t>у</w:t>
      </w:r>
      <w:r w:rsidR="00BC5FD9" w:rsidRPr="00BC5FD9">
        <w:rPr>
          <w:sz w:val="28"/>
          <w:szCs w:val="28"/>
          <w:lang w:val="uk-UA"/>
        </w:rPr>
        <w:t xml:space="preserve"> використання коштів міського бюджету, передбачених на фінансування заходів </w:t>
      </w:r>
      <w:r w:rsidR="00BC5FD9" w:rsidRPr="00BC5FD9">
        <w:rPr>
          <w:color w:val="000000"/>
          <w:sz w:val="28"/>
          <w:szCs w:val="28"/>
          <w:lang w:val="uk-UA"/>
        </w:rPr>
        <w:t>програми розроблення містобудівної документації населених пунктів Хмільницької міської територіальної громади на 2021-2025 роки</w:t>
      </w:r>
      <w:r w:rsidR="0097027B">
        <w:rPr>
          <w:color w:val="000000"/>
          <w:sz w:val="28"/>
          <w:szCs w:val="28"/>
          <w:lang w:val="uk-UA"/>
        </w:rPr>
        <w:t>,</w:t>
      </w:r>
      <w:r w:rsidR="00BC5FD9" w:rsidRPr="00BC5FD9">
        <w:rPr>
          <w:color w:val="000000"/>
          <w:sz w:val="28"/>
          <w:szCs w:val="28"/>
          <w:lang w:val="uk-UA"/>
        </w:rPr>
        <w:t xml:space="preserve"> затверджен</w:t>
      </w:r>
      <w:r w:rsidR="00717DA9">
        <w:rPr>
          <w:color w:val="000000"/>
          <w:sz w:val="28"/>
          <w:szCs w:val="28"/>
          <w:lang w:val="uk-UA"/>
        </w:rPr>
        <w:t>ого</w:t>
      </w:r>
      <w:r w:rsidR="00BC5FD9" w:rsidRPr="00BC5FD9">
        <w:rPr>
          <w:sz w:val="28"/>
          <w:szCs w:val="28"/>
          <w:lang w:val="uk-UA"/>
        </w:rPr>
        <w:t xml:space="preserve"> рішенням  9 сесії міської ради 8 скликання від 26 березня 2021 року №326</w:t>
      </w:r>
      <w:r w:rsidR="00045573">
        <w:rPr>
          <w:sz w:val="28"/>
          <w:szCs w:val="28"/>
          <w:lang w:val="uk-UA"/>
        </w:rPr>
        <w:t xml:space="preserve"> (зі змінами)</w:t>
      </w:r>
      <w:r w:rsidR="00BC5FD9" w:rsidRPr="00BC5FD9">
        <w:rPr>
          <w:sz w:val="28"/>
          <w:szCs w:val="28"/>
          <w:lang w:val="uk-UA"/>
        </w:rPr>
        <w:t xml:space="preserve"> </w:t>
      </w:r>
      <w:r w:rsidR="00BC5FD9" w:rsidRPr="00BC5FD9">
        <w:rPr>
          <w:b/>
          <w:bCs/>
          <w:sz w:val="28"/>
          <w:szCs w:val="28"/>
          <w:lang w:val="uk-UA"/>
        </w:rPr>
        <w:t xml:space="preserve">, </w:t>
      </w:r>
      <w:r w:rsidR="00BC5FD9" w:rsidRPr="0097027B">
        <w:rPr>
          <w:sz w:val="28"/>
          <w:szCs w:val="28"/>
          <w:lang w:val="uk-UA"/>
        </w:rPr>
        <w:t>а саме:</w:t>
      </w:r>
    </w:p>
    <w:p w:rsidR="00BC5FD9" w:rsidRDefault="009160E8" w:rsidP="00C7521B">
      <w:pPr>
        <w:ind w:firstLine="1134"/>
        <w:jc w:val="both"/>
        <w:rPr>
          <w:sz w:val="28"/>
          <w:szCs w:val="28"/>
          <w:lang w:val="uk-UA"/>
        </w:rPr>
      </w:pPr>
      <w:r>
        <w:rPr>
          <w:sz w:val="28"/>
          <w:szCs w:val="28"/>
          <w:lang w:val="uk-UA"/>
        </w:rPr>
        <w:t xml:space="preserve"> </w:t>
      </w:r>
      <w:r w:rsidR="00B80DB9">
        <w:rPr>
          <w:sz w:val="28"/>
          <w:szCs w:val="28"/>
          <w:lang w:val="uk-UA"/>
        </w:rPr>
        <w:t xml:space="preserve">- </w:t>
      </w:r>
      <w:r>
        <w:rPr>
          <w:sz w:val="28"/>
          <w:szCs w:val="28"/>
          <w:lang w:val="uk-UA"/>
        </w:rPr>
        <w:t>таблицю "Розподіл бюджетних призначень</w:t>
      </w:r>
      <w:r w:rsidR="006B5C12">
        <w:rPr>
          <w:sz w:val="28"/>
          <w:szCs w:val="28"/>
          <w:lang w:val="uk-UA"/>
        </w:rPr>
        <w:t xml:space="preserve"> за видами</w:t>
      </w:r>
      <w:r>
        <w:rPr>
          <w:sz w:val="28"/>
          <w:szCs w:val="28"/>
          <w:lang w:val="uk-UA"/>
        </w:rPr>
        <w:t xml:space="preserve">" доповнити </w:t>
      </w:r>
      <w:r w:rsidRPr="002C58CD">
        <w:rPr>
          <w:sz w:val="28"/>
          <w:szCs w:val="28"/>
          <w:lang w:val="uk-UA"/>
        </w:rPr>
        <w:t xml:space="preserve">пунктами </w:t>
      </w:r>
      <w:r w:rsidR="00C7521B" w:rsidRPr="002C58CD">
        <w:rPr>
          <w:sz w:val="28"/>
          <w:szCs w:val="28"/>
          <w:lang w:val="uk-UA"/>
        </w:rPr>
        <w:t>3</w:t>
      </w:r>
      <w:r w:rsidRPr="002C58CD">
        <w:rPr>
          <w:sz w:val="28"/>
          <w:szCs w:val="28"/>
          <w:lang w:val="uk-UA"/>
        </w:rPr>
        <w:t>.1</w:t>
      </w:r>
      <w:r w:rsidR="00C7521B" w:rsidRPr="002C58CD">
        <w:rPr>
          <w:sz w:val="28"/>
          <w:szCs w:val="28"/>
          <w:lang w:val="uk-UA"/>
        </w:rPr>
        <w:t>.2</w:t>
      </w:r>
      <w:r w:rsidRPr="002C58CD">
        <w:rPr>
          <w:sz w:val="28"/>
          <w:szCs w:val="28"/>
          <w:lang w:val="uk-UA"/>
        </w:rPr>
        <w:t xml:space="preserve"> та </w:t>
      </w:r>
      <w:r w:rsidR="00C7521B" w:rsidRPr="002C58CD">
        <w:rPr>
          <w:sz w:val="28"/>
          <w:szCs w:val="28"/>
          <w:lang w:val="uk-UA"/>
        </w:rPr>
        <w:t>3</w:t>
      </w:r>
      <w:r w:rsidRPr="002C58CD">
        <w:rPr>
          <w:sz w:val="28"/>
          <w:szCs w:val="28"/>
          <w:lang w:val="uk-UA"/>
        </w:rPr>
        <w:t>.</w:t>
      </w:r>
      <w:r w:rsidR="00C7521B" w:rsidRPr="002C58CD">
        <w:rPr>
          <w:sz w:val="28"/>
          <w:szCs w:val="28"/>
          <w:lang w:val="uk-UA"/>
        </w:rPr>
        <w:t xml:space="preserve">1.3, а п. 3.1 таблиці викласти в новій редакції,  </w:t>
      </w:r>
      <w:r w:rsidRPr="002C58CD">
        <w:rPr>
          <w:sz w:val="28"/>
          <w:szCs w:val="28"/>
          <w:lang w:val="uk-UA"/>
        </w:rPr>
        <w:t>згідно додатку.</w:t>
      </w:r>
    </w:p>
    <w:p w:rsidR="00246DAE" w:rsidRDefault="00246DAE" w:rsidP="00C7521B">
      <w:pPr>
        <w:ind w:firstLine="1134"/>
        <w:jc w:val="both"/>
        <w:rPr>
          <w:b/>
          <w:bCs/>
          <w:sz w:val="28"/>
          <w:szCs w:val="28"/>
          <w:lang w:val="uk-UA"/>
        </w:rPr>
      </w:pPr>
    </w:p>
    <w:p w:rsidR="0028093F" w:rsidRPr="002C58CD" w:rsidRDefault="0028093F" w:rsidP="00C7521B">
      <w:pPr>
        <w:ind w:firstLine="1134"/>
        <w:jc w:val="both"/>
        <w:rPr>
          <w:sz w:val="28"/>
          <w:szCs w:val="28"/>
          <w:lang w:val="uk-UA"/>
        </w:rPr>
      </w:pPr>
      <w:r w:rsidRPr="0028093F">
        <w:rPr>
          <w:b/>
          <w:bCs/>
          <w:sz w:val="28"/>
          <w:szCs w:val="28"/>
          <w:lang w:val="uk-UA"/>
        </w:rPr>
        <w:t>2</w:t>
      </w:r>
      <w:r>
        <w:rPr>
          <w:sz w:val="28"/>
          <w:szCs w:val="28"/>
          <w:lang w:val="uk-UA"/>
        </w:rPr>
        <w:t>. Пункт 3.1 таблиці "Розподіл бюджетних призначень за видами" у попередній редакції вважити таким, що втратив чинність.</w:t>
      </w:r>
    </w:p>
    <w:p w:rsidR="00246DAE" w:rsidRDefault="00246DAE" w:rsidP="002C0129">
      <w:pPr>
        <w:pStyle w:val="20"/>
        <w:tabs>
          <w:tab w:val="left" w:pos="708"/>
        </w:tabs>
        <w:spacing w:after="0" w:line="240" w:lineRule="auto"/>
        <w:ind w:firstLine="1134"/>
        <w:jc w:val="both"/>
        <w:rPr>
          <w:rFonts w:ascii="Times New Roman" w:hAnsi="Times New Roman"/>
          <w:b/>
          <w:bCs/>
          <w:sz w:val="28"/>
          <w:szCs w:val="28"/>
          <w:lang w:val="uk-UA"/>
        </w:rPr>
      </w:pPr>
    </w:p>
    <w:p w:rsidR="002C0129" w:rsidRPr="002C0129" w:rsidRDefault="0028093F" w:rsidP="002C0129">
      <w:pPr>
        <w:pStyle w:val="20"/>
        <w:tabs>
          <w:tab w:val="left" w:pos="708"/>
        </w:tabs>
        <w:spacing w:after="0" w:line="240" w:lineRule="auto"/>
        <w:ind w:firstLine="1134"/>
        <w:jc w:val="both"/>
        <w:rPr>
          <w:rFonts w:ascii="Times New Roman" w:hAnsi="Times New Roman"/>
          <w:sz w:val="28"/>
          <w:szCs w:val="28"/>
          <w:lang w:val="uk-UA"/>
        </w:rPr>
      </w:pPr>
      <w:r>
        <w:rPr>
          <w:rFonts w:ascii="Times New Roman" w:hAnsi="Times New Roman"/>
          <w:b/>
          <w:bCs/>
          <w:sz w:val="28"/>
          <w:szCs w:val="28"/>
          <w:lang w:val="uk-UA"/>
        </w:rPr>
        <w:t>3</w:t>
      </w:r>
      <w:r w:rsidR="002C0129" w:rsidRPr="002C58CD">
        <w:rPr>
          <w:rFonts w:ascii="Times New Roman" w:hAnsi="Times New Roman"/>
          <w:b/>
          <w:bCs/>
          <w:sz w:val="28"/>
          <w:szCs w:val="28"/>
          <w:lang w:val="uk-UA"/>
        </w:rPr>
        <w:t>.</w:t>
      </w:r>
      <w:r w:rsidR="002C0129" w:rsidRPr="002C58CD">
        <w:rPr>
          <w:rFonts w:ascii="Times New Roman" w:hAnsi="Times New Roman"/>
          <w:sz w:val="28"/>
          <w:szCs w:val="28"/>
          <w:lang w:val="uk-UA"/>
        </w:rPr>
        <w:t xml:space="preserve"> Організаційному відділу Хмільницької міської ради у документах постійного зберігання в оригіналі рішення 9</w:t>
      </w:r>
      <w:r w:rsidR="002C0129" w:rsidRPr="002C58CD">
        <w:rPr>
          <w:rFonts w:ascii="Times New Roman" w:hAnsi="Times New Roman"/>
          <w:sz w:val="28"/>
          <w:szCs w:val="28"/>
          <w:lang w:val="uk-UA" w:eastAsia="ru-RU"/>
        </w:rPr>
        <w:t xml:space="preserve">  сесії міської ради 8 скликання від 26 березня  2021 року </w:t>
      </w:r>
      <w:r w:rsidR="002C0129" w:rsidRPr="002C0129">
        <w:rPr>
          <w:rFonts w:ascii="Times New Roman" w:hAnsi="Times New Roman"/>
          <w:sz w:val="28"/>
          <w:szCs w:val="28"/>
          <w:lang w:val="uk-UA" w:eastAsia="ru-RU"/>
        </w:rPr>
        <w:t>№326</w:t>
      </w:r>
      <w:r w:rsidR="002C0129" w:rsidRPr="002C0129">
        <w:rPr>
          <w:rFonts w:ascii="Times New Roman" w:hAnsi="Times New Roman"/>
          <w:sz w:val="28"/>
          <w:szCs w:val="28"/>
          <w:shd w:val="clear" w:color="auto" w:fill="FFFFFF"/>
          <w:lang w:val="uk-UA" w:eastAsia="ru-RU"/>
        </w:rPr>
        <w:t xml:space="preserve"> </w:t>
      </w:r>
      <w:r w:rsidR="002C0129" w:rsidRPr="002C0129">
        <w:rPr>
          <w:rFonts w:ascii="Times New Roman" w:hAnsi="Times New Roman"/>
          <w:sz w:val="28"/>
          <w:szCs w:val="28"/>
          <w:lang w:val="uk-UA" w:eastAsia="ru-RU"/>
        </w:rPr>
        <w:t xml:space="preserve"> </w:t>
      </w:r>
      <w:r w:rsidR="002C0129" w:rsidRPr="002C0129">
        <w:rPr>
          <w:rFonts w:ascii="Times New Roman" w:hAnsi="Times New Roman"/>
          <w:sz w:val="28"/>
          <w:szCs w:val="28"/>
          <w:lang w:val="uk-UA"/>
        </w:rPr>
        <w:t>зазначити факт та підставу внесення відповідних змін</w:t>
      </w:r>
      <w:r w:rsidR="00AB0900">
        <w:rPr>
          <w:rFonts w:ascii="Times New Roman" w:hAnsi="Times New Roman"/>
          <w:sz w:val="28"/>
          <w:szCs w:val="28"/>
          <w:lang w:val="uk-UA"/>
        </w:rPr>
        <w:t xml:space="preserve">, </w:t>
      </w:r>
      <w:r w:rsidR="002C0129" w:rsidRPr="002C0129">
        <w:rPr>
          <w:rFonts w:ascii="Times New Roman" w:hAnsi="Times New Roman"/>
          <w:sz w:val="28"/>
          <w:szCs w:val="28"/>
          <w:lang w:val="uk-UA"/>
        </w:rPr>
        <w:t>доповнень</w:t>
      </w:r>
      <w:r w:rsidR="00AB0900">
        <w:rPr>
          <w:rFonts w:ascii="Times New Roman" w:hAnsi="Times New Roman"/>
          <w:sz w:val="28"/>
          <w:szCs w:val="28"/>
          <w:lang w:val="uk-UA"/>
        </w:rPr>
        <w:t xml:space="preserve"> та втрати чинності пункту</w:t>
      </w:r>
      <w:r w:rsidR="006B5C12">
        <w:rPr>
          <w:rFonts w:ascii="Times New Roman" w:hAnsi="Times New Roman"/>
          <w:color w:val="000000"/>
          <w:sz w:val="28"/>
          <w:szCs w:val="28"/>
          <w:lang w:val="uk-UA"/>
        </w:rPr>
        <w:t>,</w:t>
      </w:r>
      <w:r w:rsidR="002C0129" w:rsidRPr="002C0129">
        <w:rPr>
          <w:rFonts w:ascii="Times New Roman" w:hAnsi="Times New Roman"/>
          <w:sz w:val="28"/>
          <w:szCs w:val="28"/>
          <w:lang w:val="uk-UA"/>
        </w:rPr>
        <w:t xml:space="preserve"> зазначених у пункт</w:t>
      </w:r>
      <w:r w:rsidR="002F1525">
        <w:rPr>
          <w:rFonts w:ascii="Times New Roman" w:hAnsi="Times New Roman"/>
          <w:sz w:val="28"/>
          <w:szCs w:val="28"/>
          <w:lang w:val="uk-UA"/>
        </w:rPr>
        <w:t>ах</w:t>
      </w:r>
      <w:r w:rsidR="002C0129" w:rsidRPr="002C0129">
        <w:rPr>
          <w:rFonts w:ascii="Times New Roman" w:hAnsi="Times New Roman"/>
          <w:sz w:val="28"/>
          <w:szCs w:val="28"/>
          <w:lang w:val="uk-UA"/>
        </w:rPr>
        <w:t xml:space="preserve"> </w:t>
      </w:r>
      <w:r w:rsidR="002F1525">
        <w:rPr>
          <w:rFonts w:ascii="Times New Roman" w:hAnsi="Times New Roman"/>
          <w:sz w:val="28"/>
          <w:szCs w:val="28"/>
          <w:lang w:val="uk-UA"/>
        </w:rPr>
        <w:t xml:space="preserve">1 та </w:t>
      </w:r>
      <w:r w:rsidR="002F1525" w:rsidRPr="00A86A3F">
        <w:rPr>
          <w:rFonts w:ascii="Times New Roman" w:hAnsi="Times New Roman"/>
          <w:sz w:val="28"/>
          <w:szCs w:val="28"/>
          <w:lang w:val="uk-UA"/>
        </w:rPr>
        <w:t>2</w:t>
      </w:r>
      <w:r w:rsidR="002C0129" w:rsidRPr="002C0129">
        <w:rPr>
          <w:rFonts w:ascii="Times New Roman" w:hAnsi="Times New Roman"/>
          <w:sz w:val="28"/>
          <w:szCs w:val="28"/>
          <w:lang w:val="uk-UA"/>
        </w:rPr>
        <w:t xml:space="preserve"> цього рішення.</w:t>
      </w:r>
    </w:p>
    <w:p w:rsidR="00246DAE" w:rsidRDefault="00246DAE" w:rsidP="00E5064F">
      <w:pPr>
        <w:ind w:firstLine="1134"/>
        <w:jc w:val="both"/>
        <w:rPr>
          <w:b/>
          <w:sz w:val="28"/>
          <w:szCs w:val="28"/>
          <w:lang w:val="uk-UA"/>
        </w:rPr>
      </w:pPr>
    </w:p>
    <w:p w:rsidR="00246DAE" w:rsidRDefault="00246DAE" w:rsidP="00E5064F">
      <w:pPr>
        <w:ind w:firstLine="1134"/>
        <w:jc w:val="both"/>
        <w:rPr>
          <w:b/>
          <w:sz w:val="28"/>
          <w:szCs w:val="28"/>
          <w:lang w:val="uk-UA"/>
        </w:rPr>
      </w:pPr>
    </w:p>
    <w:p w:rsidR="00246DAE" w:rsidRDefault="00246DAE" w:rsidP="00E5064F">
      <w:pPr>
        <w:ind w:firstLine="1134"/>
        <w:jc w:val="both"/>
        <w:rPr>
          <w:b/>
          <w:sz w:val="28"/>
          <w:szCs w:val="28"/>
          <w:lang w:val="uk-UA"/>
        </w:rPr>
      </w:pPr>
    </w:p>
    <w:p w:rsidR="00246DAE" w:rsidRDefault="00246DAE" w:rsidP="00E5064F">
      <w:pPr>
        <w:ind w:firstLine="1134"/>
        <w:jc w:val="both"/>
        <w:rPr>
          <w:b/>
          <w:sz w:val="28"/>
          <w:szCs w:val="28"/>
          <w:lang w:val="uk-UA"/>
        </w:rPr>
      </w:pPr>
    </w:p>
    <w:p w:rsidR="00E5064F" w:rsidRPr="00E5064F" w:rsidRDefault="00E5064F" w:rsidP="00E5064F">
      <w:pPr>
        <w:ind w:firstLine="1134"/>
        <w:jc w:val="both"/>
        <w:rPr>
          <w:bCs/>
          <w:sz w:val="28"/>
          <w:szCs w:val="28"/>
          <w:lang w:val="uk-UA"/>
        </w:rPr>
      </w:pPr>
      <w:r w:rsidRPr="00E5064F">
        <w:rPr>
          <w:b/>
          <w:sz w:val="28"/>
          <w:szCs w:val="28"/>
          <w:lang w:val="uk-UA"/>
        </w:rPr>
        <w:t>4.</w:t>
      </w:r>
      <w:r w:rsidRPr="00E5064F">
        <w:rPr>
          <w:bCs/>
          <w:sz w:val="28"/>
          <w:szCs w:val="28"/>
          <w:lang w:val="uk-UA"/>
        </w:rPr>
        <w:t xml:space="preserve"> Контроль за виконанням цього рішення покласти на постійні комісії міської ради з питань земельних відносин, агропромислового комплексу,</w:t>
      </w:r>
      <w:r w:rsidR="00D61C9C">
        <w:rPr>
          <w:bCs/>
          <w:sz w:val="28"/>
          <w:szCs w:val="28"/>
          <w:lang w:val="uk-UA"/>
        </w:rPr>
        <w:t xml:space="preserve"> </w:t>
      </w:r>
      <w:r w:rsidRPr="00E5064F">
        <w:rPr>
          <w:bCs/>
          <w:sz w:val="28"/>
          <w:szCs w:val="28"/>
          <w:lang w:val="uk-UA"/>
        </w:rPr>
        <w:t>містобудування, екології та природокористування (</w:t>
      </w:r>
      <w:r w:rsidR="00D61C9C">
        <w:rPr>
          <w:bCs/>
          <w:sz w:val="28"/>
          <w:szCs w:val="28"/>
          <w:lang w:val="uk-UA"/>
        </w:rPr>
        <w:t>Василь МАЗУР</w:t>
      </w:r>
      <w:r w:rsidRPr="00E5064F">
        <w:rPr>
          <w:bCs/>
          <w:sz w:val="28"/>
          <w:szCs w:val="28"/>
          <w:lang w:val="uk-UA"/>
        </w:rPr>
        <w:t>),</w:t>
      </w:r>
      <w:r w:rsidR="00D61C9C">
        <w:rPr>
          <w:bCs/>
          <w:sz w:val="28"/>
          <w:szCs w:val="28"/>
          <w:lang w:val="uk-UA"/>
        </w:rPr>
        <w:t xml:space="preserve"> та</w:t>
      </w:r>
      <w:r w:rsidRPr="00E5064F">
        <w:rPr>
          <w:bCs/>
          <w:sz w:val="28"/>
          <w:szCs w:val="28"/>
          <w:lang w:val="uk-UA"/>
        </w:rPr>
        <w:t xml:space="preserve"> 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00D61C9C">
        <w:rPr>
          <w:bCs/>
          <w:sz w:val="28"/>
          <w:szCs w:val="28"/>
          <w:lang w:val="uk-UA"/>
        </w:rPr>
        <w:t xml:space="preserve"> (Юрій КОНДРАТОВЕЦЬ</w:t>
      </w:r>
      <w:bookmarkStart w:id="1" w:name="_GoBack"/>
      <w:bookmarkEnd w:id="1"/>
      <w:r w:rsidR="00D61C9C">
        <w:rPr>
          <w:bCs/>
          <w:sz w:val="28"/>
          <w:szCs w:val="28"/>
          <w:lang w:val="uk-UA"/>
        </w:rPr>
        <w:t>)</w:t>
      </w:r>
    </w:p>
    <w:p w:rsidR="00E5064F" w:rsidRPr="00A86A3F" w:rsidRDefault="00E5064F" w:rsidP="00E5064F">
      <w:pPr>
        <w:jc w:val="center"/>
        <w:rPr>
          <w:bCs/>
          <w:sz w:val="28"/>
          <w:szCs w:val="28"/>
          <w:lang w:val="uk-UA"/>
        </w:rPr>
      </w:pPr>
    </w:p>
    <w:p w:rsidR="009160E8" w:rsidRDefault="009160E8" w:rsidP="009160E8">
      <w:pPr>
        <w:ind w:left="851" w:firstLine="1134"/>
        <w:jc w:val="right"/>
        <w:rPr>
          <w:b/>
          <w:sz w:val="28"/>
          <w:szCs w:val="28"/>
          <w:lang w:val="uk-UA"/>
        </w:rPr>
      </w:pPr>
      <w:r>
        <w:rPr>
          <w:b/>
          <w:sz w:val="28"/>
          <w:szCs w:val="28"/>
          <w:lang w:val="uk-UA"/>
        </w:rPr>
        <w:t xml:space="preserve"> </w:t>
      </w:r>
    </w:p>
    <w:p w:rsidR="002C0129" w:rsidRPr="00683C97" w:rsidRDefault="002C0129" w:rsidP="002C0129">
      <w:pPr>
        <w:ind w:firstLine="1134"/>
        <w:jc w:val="both"/>
        <w:rPr>
          <w:b/>
          <w:sz w:val="28"/>
          <w:szCs w:val="28"/>
          <w:lang w:val="uk-UA"/>
        </w:rPr>
      </w:pPr>
    </w:p>
    <w:p w:rsidR="002C0129" w:rsidRDefault="002C0129" w:rsidP="00AB0900">
      <w:pPr>
        <w:pStyle w:val="a3"/>
        <w:tabs>
          <w:tab w:val="left" w:pos="1080"/>
        </w:tabs>
        <w:jc w:val="center"/>
        <w:rPr>
          <w:lang w:val="uk-UA"/>
        </w:rPr>
      </w:pPr>
      <w:r w:rsidRPr="007757FF">
        <w:rPr>
          <w:b/>
          <w:bCs/>
          <w:sz w:val="28"/>
          <w:szCs w:val="28"/>
          <w:lang w:val="uk-UA"/>
        </w:rPr>
        <w:t xml:space="preserve">Міський голова                       </w:t>
      </w:r>
      <w:r>
        <w:rPr>
          <w:b/>
          <w:bCs/>
          <w:sz w:val="28"/>
          <w:szCs w:val="28"/>
          <w:lang w:val="uk-UA"/>
        </w:rPr>
        <w:t xml:space="preserve"> </w:t>
      </w:r>
      <w:r w:rsidRPr="007757FF">
        <w:rPr>
          <w:b/>
          <w:bCs/>
          <w:sz w:val="28"/>
          <w:szCs w:val="28"/>
          <w:lang w:val="uk-UA"/>
        </w:rPr>
        <w:t xml:space="preserve">                              </w:t>
      </w:r>
      <w:r w:rsidR="00AB0900">
        <w:rPr>
          <w:b/>
          <w:bCs/>
          <w:sz w:val="28"/>
          <w:szCs w:val="28"/>
          <w:lang w:val="uk-UA"/>
        </w:rPr>
        <w:t>Микола ЮРЧИШИН</w:t>
      </w:r>
    </w:p>
    <w:p w:rsidR="002C0129" w:rsidRDefault="002C0129" w:rsidP="002C0129">
      <w:pPr>
        <w:jc w:val="both"/>
        <w:rPr>
          <w:lang w:val="uk-UA"/>
        </w:rPr>
      </w:pPr>
    </w:p>
    <w:p w:rsidR="009160E8" w:rsidRDefault="002C0129" w:rsidP="009160E8">
      <w:pPr>
        <w:ind w:left="851" w:firstLine="1134"/>
        <w:jc w:val="right"/>
        <w:rPr>
          <w:b/>
          <w:sz w:val="28"/>
          <w:szCs w:val="28"/>
          <w:lang w:val="uk-UA"/>
        </w:rPr>
      </w:pPr>
      <w:r>
        <w:rPr>
          <w:b/>
          <w:sz w:val="28"/>
          <w:szCs w:val="28"/>
          <w:lang w:val="uk-UA"/>
        </w:rPr>
        <w:t xml:space="preserve"> </w:t>
      </w:r>
    </w:p>
    <w:p w:rsidR="00763FD3" w:rsidRDefault="009160E8" w:rsidP="00D452F4">
      <w:pPr>
        <w:jc w:val="center"/>
        <w:rPr>
          <w:b/>
          <w:sz w:val="28"/>
          <w:szCs w:val="28"/>
          <w:lang w:val="uk-UA"/>
        </w:rPr>
      </w:pPr>
      <w:r>
        <w:rPr>
          <w:b/>
          <w:sz w:val="28"/>
          <w:szCs w:val="28"/>
          <w:lang w:val="uk-UA"/>
        </w:rPr>
        <w:t xml:space="preserve"> </w:t>
      </w:r>
    </w:p>
    <w:p w:rsidR="00763FD3" w:rsidRDefault="00763FD3"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AB0900" w:rsidRDefault="00AB0900" w:rsidP="00D452F4">
      <w:pPr>
        <w:jc w:val="center"/>
        <w:rPr>
          <w:b/>
          <w:sz w:val="28"/>
          <w:szCs w:val="28"/>
          <w:lang w:val="uk-UA"/>
        </w:rPr>
      </w:pPr>
    </w:p>
    <w:p w:rsidR="00AB0900" w:rsidRDefault="00AB0900" w:rsidP="00D452F4">
      <w:pPr>
        <w:jc w:val="center"/>
        <w:rPr>
          <w:b/>
          <w:sz w:val="28"/>
          <w:szCs w:val="28"/>
          <w:lang w:val="uk-UA"/>
        </w:rPr>
      </w:pPr>
    </w:p>
    <w:p w:rsidR="00AB0900" w:rsidRDefault="00AB0900" w:rsidP="00D452F4">
      <w:pPr>
        <w:jc w:val="center"/>
        <w:rPr>
          <w:b/>
          <w:sz w:val="28"/>
          <w:szCs w:val="28"/>
          <w:lang w:val="uk-UA"/>
        </w:rPr>
      </w:pPr>
    </w:p>
    <w:p w:rsidR="00AB0900" w:rsidRDefault="00AB0900" w:rsidP="00D452F4">
      <w:pPr>
        <w:jc w:val="center"/>
        <w:rPr>
          <w:b/>
          <w:sz w:val="28"/>
          <w:szCs w:val="28"/>
          <w:lang w:val="uk-UA"/>
        </w:rPr>
      </w:pPr>
    </w:p>
    <w:p w:rsidR="00AB0900" w:rsidRDefault="00AB0900" w:rsidP="00D452F4">
      <w:pPr>
        <w:jc w:val="center"/>
        <w:rPr>
          <w:b/>
          <w:sz w:val="28"/>
          <w:szCs w:val="28"/>
          <w:lang w:val="uk-UA"/>
        </w:rPr>
      </w:pPr>
    </w:p>
    <w:p w:rsidR="00AB0900" w:rsidRDefault="00AB0900" w:rsidP="00D452F4">
      <w:pPr>
        <w:jc w:val="center"/>
        <w:rPr>
          <w:b/>
          <w:sz w:val="28"/>
          <w:szCs w:val="28"/>
          <w:lang w:val="uk-UA"/>
        </w:rPr>
      </w:pPr>
    </w:p>
    <w:p w:rsidR="00AB0900" w:rsidRDefault="00AB0900" w:rsidP="00D452F4">
      <w:pPr>
        <w:jc w:val="center"/>
        <w:rPr>
          <w:b/>
          <w:sz w:val="28"/>
          <w:szCs w:val="28"/>
          <w:lang w:val="uk-UA"/>
        </w:rPr>
      </w:pPr>
    </w:p>
    <w:p w:rsidR="00AB0900" w:rsidRDefault="00AB0900" w:rsidP="00D452F4">
      <w:pPr>
        <w:jc w:val="center"/>
        <w:rPr>
          <w:b/>
          <w:sz w:val="28"/>
          <w:szCs w:val="28"/>
          <w:lang w:val="uk-UA"/>
        </w:rPr>
      </w:pPr>
    </w:p>
    <w:p w:rsidR="00AB0900" w:rsidRDefault="00AB0900"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D452F4" w:rsidRPr="00A86A3F" w:rsidRDefault="00D452F4" w:rsidP="00A86A3F">
      <w:pPr>
        <w:rPr>
          <w:sz w:val="28"/>
          <w:szCs w:val="28"/>
          <w:lang w:val="uk-UA"/>
        </w:rPr>
        <w:sectPr w:rsidR="00D452F4" w:rsidRPr="00A86A3F" w:rsidSect="0050536D">
          <w:footerReference w:type="default" r:id="rId9"/>
          <w:pgSz w:w="12240" w:h="15840"/>
          <w:pgMar w:top="357" w:right="618" w:bottom="720" w:left="1701" w:header="720" w:footer="533" w:gutter="0"/>
          <w:cols w:space="720"/>
          <w:docGrid w:linePitch="326"/>
        </w:sectPr>
      </w:pPr>
    </w:p>
    <w:p w:rsidR="009160E8" w:rsidRDefault="009160E8" w:rsidP="009160E8">
      <w:pPr>
        <w:ind w:firstLine="11057"/>
        <w:jc w:val="right"/>
        <w:rPr>
          <w:lang w:val="uk-UA"/>
        </w:rPr>
      </w:pPr>
      <w:r>
        <w:rPr>
          <w:lang w:val="uk-UA"/>
        </w:rPr>
        <w:lastRenderedPageBreak/>
        <w:t xml:space="preserve">Додаток </w:t>
      </w:r>
    </w:p>
    <w:p w:rsidR="009160E8" w:rsidRDefault="009160E8" w:rsidP="009160E8">
      <w:pPr>
        <w:ind w:firstLine="11057"/>
        <w:jc w:val="right"/>
        <w:rPr>
          <w:lang w:val="uk-UA"/>
        </w:rPr>
      </w:pPr>
      <w:r>
        <w:rPr>
          <w:lang w:val="uk-UA"/>
        </w:rPr>
        <w:t>до рішення __ сесії 8 скликання</w:t>
      </w:r>
    </w:p>
    <w:p w:rsidR="009160E8" w:rsidRDefault="009160E8" w:rsidP="009160E8">
      <w:pPr>
        <w:ind w:firstLine="11057"/>
        <w:jc w:val="right"/>
        <w:rPr>
          <w:lang w:val="uk-UA"/>
        </w:rPr>
      </w:pPr>
      <w:r>
        <w:rPr>
          <w:lang w:val="uk-UA"/>
        </w:rPr>
        <w:t>Хмільницької міської ради №____</w:t>
      </w:r>
    </w:p>
    <w:p w:rsidR="009160E8" w:rsidRDefault="009160E8" w:rsidP="009160E8">
      <w:pPr>
        <w:ind w:firstLine="11057"/>
        <w:jc w:val="right"/>
        <w:rPr>
          <w:lang w:val="uk-UA"/>
        </w:rPr>
      </w:pPr>
      <w:r>
        <w:rPr>
          <w:lang w:val="uk-UA"/>
        </w:rPr>
        <w:t>від  "___" _________  202</w:t>
      </w:r>
      <w:r w:rsidR="00FD6F85">
        <w:rPr>
          <w:lang w:val="uk-UA"/>
        </w:rPr>
        <w:t>3</w:t>
      </w:r>
      <w:r>
        <w:rPr>
          <w:lang w:val="uk-UA"/>
        </w:rPr>
        <w:t xml:space="preserve"> року</w:t>
      </w:r>
    </w:p>
    <w:p w:rsidR="009160E8" w:rsidRDefault="009160E8" w:rsidP="00D452F4">
      <w:pPr>
        <w:ind w:left="851" w:firstLine="1134"/>
        <w:jc w:val="right"/>
        <w:rPr>
          <w:b/>
          <w:sz w:val="28"/>
          <w:szCs w:val="28"/>
          <w:lang w:val="uk-UA"/>
        </w:rPr>
      </w:pPr>
    </w:p>
    <w:p w:rsidR="0074615D" w:rsidRDefault="0050536D" w:rsidP="00D452F4">
      <w:pPr>
        <w:ind w:left="851" w:firstLine="1134"/>
        <w:jc w:val="right"/>
        <w:rPr>
          <w:b/>
          <w:sz w:val="28"/>
          <w:szCs w:val="28"/>
          <w:lang w:val="uk-UA"/>
        </w:rPr>
      </w:pPr>
      <w:r>
        <w:rPr>
          <w:b/>
          <w:sz w:val="28"/>
          <w:szCs w:val="28"/>
          <w:lang w:val="uk-UA"/>
        </w:rPr>
        <w:t xml:space="preserve"> </w:t>
      </w:r>
      <w:r w:rsidR="0074615D">
        <w:rPr>
          <w:b/>
          <w:sz w:val="28"/>
          <w:szCs w:val="28"/>
          <w:lang w:val="uk-UA"/>
        </w:rPr>
        <w:t>Таблиця 1</w:t>
      </w:r>
    </w:p>
    <w:p w:rsidR="0074615D" w:rsidRDefault="0074615D" w:rsidP="0002599A">
      <w:pPr>
        <w:jc w:val="center"/>
        <w:rPr>
          <w:b/>
          <w:sz w:val="28"/>
          <w:szCs w:val="28"/>
          <w:lang w:val="uk-UA"/>
        </w:rPr>
      </w:pPr>
      <w:r>
        <w:rPr>
          <w:b/>
          <w:sz w:val="28"/>
          <w:szCs w:val="28"/>
          <w:lang w:val="uk-UA"/>
        </w:rPr>
        <w:t>Розподіл бюджетних призначень за видами</w:t>
      </w:r>
    </w:p>
    <w:tbl>
      <w:tblPr>
        <w:tblStyle w:val="af"/>
        <w:tblW w:w="13608" w:type="dxa"/>
        <w:tblInd w:w="1242" w:type="dxa"/>
        <w:tblLook w:val="04A0"/>
      </w:tblPr>
      <w:tblGrid>
        <w:gridCol w:w="1272"/>
        <w:gridCol w:w="3264"/>
        <w:gridCol w:w="4253"/>
        <w:gridCol w:w="2551"/>
        <w:gridCol w:w="2268"/>
      </w:tblGrid>
      <w:tr w:rsidR="00FD6A16" w:rsidRPr="00EA5BA7" w:rsidTr="00FD6F85">
        <w:trPr>
          <w:trHeight w:val="1040"/>
        </w:trPr>
        <w:tc>
          <w:tcPr>
            <w:tcW w:w="1272" w:type="dxa"/>
          </w:tcPr>
          <w:p w:rsidR="00FD6A16" w:rsidRPr="00EA5BA7" w:rsidRDefault="00FD6A16" w:rsidP="00DF6841">
            <w:pPr>
              <w:jc w:val="center"/>
              <w:rPr>
                <w:b/>
                <w:lang w:val="uk-UA"/>
              </w:rPr>
            </w:pPr>
            <w:r w:rsidRPr="00EA5BA7">
              <w:rPr>
                <w:b/>
                <w:lang w:val="uk-UA"/>
              </w:rPr>
              <w:t xml:space="preserve">Номер заходу  програми  </w:t>
            </w:r>
          </w:p>
        </w:tc>
        <w:tc>
          <w:tcPr>
            <w:tcW w:w="3264" w:type="dxa"/>
          </w:tcPr>
          <w:p w:rsidR="00FD6A16" w:rsidRPr="00EA5BA7" w:rsidRDefault="00FD6A16" w:rsidP="0074615D">
            <w:pPr>
              <w:jc w:val="center"/>
              <w:rPr>
                <w:b/>
                <w:sz w:val="28"/>
                <w:szCs w:val="28"/>
                <w:lang w:val="uk-UA"/>
              </w:rPr>
            </w:pPr>
          </w:p>
          <w:p w:rsidR="00FD6A16" w:rsidRPr="00EA5BA7" w:rsidRDefault="00FD6A16" w:rsidP="0074615D">
            <w:pPr>
              <w:jc w:val="center"/>
              <w:rPr>
                <w:b/>
                <w:sz w:val="28"/>
                <w:szCs w:val="28"/>
                <w:lang w:val="uk-UA"/>
              </w:rPr>
            </w:pPr>
            <w:r w:rsidRPr="00EA5BA7">
              <w:rPr>
                <w:b/>
                <w:sz w:val="28"/>
                <w:szCs w:val="28"/>
                <w:lang w:val="uk-UA"/>
              </w:rPr>
              <w:t>Заходи які фінансуються</w:t>
            </w:r>
          </w:p>
        </w:tc>
        <w:tc>
          <w:tcPr>
            <w:tcW w:w="4253" w:type="dxa"/>
          </w:tcPr>
          <w:p w:rsidR="00FD6A16" w:rsidRPr="00EA5BA7" w:rsidRDefault="00FD6A16" w:rsidP="0074615D">
            <w:pPr>
              <w:jc w:val="center"/>
              <w:rPr>
                <w:b/>
                <w:sz w:val="28"/>
                <w:szCs w:val="28"/>
                <w:lang w:val="uk-UA"/>
              </w:rPr>
            </w:pPr>
            <w:r w:rsidRPr="00EA5BA7">
              <w:rPr>
                <w:b/>
                <w:sz w:val="28"/>
                <w:szCs w:val="28"/>
                <w:lang w:val="uk-UA"/>
              </w:rPr>
              <w:t>Напрямок використання коштів</w:t>
            </w:r>
          </w:p>
        </w:tc>
        <w:tc>
          <w:tcPr>
            <w:tcW w:w="2551" w:type="dxa"/>
          </w:tcPr>
          <w:p w:rsidR="00FD6A16" w:rsidRPr="00EA5BA7" w:rsidRDefault="00FD6A16" w:rsidP="0074615D">
            <w:pPr>
              <w:jc w:val="center"/>
              <w:rPr>
                <w:b/>
                <w:sz w:val="28"/>
                <w:szCs w:val="28"/>
                <w:lang w:val="uk-UA"/>
              </w:rPr>
            </w:pPr>
          </w:p>
          <w:p w:rsidR="00FD6A16" w:rsidRPr="00EA5BA7" w:rsidRDefault="00FD6A16" w:rsidP="00FD6A16">
            <w:pPr>
              <w:ind w:right="-77"/>
              <w:jc w:val="center"/>
              <w:rPr>
                <w:b/>
                <w:sz w:val="28"/>
                <w:szCs w:val="28"/>
                <w:lang w:val="uk-UA"/>
              </w:rPr>
            </w:pPr>
            <w:r w:rsidRPr="00EA5BA7">
              <w:rPr>
                <w:b/>
                <w:sz w:val="28"/>
                <w:szCs w:val="28"/>
                <w:lang w:val="uk-UA"/>
              </w:rPr>
              <w:t>Головний розпорядник коштів</w:t>
            </w:r>
          </w:p>
        </w:tc>
        <w:tc>
          <w:tcPr>
            <w:tcW w:w="2268" w:type="dxa"/>
          </w:tcPr>
          <w:p w:rsidR="00FD6A16" w:rsidRPr="00EA5BA7" w:rsidRDefault="00FD6A16" w:rsidP="0074615D">
            <w:pPr>
              <w:jc w:val="center"/>
              <w:rPr>
                <w:b/>
                <w:sz w:val="28"/>
                <w:szCs w:val="28"/>
                <w:lang w:val="uk-UA"/>
              </w:rPr>
            </w:pPr>
          </w:p>
          <w:p w:rsidR="00FD6A16" w:rsidRPr="00EA5BA7" w:rsidRDefault="00FD6A16" w:rsidP="0074615D">
            <w:pPr>
              <w:jc w:val="center"/>
              <w:rPr>
                <w:b/>
                <w:sz w:val="28"/>
                <w:szCs w:val="28"/>
                <w:lang w:val="uk-UA"/>
              </w:rPr>
            </w:pPr>
            <w:r w:rsidRPr="00EA5BA7">
              <w:rPr>
                <w:b/>
                <w:sz w:val="28"/>
                <w:szCs w:val="28"/>
                <w:lang w:val="uk-UA"/>
              </w:rPr>
              <w:t>Одержувач коштів</w:t>
            </w:r>
          </w:p>
        </w:tc>
      </w:tr>
      <w:tr w:rsidR="00FD6A16" w:rsidRPr="00EA5BA7" w:rsidTr="00FD6F85">
        <w:trPr>
          <w:trHeight w:val="250"/>
        </w:trPr>
        <w:tc>
          <w:tcPr>
            <w:tcW w:w="1272" w:type="dxa"/>
          </w:tcPr>
          <w:p w:rsidR="00FD6A16" w:rsidRPr="00EA5BA7" w:rsidRDefault="00FD6A16" w:rsidP="00DF6841">
            <w:pPr>
              <w:jc w:val="center"/>
              <w:rPr>
                <w:bCs/>
                <w:lang w:val="uk-UA"/>
              </w:rPr>
            </w:pPr>
            <w:r w:rsidRPr="00EA5BA7">
              <w:rPr>
                <w:bCs/>
                <w:lang w:val="uk-UA"/>
              </w:rPr>
              <w:t>1</w:t>
            </w:r>
          </w:p>
        </w:tc>
        <w:tc>
          <w:tcPr>
            <w:tcW w:w="3264" w:type="dxa"/>
          </w:tcPr>
          <w:p w:rsidR="00FD6A16" w:rsidRPr="00EA5BA7" w:rsidRDefault="00FD6A16" w:rsidP="0074615D">
            <w:pPr>
              <w:jc w:val="center"/>
              <w:rPr>
                <w:bCs/>
                <w:lang w:val="uk-UA"/>
              </w:rPr>
            </w:pPr>
            <w:r w:rsidRPr="00EA5BA7">
              <w:rPr>
                <w:bCs/>
                <w:lang w:val="uk-UA"/>
              </w:rPr>
              <w:t>2</w:t>
            </w:r>
          </w:p>
        </w:tc>
        <w:tc>
          <w:tcPr>
            <w:tcW w:w="4253" w:type="dxa"/>
          </w:tcPr>
          <w:p w:rsidR="00FD6A16" w:rsidRPr="00EA5BA7" w:rsidRDefault="00FD6A16" w:rsidP="0074615D">
            <w:pPr>
              <w:jc w:val="center"/>
              <w:rPr>
                <w:bCs/>
                <w:lang w:val="uk-UA"/>
              </w:rPr>
            </w:pPr>
            <w:r w:rsidRPr="00EA5BA7">
              <w:rPr>
                <w:bCs/>
                <w:lang w:val="uk-UA"/>
              </w:rPr>
              <w:t>3</w:t>
            </w:r>
          </w:p>
        </w:tc>
        <w:tc>
          <w:tcPr>
            <w:tcW w:w="2551" w:type="dxa"/>
          </w:tcPr>
          <w:p w:rsidR="00FD6A16" w:rsidRPr="00EA5BA7" w:rsidRDefault="00FD6A16" w:rsidP="0074615D">
            <w:pPr>
              <w:jc w:val="center"/>
              <w:rPr>
                <w:bCs/>
                <w:lang w:val="uk-UA"/>
              </w:rPr>
            </w:pPr>
            <w:r w:rsidRPr="00EA5BA7">
              <w:rPr>
                <w:bCs/>
                <w:lang w:val="uk-UA"/>
              </w:rPr>
              <w:t>4</w:t>
            </w:r>
          </w:p>
        </w:tc>
        <w:tc>
          <w:tcPr>
            <w:tcW w:w="2268" w:type="dxa"/>
          </w:tcPr>
          <w:p w:rsidR="00FD6A16" w:rsidRPr="00EA5BA7" w:rsidRDefault="00FD6A16" w:rsidP="0074615D">
            <w:pPr>
              <w:jc w:val="center"/>
              <w:rPr>
                <w:bCs/>
                <w:lang w:val="uk-UA"/>
              </w:rPr>
            </w:pPr>
            <w:r w:rsidRPr="00EA5BA7">
              <w:rPr>
                <w:bCs/>
                <w:lang w:val="uk-UA"/>
              </w:rPr>
              <w:t>4</w:t>
            </w:r>
          </w:p>
        </w:tc>
      </w:tr>
      <w:tr w:rsidR="00FD6F85" w:rsidRPr="00EA5BA7" w:rsidTr="00FD6F85">
        <w:trPr>
          <w:trHeight w:val="250"/>
        </w:trPr>
        <w:tc>
          <w:tcPr>
            <w:tcW w:w="1272" w:type="dxa"/>
          </w:tcPr>
          <w:p w:rsidR="00FD6F85" w:rsidRPr="00EA5BA7" w:rsidRDefault="00FD6F85" w:rsidP="00DF6841">
            <w:pPr>
              <w:jc w:val="center"/>
              <w:rPr>
                <w:bCs/>
                <w:lang w:val="uk-UA"/>
              </w:rPr>
            </w:pPr>
            <w:r w:rsidRPr="00EA5BA7">
              <w:rPr>
                <w:bCs/>
                <w:lang w:val="uk-UA"/>
              </w:rPr>
              <w:t>3.1.</w:t>
            </w:r>
          </w:p>
        </w:tc>
        <w:tc>
          <w:tcPr>
            <w:tcW w:w="3264" w:type="dxa"/>
          </w:tcPr>
          <w:p w:rsidR="00FD6F85" w:rsidRPr="00EA5BA7" w:rsidRDefault="00FD6F85" w:rsidP="00EA5BA7">
            <w:pPr>
              <w:pStyle w:val="2"/>
              <w:tabs>
                <w:tab w:val="left" w:pos="459"/>
              </w:tabs>
              <w:ind w:left="0"/>
              <w:jc w:val="both"/>
              <w:rPr>
                <w:bCs/>
                <w:lang w:val="uk-UA" w:eastAsia="en-US"/>
              </w:rPr>
            </w:pPr>
            <w:r w:rsidRPr="00EA5BA7">
              <w:rPr>
                <w:lang w:val="uk-UA" w:eastAsia="en-US"/>
              </w:rPr>
              <w:t>Внесення змін в генеральний план міста Хмільник Вінницької області з виконанням розділів «Стратегічна екологічна оцінка», «План зонування території», «</w:t>
            </w:r>
            <w:proofErr w:type="spellStart"/>
            <w:r w:rsidRPr="00EA5BA7">
              <w:rPr>
                <w:lang w:val="uk-UA" w:eastAsia="en-US"/>
              </w:rPr>
              <w:t>Історико-архітектурний</w:t>
            </w:r>
            <w:proofErr w:type="spellEnd"/>
            <w:r w:rsidRPr="00EA5BA7">
              <w:rPr>
                <w:lang w:val="uk-UA" w:eastAsia="en-US"/>
              </w:rPr>
              <w:t xml:space="preserve"> опорний план </w:t>
            </w:r>
            <w:proofErr w:type="spellStart"/>
            <w:r w:rsidRPr="00EA5BA7">
              <w:rPr>
                <w:lang w:val="uk-UA" w:eastAsia="en-US"/>
              </w:rPr>
              <w:t>м.Хмільник</w:t>
            </w:r>
            <w:proofErr w:type="spellEnd"/>
            <w:r w:rsidRPr="00EA5BA7">
              <w:rPr>
                <w:lang w:val="uk-UA" w:eastAsia="en-US"/>
              </w:rPr>
              <w:t xml:space="preserve"> з визначенням зон охорони пам’яток культурної спадщини та меж і режимів використання історичних ареалів».</w:t>
            </w:r>
          </w:p>
          <w:p w:rsidR="00FD6F85" w:rsidRPr="00EA5BA7" w:rsidRDefault="00FD6F85" w:rsidP="0074615D">
            <w:pPr>
              <w:jc w:val="center"/>
              <w:rPr>
                <w:bCs/>
                <w:lang w:val="uk-UA"/>
              </w:rPr>
            </w:pPr>
          </w:p>
        </w:tc>
        <w:tc>
          <w:tcPr>
            <w:tcW w:w="4253" w:type="dxa"/>
          </w:tcPr>
          <w:p w:rsidR="00FD6F85" w:rsidRPr="00EA5BA7" w:rsidRDefault="00FD6F85" w:rsidP="00FD6F85">
            <w:pPr>
              <w:jc w:val="both"/>
              <w:rPr>
                <w:lang w:val="uk-UA"/>
              </w:rPr>
            </w:pPr>
            <w:r w:rsidRPr="00EA5BA7">
              <w:rPr>
                <w:bCs/>
                <w:shd w:val="clear" w:color="auto" w:fill="FFFFFF"/>
                <w:lang w:val="uk-UA"/>
              </w:rPr>
              <w:t xml:space="preserve">Оплата послуг з </w:t>
            </w:r>
            <w:r w:rsidRPr="00EA5BA7">
              <w:rPr>
                <w:lang w:val="uk-UA"/>
              </w:rPr>
              <w:t>Внесення змін в генеральний план міста Хмільник Вінницької області з виконанням розділів «Стратегічна екологічна оцінка», «План зонування території», «</w:t>
            </w:r>
            <w:proofErr w:type="spellStart"/>
            <w:r w:rsidRPr="00EA5BA7">
              <w:rPr>
                <w:lang w:val="uk-UA"/>
              </w:rPr>
              <w:t>Історико-архітектурний</w:t>
            </w:r>
            <w:proofErr w:type="spellEnd"/>
            <w:r w:rsidRPr="00EA5BA7">
              <w:rPr>
                <w:lang w:val="uk-UA"/>
              </w:rPr>
              <w:t xml:space="preserve"> опорний план </w:t>
            </w:r>
            <w:proofErr w:type="spellStart"/>
            <w:r w:rsidRPr="00EA5BA7">
              <w:rPr>
                <w:lang w:val="uk-UA"/>
              </w:rPr>
              <w:t>м.Хмільник</w:t>
            </w:r>
            <w:proofErr w:type="spellEnd"/>
            <w:r w:rsidRPr="00EA5BA7">
              <w:rPr>
                <w:lang w:val="uk-UA"/>
              </w:rPr>
              <w:t xml:space="preserve"> з визначенням зон охорони пам’яток культурної спадщини та меж і режимів використання історичних ареалів».</w:t>
            </w:r>
          </w:p>
          <w:p w:rsidR="00FD6F85" w:rsidRPr="00EA5BA7" w:rsidRDefault="00FD6F85" w:rsidP="00FD6F85">
            <w:pPr>
              <w:jc w:val="both"/>
              <w:rPr>
                <w:lang w:val="uk-UA"/>
              </w:rPr>
            </w:pPr>
            <w:r w:rsidRPr="00EA5BA7">
              <w:rPr>
                <w:bCs/>
                <w:lang w:val="uk-UA"/>
              </w:rPr>
              <w:t xml:space="preserve">Оплата послуг за виконання </w:t>
            </w:r>
            <w:r w:rsidRPr="00EA5BA7">
              <w:rPr>
                <w:lang w:val="uk-UA"/>
              </w:rPr>
              <w:t xml:space="preserve"> додаткового обсягу послуг з розробки містобудівної документації - </w:t>
            </w:r>
          </w:p>
          <w:p w:rsidR="00FD6F85" w:rsidRPr="00EA5BA7" w:rsidRDefault="00FD6F85" w:rsidP="00FD6F85">
            <w:pPr>
              <w:jc w:val="both"/>
              <w:rPr>
                <w:lang w:val="uk-UA"/>
              </w:rPr>
            </w:pPr>
            <w:r w:rsidRPr="00EA5BA7">
              <w:rPr>
                <w:lang w:val="uk-UA"/>
              </w:rPr>
              <w:t>Внесення змін в генеральний план міста Хмільник Вінницької області з виконанням розділів «Стратегічна екологічна оцінка», «План зонування території», «</w:t>
            </w:r>
            <w:proofErr w:type="spellStart"/>
            <w:r w:rsidRPr="00EA5BA7">
              <w:rPr>
                <w:lang w:val="uk-UA"/>
              </w:rPr>
              <w:t>Історико-архітектурний</w:t>
            </w:r>
            <w:proofErr w:type="spellEnd"/>
            <w:r w:rsidRPr="00EA5BA7">
              <w:rPr>
                <w:lang w:val="uk-UA"/>
              </w:rPr>
              <w:t xml:space="preserve"> опорний план </w:t>
            </w:r>
            <w:proofErr w:type="spellStart"/>
            <w:r w:rsidRPr="00EA5BA7">
              <w:rPr>
                <w:lang w:val="uk-UA"/>
              </w:rPr>
              <w:t>м.Хмільник</w:t>
            </w:r>
            <w:proofErr w:type="spellEnd"/>
            <w:r w:rsidRPr="00EA5BA7">
              <w:rPr>
                <w:lang w:val="uk-UA"/>
              </w:rPr>
              <w:t xml:space="preserve"> з визначенням зон охорони пам’яток культурної спадщини та меж і режимів використання історичних ареалів», не передбачених договором</w:t>
            </w:r>
            <w:r w:rsidR="00EA5BA7">
              <w:rPr>
                <w:lang w:val="uk-UA"/>
              </w:rPr>
              <w:t xml:space="preserve"> - в</w:t>
            </w:r>
            <w:r w:rsidRPr="00EA5BA7">
              <w:rPr>
                <w:lang w:val="uk-UA"/>
              </w:rPr>
              <w:t>иконання плану червоних ліній основних вулиць міста Хмільника Вінницької області.</w:t>
            </w:r>
          </w:p>
          <w:p w:rsidR="00FD6F85" w:rsidRPr="00EA5BA7" w:rsidRDefault="00FD6F85" w:rsidP="00FD6F85">
            <w:pPr>
              <w:jc w:val="both"/>
              <w:rPr>
                <w:bCs/>
                <w:lang w:val="uk-UA"/>
              </w:rPr>
            </w:pPr>
          </w:p>
        </w:tc>
        <w:tc>
          <w:tcPr>
            <w:tcW w:w="2551" w:type="dxa"/>
          </w:tcPr>
          <w:p w:rsidR="00FD6F85" w:rsidRPr="00EA5BA7" w:rsidRDefault="00AB0900" w:rsidP="0074615D">
            <w:pPr>
              <w:jc w:val="center"/>
              <w:rPr>
                <w:bCs/>
                <w:lang w:val="uk-UA"/>
              </w:rPr>
            </w:pPr>
            <w:r w:rsidRPr="00EA5BA7">
              <w:rPr>
                <w:bCs/>
                <w:lang w:val="uk-UA"/>
              </w:rPr>
              <w:t>Виконавчий комітет Хмільницької міської ради</w:t>
            </w:r>
          </w:p>
        </w:tc>
        <w:tc>
          <w:tcPr>
            <w:tcW w:w="2268" w:type="dxa"/>
          </w:tcPr>
          <w:p w:rsidR="00FD6F85" w:rsidRPr="00EA5BA7" w:rsidRDefault="00AB0900" w:rsidP="0074615D">
            <w:pPr>
              <w:jc w:val="center"/>
              <w:rPr>
                <w:bCs/>
                <w:lang w:val="uk-UA"/>
              </w:rPr>
            </w:pPr>
            <w:r>
              <w:rPr>
                <w:bCs/>
                <w:lang w:val="uk-UA"/>
              </w:rPr>
              <w:t>-----</w:t>
            </w:r>
          </w:p>
        </w:tc>
      </w:tr>
      <w:tr w:rsidR="00875319" w:rsidRPr="00EA5BA7" w:rsidTr="00FD6F85">
        <w:trPr>
          <w:trHeight w:val="220"/>
        </w:trPr>
        <w:tc>
          <w:tcPr>
            <w:tcW w:w="1272" w:type="dxa"/>
          </w:tcPr>
          <w:p w:rsidR="00875319" w:rsidRPr="00EA5BA7" w:rsidRDefault="00875319" w:rsidP="00875319">
            <w:pPr>
              <w:jc w:val="center"/>
              <w:rPr>
                <w:bCs/>
                <w:lang w:val="uk-UA"/>
              </w:rPr>
            </w:pPr>
            <w:bookmarkStart w:id="2" w:name="_Hlk74051321"/>
          </w:p>
          <w:p w:rsidR="00875319" w:rsidRPr="00EA5BA7" w:rsidRDefault="00FD6F85" w:rsidP="00875319">
            <w:pPr>
              <w:jc w:val="center"/>
              <w:rPr>
                <w:bCs/>
                <w:lang w:val="uk-UA"/>
              </w:rPr>
            </w:pPr>
            <w:r w:rsidRPr="00EA5BA7">
              <w:rPr>
                <w:bCs/>
                <w:lang w:val="uk-UA"/>
              </w:rPr>
              <w:t>3</w:t>
            </w:r>
            <w:r w:rsidR="00875319" w:rsidRPr="00EA5BA7">
              <w:rPr>
                <w:bCs/>
                <w:lang w:val="uk-UA"/>
              </w:rPr>
              <w:t>.1.</w:t>
            </w:r>
            <w:r w:rsidRPr="00EA5BA7">
              <w:rPr>
                <w:bCs/>
                <w:lang w:val="uk-UA"/>
              </w:rPr>
              <w:t>2</w:t>
            </w:r>
          </w:p>
        </w:tc>
        <w:tc>
          <w:tcPr>
            <w:tcW w:w="3264" w:type="dxa"/>
          </w:tcPr>
          <w:p w:rsidR="00875319" w:rsidRPr="00EA5BA7" w:rsidRDefault="00875319" w:rsidP="00875319">
            <w:pPr>
              <w:jc w:val="both"/>
              <w:rPr>
                <w:lang w:val="uk-UA"/>
              </w:rPr>
            </w:pPr>
            <w:r w:rsidRPr="00EA5BA7">
              <w:rPr>
                <w:lang w:val="uk-UA"/>
              </w:rPr>
              <w:t>Експертиза містобудівної документації - Внесення змін в генеральний план міста Хмільник Вінницької області з виконанням розділів «Стратегічна екологічна оцінка», «План зонування території», «</w:t>
            </w:r>
            <w:proofErr w:type="spellStart"/>
            <w:r w:rsidRPr="00EA5BA7">
              <w:rPr>
                <w:lang w:val="uk-UA"/>
              </w:rPr>
              <w:t>Історико-архітектурний</w:t>
            </w:r>
            <w:proofErr w:type="spellEnd"/>
            <w:r w:rsidRPr="00EA5BA7">
              <w:rPr>
                <w:lang w:val="uk-UA"/>
              </w:rPr>
              <w:t xml:space="preserve"> опорний план </w:t>
            </w:r>
            <w:proofErr w:type="spellStart"/>
            <w:r w:rsidRPr="00EA5BA7">
              <w:rPr>
                <w:lang w:val="uk-UA"/>
              </w:rPr>
              <w:t>м.Хмільник</w:t>
            </w:r>
            <w:proofErr w:type="spellEnd"/>
            <w:r w:rsidRPr="00EA5BA7">
              <w:rPr>
                <w:lang w:val="uk-UA"/>
              </w:rPr>
              <w:t xml:space="preserve"> з визначенням зон охорони пам’яток культурної спадщини та меж і режимів використання історичних ареалів».</w:t>
            </w:r>
          </w:p>
        </w:tc>
        <w:tc>
          <w:tcPr>
            <w:tcW w:w="4253" w:type="dxa"/>
          </w:tcPr>
          <w:p w:rsidR="00875319" w:rsidRPr="00EA5BA7" w:rsidRDefault="00875319" w:rsidP="00875319">
            <w:pPr>
              <w:pStyle w:val="2"/>
              <w:tabs>
                <w:tab w:val="left" w:pos="459"/>
              </w:tabs>
              <w:ind w:left="0"/>
              <w:jc w:val="both"/>
              <w:rPr>
                <w:bCs/>
                <w:shd w:val="clear" w:color="auto" w:fill="FFFFFF"/>
                <w:lang w:val="uk-UA"/>
              </w:rPr>
            </w:pPr>
            <w:r w:rsidRPr="00EA5BA7">
              <w:rPr>
                <w:bCs/>
                <w:shd w:val="clear" w:color="auto" w:fill="FFFFFF"/>
                <w:lang w:val="uk-UA"/>
              </w:rPr>
              <w:t>Оплата послуг з е</w:t>
            </w:r>
            <w:r w:rsidRPr="00EA5BA7">
              <w:rPr>
                <w:lang w:val="uk-UA"/>
              </w:rPr>
              <w:t>кспертизи містобудівної документації - Внесення змін в генеральний план міста Хмільник Вінницької області з виконанням розділів «Стратегічна екологічна оцінка», «План зонування території», «</w:t>
            </w:r>
            <w:proofErr w:type="spellStart"/>
            <w:r w:rsidRPr="00EA5BA7">
              <w:rPr>
                <w:lang w:val="uk-UA"/>
              </w:rPr>
              <w:t>Історико-архітектурний</w:t>
            </w:r>
            <w:proofErr w:type="spellEnd"/>
            <w:r w:rsidRPr="00EA5BA7">
              <w:rPr>
                <w:lang w:val="uk-UA"/>
              </w:rPr>
              <w:t xml:space="preserve"> опорний план </w:t>
            </w:r>
            <w:proofErr w:type="spellStart"/>
            <w:r w:rsidRPr="00EA5BA7">
              <w:rPr>
                <w:lang w:val="uk-UA"/>
              </w:rPr>
              <w:t>м.Хмільник</w:t>
            </w:r>
            <w:proofErr w:type="spellEnd"/>
            <w:r w:rsidRPr="00EA5BA7">
              <w:rPr>
                <w:lang w:val="uk-UA"/>
              </w:rPr>
              <w:t xml:space="preserve"> з визначенням зон охорони пам’яток культурної спадщини та меж і режимів використання історичних ареалів».</w:t>
            </w:r>
          </w:p>
        </w:tc>
        <w:tc>
          <w:tcPr>
            <w:tcW w:w="2551" w:type="dxa"/>
          </w:tcPr>
          <w:p w:rsidR="00875319" w:rsidRPr="00EA5BA7" w:rsidRDefault="00875319" w:rsidP="00875319">
            <w:pPr>
              <w:jc w:val="both"/>
              <w:rPr>
                <w:lang w:val="uk-UA"/>
              </w:rPr>
            </w:pPr>
            <w:r w:rsidRPr="00EA5BA7">
              <w:rPr>
                <w:bCs/>
                <w:lang w:val="uk-UA"/>
              </w:rPr>
              <w:t>Виконавчий комітет Хмільницької міської ради</w:t>
            </w:r>
          </w:p>
        </w:tc>
        <w:tc>
          <w:tcPr>
            <w:tcW w:w="2268" w:type="dxa"/>
          </w:tcPr>
          <w:p w:rsidR="00875319" w:rsidRPr="00EA5BA7" w:rsidRDefault="00875319" w:rsidP="00875319">
            <w:pPr>
              <w:jc w:val="center"/>
              <w:rPr>
                <w:lang w:val="uk-UA"/>
              </w:rPr>
            </w:pPr>
            <w:r w:rsidRPr="00EA5BA7">
              <w:rPr>
                <w:bCs/>
                <w:sz w:val="28"/>
                <w:szCs w:val="28"/>
                <w:lang w:val="uk-UA"/>
              </w:rPr>
              <w:t>----</w:t>
            </w:r>
          </w:p>
        </w:tc>
      </w:tr>
      <w:bookmarkEnd w:id="2"/>
      <w:tr w:rsidR="00875319" w:rsidRPr="00EA5BA7" w:rsidTr="00FD6F85">
        <w:tc>
          <w:tcPr>
            <w:tcW w:w="1272" w:type="dxa"/>
          </w:tcPr>
          <w:p w:rsidR="00875319" w:rsidRPr="00EA5BA7" w:rsidRDefault="00875319" w:rsidP="00875319">
            <w:pPr>
              <w:jc w:val="center"/>
              <w:rPr>
                <w:bCs/>
                <w:lang w:val="uk-UA"/>
              </w:rPr>
            </w:pPr>
            <w:r w:rsidRPr="00EA5BA7">
              <w:rPr>
                <w:bCs/>
                <w:lang w:val="uk-UA"/>
              </w:rPr>
              <w:t>3.1.</w:t>
            </w:r>
            <w:r w:rsidR="00FD6F85" w:rsidRPr="00EA5BA7">
              <w:rPr>
                <w:bCs/>
                <w:lang w:val="uk-UA"/>
              </w:rPr>
              <w:t>3</w:t>
            </w:r>
            <w:r w:rsidRPr="00EA5BA7">
              <w:rPr>
                <w:bCs/>
                <w:lang w:val="uk-UA"/>
              </w:rPr>
              <w:t>.</w:t>
            </w:r>
          </w:p>
        </w:tc>
        <w:tc>
          <w:tcPr>
            <w:tcW w:w="3264" w:type="dxa"/>
          </w:tcPr>
          <w:p w:rsidR="00875319" w:rsidRPr="00EA5BA7" w:rsidRDefault="00875319" w:rsidP="00875319">
            <w:pPr>
              <w:pStyle w:val="2"/>
              <w:tabs>
                <w:tab w:val="left" w:pos="459"/>
              </w:tabs>
              <w:ind w:left="0"/>
              <w:jc w:val="both"/>
              <w:rPr>
                <w:bCs/>
                <w:lang w:val="uk-UA"/>
              </w:rPr>
            </w:pPr>
            <w:r w:rsidRPr="00EA5BA7">
              <w:rPr>
                <w:lang w:val="uk-UA"/>
              </w:rPr>
              <w:t>Рецензія містобудівної документації - Внесення змін в генеральний план міста Хмільник Вінницької області з виконанням розділів «Стратегічна екологічна оцінка», «План зонування території», «</w:t>
            </w:r>
            <w:proofErr w:type="spellStart"/>
            <w:r w:rsidRPr="00EA5BA7">
              <w:rPr>
                <w:lang w:val="uk-UA"/>
              </w:rPr>
              <w:t>Історико-архітектурний</w:t>
            </w:r>
            <w:proofErr w:type="spellEnd"/>
            <w:r w:rsidRPr="00EA5BA7">
              <w:rPr>
                <w:lang w:val="uk-UA"/>
              </w:rPr>
              <w:t xml:space="preserve"> опорний план </w:t>
            </w:r>
            <w:proofErr w:type="spellStart"/>
            <w:r w:rsidRPr="00EA5BA7">
              <w:rPr>
                <w:lang w:val="uk-UA"/>
              </w:rPr>
              <w:t>м.Хмільник</w:t>
            </w:r>
            <w:proofErr w:type="spellEnd"/>
            <w:r w:rsidRPr="00EA5BA7">
              <w:rPr>
                <w:lang w:val="uk-UA"/>
              </w:rPr>
              <w:t xml:space="preserve"> з визначенням зон охорони пам’яток культурної спадщини та меж і режимів використання історичних ареалів».</w:t>
            </w:r>
          </w:p>
        </w:tc>
        <w:tc>
          <w:tcPr>
            <w:tcW w:w="4253" w:type="dxa"/>
          </w:tcPr>
          <w:p w:rsidR="00875319" w:rsidRPr="00EA5BA7" w:rsidRDefault="00875319" w:rsidP="00875319">
            <w:pPr>
              <w:pStyle w:val="2"/>
              <w:tabs>
                <w:tab w:val="left" w:pos="459"/>
              </w:tabs>
              <w:ind w:left="0"/>
              <w:jc w:val="both"/>
              <w:rPr>
                <w:bCs/>
                <w:lang w:val="uk-UA"/>
              </w:rPr>
            </w:pPr>
            <w:r w:rsidRPr="00EA5BA7">
              <w:rPr>
                <w:bCs/>
                <w:lang w:val="uk-UA"/>
              </w:rPr>
              <w:t>Оплати послуг з р</w:t>
            </w:r>
            <w:r w:rsidRPr="00EA5BA7">
              <w:rPr>
                <w:lang w:val="uk-UA"/>
              </w:rPr>
              <w:t>ецензії містобудівної документації - Внесення змін в генеральний план міста Хмільник Вінницької області з виконанням розділів «Стратегічна екологічна оцінка», «План зонування території», «</w:t>
            </w:r>
            <w:proofErr w:type="spellStart"/>
            <w:r w:rsidRPr="00EA5BA7">
              <w:rPr>
                <w:lang w:val="uk-UA"/>
              </w:rPr>
              <w:t>Історико-архітектурний</w:t>
            </w:r>
            <w:proofErr w:type="spellEnd"/>
            <w:r w:rsidRPr="00EA5BA7">
              <w:rPr>
                <w:lang w:val="uk-UA"/>
              </w:rPr>
              <w:t xml:space="preserve"> опорний план </w:t>
            </w:r>
            <w:proofErr w:type="spellStart"/>
            <w:r w:rsidRPr="00EA5BA7">
              <w:rPr>
                <w:lang w:val="uk-UA"/>
              </w:rPr>
              <w:t>м.Хмільник</w:t>
            </w:r>
            <w:proofErr w:type="spellEnd"/>
            <w:r w:rsidRPr="00EA5BA7">
              <w:rPr>
                <w:lang w:val="uk-UA"/>
              </w:rPr>
              <w:t xml:space="preserve"> з визначенням зон охорони пам’яток культурної спадщини та меж і режимів використання історичних ареалів».</w:t>
            </w:r>
          </w:p>
        </w:tc>
        <w:tc>
          <w:tcPr>
            <w:tcW w:w="2551" w:type="dxa"/>
          </w:tcPr>
          <w:p w:rsidR="00875319" w:rsidRPr="00EA5BA7" w:rsidRDefault="00875319" w:rsidP="00875319">
            <w:pPr>
              <w:jc w:val="both"/>
              <w:rPr>
                <w:lang w:val="uk-UA"/>
              </w:rPr>
            </w:pPr>
            <w:r w:rsidRPr="00EA5BA7">
              <w:rPr>
                <w:bCs/>
                <w:lang w:val="uk-UA"/>
              </w:rPr>
              <w:t>Виконавчий комітет Хмільницької міської ради</w:t>
            </w:r>
          </w:p>
        </w:tc>
        <w:tc>
          <w:tcPr>
            <w:tcW w:w="2268" w:type="dxa"/>
          </w:tcPr>
          <w:p w:rsidR="00875319" w:rsidRPr="00EA5BA7" w:rsidRDefault="00875319" w:rsidP="00875319">
            <w:pPr>
              <w:jc w:val="center"/>
              <w:rPr>
                <w:lang w:val="uk-UA"/>
              </w:rPr>
            </w:pPr>
            <w:r w:rsidRPr="00EA5BA7">
              <w:rPr>
                <w:bCs/>
                <w:sz w:val="28"/>
                <w:szCs w:val="28"/>
                <w:lang w:val="uk-UA"/>
              </w:rPr>
              <w:t>----</w:t>
            </w:r>
          </w:p>
        </w:tc>
      </w:tr>
    </w:tbl>
    <w:p w:rsidR="0074615D" w:rsidRDefault="0074615D" w:rsidP="005C26CC">
      <w:pPr>
        <w:ind w:firstLine="1134"/>
        <w:jc w:val="both"/>
        <w:rPr>
          <w:b/>
          <w:sz w:val="28"/>
          <w:szCs w:val="28"/>
          <w:lang w:val="uk-UA"/>
        </w:rPr>
      </w:pPr>
    </w:p>
    <w:p w:rsidR="00E56998" w:rsidRDefault="00E56998" w:rsidP="005C26CC">
      <w:pPr>
        <w:ind w:firstLine="1134"/>
        <w:jc w:val="both"/>
        <w:rPr>
          <w:b/>
          <w:sz w:val="28"/>
          <w:szCs w:val="28"/>
          <w:lang w:val="uk-UA"/>
        </w:rPr>
      </w:pPr>
    </w:p>
    <w:p w:rsidR="00E56998" w:rsidRDefault="00E56998" w:rsidP="005C26CC">
      <w:pPr>
        <w:ind w:firstLine="1134"/>
        <w:jc w:val="both"/>
        <w:rPr>
          <w:b/>
          <w:sz w:val="28"/>
          <w:szCs w:val="28"/>
          <w:lang w:val="uk-UA"/>
        </w:rPr>
      </w:pPr>
    </w:p>
    <w:p w:rsidR="000219A0" w:rsidRPr="00B1652A" w:rsidRDefault="00CE251E" w:rsidP="00B1652A">
      <w:pPr>
        <w:ind w:firstLine="1134"/>
        <w:jc w:val="center"/>
        <w:rPr>
          <w:b/>
          <w:sz w:val="28"/>
          <w:szCs w:val="28"/>
          <w:lang w:val="uk-UA"/>
        </w:rPr>
      </w:pPr>
      <w:r>
        <w:rPr>
          <w:b/>
          <w:sz w:val="28"/>
          <w:szCs w:val="28"/>
          <w:lang w:val="uk-UA"/>
        </w:rPr>
        <w:t xml:space="preserve">Секретар міської ради          </w:t>
      </w:r>
      <w:r w:rsidR="00D452F4">
        <w:rPr>
          <w:b/>
          <w:sz w:val="28"/>
          <w:szCs w:val="28"/>
          <w:lang w:val="uk-UA"/>
        </w:rPr>
        <w:t xml:space="preserve">  </w:t>
      </w:r>
      <w:r w:rsidR="00B1652A">
        <w:rPr>
          <w:b/>
          <w:sz w:val="28"/>
          <w:szCs w:val="28"/>
          <w:lang w:val="uk-UA"/>
        </w:rPr>
        <w:t xml:space="preserve">               </w:t>
      </w:r>
      <w:r w:rsidR="00D452F4">
        <w:rPr>
          <w:b/>
          <w:sz w:val="28"/>
          <w:szCs w:val="28"/>
          <w:lang w:val="uk-UA"/>
        </w:rPr>
        <w:t xml:space="preserve">                  </w:t>
      </w:r>
      <w:r w:rsidR="00AB0900">
        <w:rPr>
          <w:b/>
          <w:sz w:val="28"/>
          <w:szCs w:val="28"/>
          <w:lang w:val="uk-UA"/>
        </w:rPr>
        <w:t>Павло КРЕПКИЙ</w:t>
      </w:r>
    </w:p>
    <w:sectPr w:rsidR="000219A0" w:rsidRPr="00B1652A" w:rsidSect="00FD6A16">
      <w:pgSz w:w="15840" w:h="12240" w:orient="landscape"/>
      <w:pgMar w:top="618" w:right="720" w:bottom="709" w:left="357" w:header="720" w:footer="53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565" w:rsidRDefault="00013565">
      <w:r>
        <w:separator/>
      </w:r>
    </w:p>
  </w:endnote>
  <w:endnote w:type="continuationSeparator" w:id="0">
    <w:p w:rsidR="00013565" w:rsidRDefault="00013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171" w:rsidRPr="005B7FB4" w:rsidRDefault="001D09FA">
    <w:pPr>
      <w:pStyle w:val="a5"/>
      <w:rPr>
        <w:sz w:val="18"/>
        <w:szCs w:val="18"/>
      </w:rPr>
    </w:pPr>
    <w:r>
      <w:tab/>
    </w:r>
    <w:r w:rsidRPr="005B7FB4">
      <w:rPr>
        <w:sz w:val="18"/>
        <w:szCs w:val="18"/>
      </w:rPr>
      <w:t xml:space="preserve">- </w:t>
    </w:r>
    <w:r w:rsidR="00197698" w:rsidRPr="005B7FB4">
      <w:rPr>
        <w:sz w:val="18"/>
        <w:szCs w:val="18"/>
      </w:rPr>
      <w:fldChar w:fldCharType="begin"/>
    </w:r>
    <w:r w:rsidRPr="005B7FB4">
      <w:rPr>
        <w:sz w:val="18"/>
        <w:szCs w:val="18"/>
      </w:rPr>
      <w:instrText xml:space="preserve"> PAGE </w:instrText>
    </w:r>
    <w:r w:rsidR="00197698" w:rsidRPr="005B7FB4">
      <w:rPr>
        <w:sz w:val="18"/>
        <w:szCs w:val="18"/>
      </w:rPr>
      <w:fldChar w:fldCharType="separate"/>
    </w:r>
    <w:r w:rsidR="00AA7B1F">
      <w:rPr>
        <w:noProof/>
        <w:sz w:val="18"/>
        <w:szCs w:val="18"/>
      </w:rPr>
      <w:t>1</w:t>
    </w:r>
    <w:r w:rsidR="00197698" w:rsidRPr="005B7FB4">
      <w:rPr>
        <w:sz w:val="18"/>
        <w:szCs w:val="18"/>
      </w:rPr>
      <w:fldChar w:fldCharType="end"/>
    </w:r>
    <w:r w:rsidRPr="005B7FB4">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565" w:rsidRDefault="00013565">
      <w:r>
        <w:separator/>
      </w:r>
    </w:p>
  </w:footnote>
  <w:footnote w:type="continuationSeparator" w:id="0">
    <w:p w:rsidR="00013565" w:rsidRDefault="000135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01E8"/>
    <w:multiLevelType w:val="multilevel"/>
    <w:tmpl w:val="2288231E"/>
    <w:lvl w:ilvl="0">
      <w:start w:val="5"/>
      <w:numFmt w:val="decimal"/>
      <w:lvlText w:val="%1."/>
      <w:lvlJc w:val="left"/>
      <w:pPr>
        <w:tabs>
          <w:tab w:val="num" w:pos="720"/>
        </w:tabs>
        <w:ind w:left="720" w:hanging="360"/>
      </w:pPr>
    </w:lvl>
    <w:lvl w:ilvl="1">
      <w:start w:val="1"/>
      <w:numFmt w:val="decimal"/>
      <w:isLgl/>
      <w:lvlText w:val="%1.%2."/>
      <w:lvlJc w:val="left"/>
      <w:pPr>
        <w:ind w:left="855" w:hanging="49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2C536F5"/>
    <w:multiLevelType w:val="hybridMultilevel"/>
    <w:tmpl w:val="0C88104A"/>
    <w:lvl w:ilvl="0" w:tplc="304C4D0A">
      <w:numFmt w:val="bullet"/>
      <w:lvlText w:val="-"/>
      <w:lvlJc w:val="left"/>
      <w:pPr>
        <w:tabs>
          <w:tab w:val="num" w:pos="1068"/>
        </w:tabs>
        <w:ind w:left="1068" w:hanging="360"/>
      </w:pPr>
      <w:rPr>
        <w:rFonts w:ascii="Times New Roman" w:eastAsia="Times New Roman" w:hAnsi="Times New Roman" w:cs="Times New Roman" w:hint="default"/>
        <w:i w:val="0"/>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
    <w:nsid w:val="1CE77596"/>
    <w:multiLevelType w:val="hybridMultilevel"/>
    <w:tmpl w:val="B352DA0C"/>
    <w:lvl w:ilvl="0" w:tplc="AB1E450E">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3">
    <w:nsid w:val="30B12A0B"/>
    <w:multiLevelType w:val="multilevel"/>
    <w:tmpl w:val="82940ADA"/>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nsid w:val="7A1D6EFF"/>
    <w:multiLevelType w:val="multilevel"/>
    <w:tmpl w:val="DA12976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290"/>
        </w:tabs>
        <w:ind w:left="1290" w:hanging="360"/>
      </w:pPr>
      <w:rPr>
        <w:rFonts w:hint="default"/>
      </w:rPr>
    </w:lvl>
    <w:lvl w:ilvl="2">
      <w:start w:val="1"/>
      <w:numFmt w:val="decimal"/>
      <w:isLgl/>
      <w:lvlText w:val="%1.%2.%3"/>
      <w:lvlJc w:val="left"/>
      <w:pPr>
        <w:tabs>
          <w:tab w:val="num" w:pos="2220"/>
        </w:tabs>
        <w:ind w:left="222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720"/>
        </w:tabs>
        <w:ind w:left="3720" w:hanging="1080"/>
      </w:pPr>
      <w:rPr>
        <w:rFonts w:hint="default"/>
      </w:rPr>
    </w:lvl>
    <w:lvl w:ilvl="5">
      <w:start w:val="1"/>
      <w:numFmt w:val="decimal"/>
      <w:isLgl/>
      <w:lvlText w:val="%1.%2.%3.%4.%5.%6"/>
      <w:lvlJc w:val="left"/>
      <w:pPr>
        <w:tabs>
          <w:tab w:val="num" w:pos="4650"/>
        </w:tabs>
        <w:ind w:left="4650" w:hanging="1440"/>
      </w:pPr>
      <w:rPr>
        <w:rFonts w:hint="default"/>
      </w:rPr>
    </w:lvl>
    <w:lvl w:ilvl="6">
      <w:start w:val="1"/>
      <w:numFmt w:val="decimal"/>
      <w:isLgl/>
      <w:lvlText w:val="%1.%2.%3.%4.%5.%6.%7"/>
      <w:lvlJc w:val="left"/>
      <w:pPr>
        <w:tabs>
          <w:tab w:val="num" w:pos="5220"/>
        </w:tabs>
        <w:ind w:left="5220" w:hanging="1440"/>
      </w:pPr>
      <w:rPr>
        <w:rFonts w:hint="default"/>
      </w:rPr>
    </w:lvl>
    <w:lvl w:ilvl="7">
      <w:start w:val="1"/>
      <w:numFmt w:val="decimal"/>
      <w:isLgl/>
      <w:lvlText w:val="%1.%2.%3.%4.%5.%6.%7.%8"/>
      <w:lvlJc w:val="left"/>
      <w:pPr>
        <w:tabs>
          <w:tab w:val="num" w:pos="6150"/>
        </w:tabs>
        <w:ind w:left="6150" w:hanging="1800"/>
      </w:pPr>
      <w:rPr>
        <w:rFonts w:hint="default"/>
      </w:rPr>
    </w:lvl>
    <w:lvl w:ilvl="8">
      <w:start w:val="1"/>
      <w:numFmt w:val="decimal"/>
      <w:isLgl/>
      <w:lvlText w:val="%1.%2.%3.%4.%5.%6.%7.%8.%9"/>
      <w:lvlJc w:val="left"/>
      <w:pPr>
        <w:tabs>
          <w:tab w:val="num" w:pos="7080"/>
        </w:tabs>
        <w:ind w:left="7080" w:hanging="2160"/>
      </w:pPr>
      <w:rPr>
        <w:rFont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rsids>
    <w:rsidRoot w:val="001D09FA"/>
    <w:rsid w:val="00006C34"/>
    <w:rsid w:val="00007A60"/>
    <w:rsid w:val="00012F34"/>
    <w:rsid w:val="00013565"/>
    <w:rsid w:val="00015217"/>
    <w:rsid w:val="00016048"/>
    <w:rsid w:val="000219A0"/>
    <w:rsid w:val="0002599A"/>
    <w:rsid w:val="00027BC7"/>
    <w:rsid w:val="0003566F"/>
    <w:rsid w:val="00044089"/>
    <w:rsid w:val="00045573"/>
    <w:rsid w:val="0006674B"/>
    <w:rsid w:val="0006791E"/>
    <w:rsid w:val="00070A8A"/>
    <w:rsid w:val="00093525"/>
    <w:rsid w:val="000A50A8"/>
    <w:rsid w:val="000A6945"/>
    <w:rsid w:val="000A7F2D"/>
    <w:rsid w:val="000C0306"/>
    <w:rsid w:val="000C27BB"/>
    <w:rsid w:val="000D37F0"/>
    <w:rsid w:val="000D702C"/>
    <w:rsid w:val="000E318F"/>
    <w:rsid w:val="000F2FCD"/>
    <w:rsid w:val="000F3358"/>
    <w:rsid w:val="000F415C"/>
    <w:rsid w:val="001003CA"/>
    <w:rsid w:val="001011D6"/>
    <w:rsid w:val="00136C3C"/>
    <w:rsid w:val="0014380C"/>
    <w:rsid w:val="001439A1"/>
    <w:rsid w:val="001526B0"/>
    <w:rsid w:val="00156324"/>
    <w:rsid w:val="0015687C"/>
    <w:rsid w:val="001609BA"/>
    <w:rsid w:val="00197698"/>
    <w:rsid w:val="001A156D"/>
    <w:rsid w:val="001A4D8C"/>
    <w:rsid w:val="001B1EA6"/>
    <w:rsid w:val="001B4B56"/>
    <w:rsid w:val="001B5D49"/>
    <w:rsid w:val="001C262D"/>
    <w:rsid w:val="001C5D83"/>
    <w:rsid w:val="001D09FA"/>
    <w:rsid w:val="001D386C"/>
    <w:rsid w:val="001D4E96"/>
    <w:rsid w:val="001D5956"/>
    <w:rsid w:val="001E205E"/>
    <w:rsid w:val="001F02B8"/>
    <w:rsid w:val="001F2BDF"/>
    <w:rsid w:val="00202DF4"/>
    <w:rsid w:val="002067E4"/>
    <w:rsid w:val="00215D0A"/>
    <w:rsid w:val="00216899"/>
    <w:rsid w:val="00217EF4"/>
    <w:rsid w:val="00221375"/>
    <w:rsid w:val="00223FC5"/>
    <w:rsid w:val="00226681"/>
    <w:rsid w:val="002308AF"/>
    <w:rsid w:val="00231549"/>
    <w:rsid w:val="00232A95"/>
    <w:rsid w:val="00234F95"/>
    <w:rsid w:val="00243AF0"/>
    <w:rsid w:val="00243C92"/>
    <w:rsid w:val="00244650"/>
    <w:rsid w:val="00245626"/>
    <w:rsid w:val="00246DAE"/>
    <w:rsid w:val="00250745"/>
    <w:rsid w:val="0025460A"/>
    <w:rsid w:val="00254DA0"/>
    <w:rsid w:val="00270694"/>
    <w:rsid w:val="0028093F"/>
    <w:rsid w:val="00280A97"/>
    <w:rsid w:val="00286FF0"/>
    <w:rsid w:val="002926F0"/>
    <w:rsid w:val="002A2D39"/>
    <w:rsid w:val="002B3A39"/>
    <w:rsid w:val="002B7C76"/>
    <w:rsid w:val="002C0129"/>
    <w:rsid w:val="002C58CD"/>
    <w:rsid w:val="002D37EB"/>
    <w:rsid w:val="002E0879"/>
    <w:rsid w:val="002E4731"/>
    <w:rsid w:val="002E6491"/>
    <w:rsid w:val="002F0412"/>
    <w:rsid w:val="002F1525"/>
    <w:rsid w:val="002F4699"/>
    <w:rsid w:val="002F5899"/>
    <w:rsid w:val="002F5D16"/>
    <w:rsid w:val="0030228B"/>
    <w:rsid w:val="0030333E"/>
    <w:rsid w:val="003104D6"/>
    <w:rsid w:val="0031496A"/>
    <w:rsid w:val="00314B79"/>
    <w:rsid w:val="00330DB7"/>
    <w:rsid w:val="0033508A"/>
    <w:rsid w:val="003411A1"/>
    <w:rsid w:val="003428C4"/>
    <w:rsid w:val="003508D5"/>
    <w:rsid w:val="00353A2B"/>
    <w:rsid w:val="00355699"/>
    <w:rsid w:val="00356977"/>
    <w:rsid w:val="0036789F"/>
    <w:rsid w:val="003708BC"/>
    <w:rsid w:val="00371D53"/>
    <w:rsid w:val="003842B8"/>
    <w:rsid w:val="003918F4"/>
    <w:rsid w:val="003A0C4A"/>
    <w:rsid w:val="003E4213"/>
    <w:rsid w:val="00401023"/>
    <w:rsid w:val="00401FE4"/>
    <w:rsid w:val="00403047"/>
    <w:rsid w:val="00414965"/>
    <w:rsid w:val="00420D62"/>
    <w:rsid w:val="00441E1C"/>
    <w:rsid w:val="0044357F"/>
    <w:rsid w:val="00464FB9"/>
    <w:rsid w:val="00465BA9"/>
    <w:rsid w:val="00466623"/>
    <w:rsid w:val="0047246F"/>
    <w:rsid w:val="00483C1E"/>
    <w:rsid w:val="00484E78"/>
    <w:rsid w:val="0049096B"/>
    <w:rsid w:val="0049226D"/>
    <w:rsid w:val="0049364F"/>
    <w:rsid w:val="004A5C84"/>
    <w:rsid w:val="004A7675"/>
    <w:rsid w:val="004B2E19"/>
    <w:rsid w:val="004C29DB"/>
    <w:rsid w:val="004D6902"/>
    <w:rsid w:val="004D710F"/>
    <w:rsid w:val="004D7984"/>
    <w:rsid w:val="004E14A0"/>
    <w:rsid w:val="004F230B"/>
    <w:rsid w:val="00500D9D"/>
    <w:rsid w:val="005022CC"/>
    <w:rsid w:val="0050536D"/>
    <w:rsid w:val="005218FF"/>
    <w:rsid w:val="00530BC4"/>
    <w:rsid w:val="00543310"/>
    <w:rsid w:val="00552B0A"/>
    <w:rsid w:val="00561CF3"/>
    <w:rsid w:val="00562751"/>
    <w:rsid w:val="00565BAE"/>
    <w:rsid w:val="005742ED"/>
    <w:rsid w:val="00577FB2"/>
    <w:rsid w:val="00581347"/>
    <w:rsid w:val="00582EEF"/>
    <w:rsid w:val="00583F73"/>
    <w:rsid w:val="0059218C"/>
    <w:rsid w:val="00593880"/>
    <w:rsid w:val="005B2CE0"/>
    <w:rsid w:val="005C26CC"/>
    <w:rsid w:val="005D31EA"/>
    <w:rsid w:val="005E35AD"/>
    <w:rsid w:val="005F0CF4"/>
    <w:rsid w:val="005F2243"/>
    <w:rsid w:val="005F466A"/>
    <w:rsid w:val="0060422B"/>
    <w:rsid w:val="006059F0"/>
    <w:rsid w:val="0061702B"/>
    <w:rsid w:val="006424C8"/>
    <w:rsid w:val="00663F60"/>
    <w:rsid w:val="00683C97"/>
    <w:rsid w:val="00690566"/>
    <w:rsid w:val="006949AB"/>
    <w:rsid w:val="006A1FD9"/>
    <w:rsid w:val="006A23E7"/>
    <w:rsid w:val="006B1C52"/>
    <w:rsid w:val="006B3650"/>
    <w:rsid w:val="006B5C12"/>
    <w:rsid w:val="006C05B2"/>
    <w:rsid w:val="006C0CE3"/>
    <w:rsid w:val="006C38F2"/>
    <w:rsid w:val="006D1171"/>
    <w:rsid w:val="006D167A"/>
    <w:rsid w:val="006D324F"/>
    <w:rsid w:val="006E6F53"/>
    <w:rsid w:val="006F136A"/>
    <w:rsid w:val="0070725F"/>
    <w:rsid w:val="00712D68"/>
    <w:rsid w:val="00717DA9"/>
    <w:rsid w:val="00723942"/>
    <w:rsid w:val="00733488"/>
    <w:rsid w:val="00737C69"/>
    <w:rsid w:val="0074043C"/>
    <w:rsid w:val="0074615D"/>
    <w:rsid w:val="00751109"/>
    <w:rsid w:val="00763FD3"/>
    <w:rsid w:val="007700C2"/>
    <w:rsid w:val="007760F2"/>
    <w:rsid w:val="007A09B6"/>
    <w:rsid w:val="007A5E87"/>
    <w:rsid w:val="007E4CBC"/>
    <w:rsid w:val="007F0663"/>
    <w:rsid w:val="00817134"/>
    <w:rsid w:val="00822D7C"/>
    <w:rsid w:val="00827F03"/>
    <w:rsid w:val="00831EFB"/>
    <w:rsid w:val="008433F1"/>
    <w:rsid w:val="00861499"/>
    <w:rsid w:val="00875319"/>
    <w:rsid w:val="008830EB"/>
    <w:rsid w:val="008A42D7"/>
    <w:rsid w:val="008A7EFA"/>
    <w:rsid w:val="008B2A86"/>
    <w:rsid w:val="008B6765"/>
    <w:rsid w:val="008C09AA"/>
    <w:rsid w:val="008C49EE"/>
    <w:rsid w:val="008C5777"/>
    <w:rsid w:val="008D014B"/>
    <w:rsid w:val="008D0903"/>
    <w:rsid w:val="008D42F5"/>
    <w:rsid w:val="008D5983"/>
    <w:rsid w:val="008D6898"/>
    <w:rsid w:val="008E74EB"/>
    <w:rsid w:val="008E78C0"/>
    <w:rsid w:val="0090417D"/>
    <w:rsid w:val="00904F59"/>
    <w:rsid w:val="00907DC3"/>
    <w:rsid w:val="00912B01"/>
    <w:rsid w:val="009160E8"/>
    <w:rsid w:val="009256DF"/>
    <w:rsid w:val="00926981"/>
    <w:rsid w:val="0094575A"/>
    <w:rsid w:val="00954B81"/>
    <w:rsid w:val="0096242A"/>
    <w:rsid w:val="00963A90"/>
    <w:rsid w:val="0097027B"/>
    <w:rsid w:val="00982CFF"/>
    <w:rsid w:val="0099326F"/>
    <w:rsid w:val="009A6529"/>
    <w:rsid w:val="009B111F"/>
    <w:rsid w:val="009C5C9E"/>
    <w:rsid w:val="009F3F7F"/>
    <w:rsid w:val="009F7FA8"/>
    <w:rsid w:val="00A12CAC"/>
    <w:rsid w:val="00A462F4"/>
    <w:rsid w:val="00A62FAA"/>
    <w:rsid w:val="00A6528D"/>
    <w:rsid w:val="00A86A3F"/>
    <w:rsid w:val="00A95259"/>
    <w:rsid w:val="00AA77E7"/>
    <w:rsid w:val="00AA7B1F"/>
    <w:rsid w:val="00AB0900"/>
    <w:rsid w:val="00AB0FA8"/>
    <w:rsid w:val="00AB3C76"/>
    <w:rsid w:val="00AC1613"/>
    <w:rsid w:val="00AC2A71"/>
    <w:rsid w:val="00AC5D78"/>
    <w:rsid w:val="00AC7444"/>
    <w:rsid w:val="00AE2D08"/>
    <w:rsid w:val="00AF5FF4"/>
    <w:rsid w:val="00B013F7"/>
    <w:rsid w:val="00B1652A"/>
    <w:rsid w:val="00B22D01"/>
    <w:rsid w:val="00B243AC"/>
    <w:rsid w:val="00B26AE0"/>
    <w:rsid w:val="00B30B1A"/>
    <w:rsid w:val="00B30C2C"/>
    <w:rsid w:val="00B36538"/>
    <w:rsid w:val="00B37B91"/>
    <w:rsid w:val="00B5204A"/>
    <w:rsid w:val="00B5720A"/>
    <w:rsid w:val="00B6234B"/>
    <w:rsid w:val="00B80DB9"/>
    <w:rsid w:val="00B96A54"/>
    <w:rsid w:val="00BA17B9"/>
    <w:rsid w:val="00BA1932"/>
    <w:rsid w:val="00BC03FD"/>
    <w:rsid w:val="00BC5FD9"/>
    <w:rsid w:val="00BD5952"/>
    <w:rsid w:val="00BD6A44"/>
    <w:rsid w:val="00BD77BC"/>
    <w:rsid w:val="00BF2A79"/>
    <w:rsid w:val="00BF714B"/>
    <w:rsid w:val="00C03608"/>
    <w:rsid w:val="00C10686"/>
    <w:rsid w:val="00C10B76"/>
    <w:rsid w:val="00C17B5C"/>
    <w:rsid w:val="00C41658"/>
    <w:rsid w:val="00C432E1"/>
    <w:rsid w:val="00C44308"/>
    <w:rsid w:val="00C51D8B"/>
    <w:rsid w:val="00C66586"/>
    <w:rsid w:val="00C7521B"/>
    <w:rsid w:val="00C85CA9"/>
    <w:rsid w:val="00C91369"/>
    <w:rsid w:val="00C92520"/>
    <w:rsid w:val="00C92578"/>
    <w:rsid w:val="00CA5D7C"/>
    <w:rsid w:val="00CA6A61"/>
    <w:rsid w:val="00CC29FE"/>
    <w:rsid w:val="00CD2608"/>
    <w:rsid w:val="00CE251E"/>
    <w:rsid w:val="00D066C7"/>
    <w:rsid w:val="00D14D19"/>
    <w:rsid w:val="00D20CF5"/>
    <w:rsid w:val="00D26E5A"/>
    <w:rsid w:val="00D26F30"/>
    <w:rsid w:val="00D35415"/>
    <w:rsid w:val="00D452F4"/>
    <w:rsid w:val="00D46445"/>
    <w:rsid w:val="00D46566"/>
    <w:rsid w:val="00D50A3F"/>
    <w:rsid w:val="00D61C9C"/>
    <w:rsid w:val="00D71110"/>
    <w:rsid w:val="00D77C5C"/>
    <w:rsid w:val="00DA171E"/>
    <w:rsid w:val="00DD7125"/>
    <w:rsid w:val="00DE1228"/>
    <w:rsid w:val="00DE4DEA"/>
    <w:rsid w:val="00DF6841"/>
    <w:rsid w:val="00E02070"/>
    <w:rsid w:val="00E02AF0"/>
    <w:rsid w:val="00E105F6"/>
    <w:rsid w:val="00E113F6"/>
    <w:rsid w:val="00E118C7"/>
    <w:rsid w:val="00E241E3"/>
    <w:rsid w:val="00E27939"/>
    <w:rsid w:val="00E35E93"/>
    <w:rsid w:val="00E37C43"/>
    <w:rsid w:val="00E5064F"/>
    <w:rsid w:val="00E53938"/>
    <w:rsid w:val="00E5436D"/>
    <w:rsid w:val="00E55A24"/>
    <w:rsid w:val="00E56998"/>
    <w:rsid w:val="00E6216C"/>
    <w:rsid w:val="00E655DC"/>
    <w:rsid w:val="00E65DEE"/>
    <w:rsid w:val="00E70528"/>
    <w:rsid w:val="00E80390"/>
    <w:rsid w:val="00EA569A"/>
    <w:rsid w:val="00EA5BA7"/>
    <w:rsid w:val="00EB6CC8"/>
    <w:rsid w:val="00EC04D2"/>
    <w:rsid w:val="00EC5D1E"/>
    <w:rsid w:val="00ED04EC"/>
    <w:rsid w:val="00ED2294"/>
    <w:rsid w:val="00EE6E69"/>
    <w:rsid w:val="00EF2748"/>
    <w:rsid w:val="00F01F8F"/>
    <w:rsid w:val="00F02610"/>
    <w:rsid w:val="00F120FF"/>
    <w:rsid w:val="00F12B42"/>
    <w:rsid w:val="00F168CE"/>
    <w:rsid w:val="00F33751"/>
    <w:rsid w:val="00F46E7E"/>
    <w:rsid w:val="00F54B55"/>
    <w:rsid w:val="00F60548"/>
    <w:rsid w:val="00F66A0E"/>
    <w:rsid w:val="00F6716F"/>
    <w:rsid w:val="00F77C41"/>
    <w:rsid w:val="00F9203C"/>
    <w:rsid w:val="00F97DF4"/>
    <w:rsid w:val="00FA113F"/>
    <w:rsid w:val="00FA18F0"/>
    <w:rsid w:val="00FA714D"/>
    <w:rsid w:val="00FB2AF8"/>
    <w:rsid w:val="00FC3B53"/>
    <w:rsid w:val="00FC56B1"/>
    <w:rsid w:val="00FD2BFC"/>
    <w:rsid w:val="00FD6A16"/>
    <w:rsid w:val="00FD6F85"/>
    <w:rsid w:val="00FD723F"/>
    <w:rsid w:val="00FE0A4A"/>
    <w:rsid w:val="00FE1470"/>
    <w:rsid w:val="00FE25D8"/>
    <w:rsid w:val="00FE5339"/>
    <w:rsid w:val="00FF6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9FA"/>
    <w:rPr>
      <w:rFonts w:ascii="Times New Roman" w:eastAsia="Times New Roman" w:hAnsi="Times New Roman"/>
      <w:sz w:val="24"/>
      <w:szCs w:val="24"/>
      <w:lang w:val="ru-RU" w:eastAsia="ru-RU"/>
    </w:rPr>
  </w:style>
  <w:style w:type="paragraph" w:styleId="1">
    <w:name w:val="heading 1"/>
    <w:basedOn w:val="a"/>
    <w:next w:val="a"/>
    <w:link w:val="10"/>
    <w:uiPriority w:val="9"/>
    <w:qFormat/>
    <w:rsid w:val="009F3F7F"/>
    <w:pPr>
      <w:keepNext/>
      <w:keepLines/>
      <w:spacing w:before="480"/>
      <w:outlineLvl w:val="0"/>
    </w:pPr>
    <w:rPr>
      <w:rFonts w:ascii="Cambria" w:hAnsi="Cambria"/>
      <w:b/>
      <w:bCs/>
      <w:color w:val="365F91"/>
      <w:sz w:val="28"/>
      <w:szCs w:val="28"/>
    </w:rPr>
  </w:style>
  <w:style w:type="paragraph" w:styleId="9">
    <w:name w:val="heading 9"/>
    <w:basedOn w:val="a"/>
    <w:next w:val="a"/>
    <w:link w:val="90"/>
    <w:qFormat/>
    <w:rsid w:val="001D09FA"/>
    <w:pPr>
      <w:keepNext/>
      <w:jc w:val="center"/>
      <w:outlineLvl w:val="8"/>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rsid w:val="001D09FA"/>
    <w:rPr>
      <w:rFonts w:ascii="Times New Roman" w:eastAsia="Times New Roman" w:hAnsi="Times New Roman" w:cs="Times New Roman"/>
      <w:b/>
      <w:bCs/>
      <w:sz w:val="24"/>
      <w:szCs w:val="24"/>
      <w:lang w:val="uk-UA" w:eastAsia="ru-RU"/>
    </w:rPr>
  </w:style>
  <w:style w:type="paragraph" w:styleId="a3">
    <w:name w:val="header"/>
    <w:basedOn w:val="a"/>
    <w:link w:val="a4"/>
    <w:semiHidden/>
    <w:rsid w:val="001D09FA"/>
    <w:pPr>
      <w:tabs>
        <w:tab w:val="center" w:pos="4677"/>
        <w:tab w:val="right" w:pos="9355"/>
      </w:tabs>
    </w:pPr>
  </w:style>
  <w:style w:type="character" w:customStyle="1" w:styleId="a4">
    <w:name w:val="Верхний колонтитул Знак"/>
    <w:link w:val="a3"/>
    <w:semiHidden/>
    <w:rsid w:val="001D09FA"/>
    <w:rPr>
      <w:rFonts w:ascii="Times New Roman" w:eastAsia="Times New Roman" w:hAnsi="Times New Roman" w:cs="Times New Roman"/>
      <w:sz w:val="24"/>
      <w:szCs w:val="24"/>
      <w:lang w:eastAsia="ru-RU"/>
    </w:rPr>
  </w:style>
  <w:style w:type="paragraph" w:customStyle="1" w:styleId="Style5">
    <w:name w:val="Style5"/>
    <w:basedOn w:val="a"/>
    <w:rsid w:val="001D09FA"/>
    <w:pPr>
      <w:widowControl w:val="0"/>
      <w:autoSpaceDE w:val="0"/>
      <w:autoSpaceDN w:val="0"/>
      <w:adjustRightInd w:val="0"/>
      <w:spacing w:line="224" w:lineRule="exact"/>
      <w:ind w:firstLine="514"/>
      <w:jc w:val="both"/>
    </w:pPr>
  </w:style>
  <w:style w:type="character" w:customStyle="1" w:styleId="FontStyle13">
    <w:name w:val="Font Style13"/>
    <w:rsid w:val="001D09FA"/>
    <w:rPr>
      <w:rFonts w:ascii="Times New Roman" w:hAnsi="Times New Roman" w:cs="Times New Roman"/>
      <w:sz w:val="18"/>
      <w:szCs w:val="18"/>
    </w:rPr>
  </w:style>
  <w:style w:type="paragraph" w:styleId="a5">
    <w:name w:val="footer"/>
    <w:basedOn w:val="a"/>
    <w:link w:val="a6"/>
    <w:rsid w:val="001D09FA"/>
    <w:pPr>
      <w:tabs>
        <w:tab w:val="center" w:pos="4677"/>
        <w:tab w:val="right" w:pos="9355"/>
      </w:tabs>
    </w:pPr>
  </w:style>
  <w:style w:type="character" w:customStyle="1" w:styleId="a6">
    <w:name w:val="Нижний колонтитул Знак"/>
    <w:link w:val="a5"/>
    <w:rsid w:val="001D09FA"/>
    <w:rPr>
      <w:rFonts w:ascii="Times New Roman" w:eastAsia="Times New Roman" w:hAnsi="Times New Roman" w:cs="Times New Roman"/>
      <w:sz w:val="24"/>
      <w:szCs w:val="24"/>
      <w:lang w:eastAsia="ru-RU"/>
    </w:rPr>
  </w:style>
  <w:style w:type="paragraph" w:styleId="a7">
    <w:name w:val="Body Text Indent"/>
    <w:basedOn w:val="a"/>
    <w:link w:val="a8"/>
    <w:rsid w:val="00027BC7"/>
    <w:pPr>
      <w:ind w:left="3540" w:firstLine="708"/>
      <w:jc w:val="center"/>
    </w:pPr>
    <w:rPr>
      <w:sz w:val="28"/>
      <w:lang w:val="uk-UA"/>
    </w:rPr>
  </w:style>
  <w:style w:type="character" w:customStyle="1" w:styleId="a8">
    <w:name w:val="Основной текст с отступом Знак"/>
    <w:link w:val="a7"/>
    <w:rsid w:val="00027BC7"/>
    <w:rPr>
      <w:rFonts w:ascii="Times New Roman" w:eastAsia="Times New Roman" w:hAnsi="Times New Roman" w:cs="Times New Roman"/>
      <w:sz w:val="28"/>
      <w:szCs w:val="24"/>
      <w:lang w:val="uk-UA" w:eastAsia="ru-RU"/>
    </w:rPr>
  </w:style>
  <w:style w:type="character" w:customStyle="1" w:styleId="10">
    <w:name w:val="Заголовок 1 Знак"/>
    <w:link w:val="1"/>
    <w:uiPriority w:val="9"/>
    <w:rsid w:val="009F3F7F"/>
    <w:rPr>
      <w:rFonts w:ascii="Cambria" w:eastAsia="Times New Roman" w:hAnsi="Cambria" w:cs="Times New Roman"/>
      <w:b/>
      <w:bCs/>
      <w:color w:val="365F91"/>
      <w:sz w:val="28"/>
      <w:szCs w:val="28"/>
      <w:lang w:eastAsia="ru-RU"/>
    </w:rPr>
  </w:style>
  <w:style w:type="paragraph" w:styleId="a9">
    <w:name w:val="Body Text"/>
    <w:basedOn w:val="a"/>
    <w:link w:val="aa"/>
    <w:rsid w:val="0059218C"/>
    <w:pPr>
      <w:spacing w:after="120"/>
    </w:pPr>
  </w:style>
  <w:style w:type="character" w:customStyle="1" w:styleId="aa">
    <w:name w:val="Основной текст Знак"/>
    <w:link w:val="a9"/>
    <w:rsid w:val="0059218C"/>
    <w:rPr>
      <w:rFonts w:ascii="Times New Roman" w:eastAsia="Times New Roman" w:hAnsi="Times New Roman" w:cs="Times New Roman"/>
      <w:sz w:val="24"/>
      <w:szCs w:val="24"/>
      <w:lang w:eastAsia="ru-RU"/>
    </w:rPr>
  </w:style>
  <w:style w:type="paragraph" w:styleId="HTML">
    <w:name w:val="HTML Preformatted"/>
    <w:basedOn w:val="a"/>
    <w:link w:val="HTML0"/>
    <w:rsid w:val="0041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414965"/>
    <w:rPr>
      <w:rFonts w:ascii="Courier New" w:eastAsia="Times New Roman" w:hAnsi="Courier New" w:cs="Courier New"/>
      <w:sz w:val="20"/>
      <w:szCs w:val="20"/>
      <w:lang w:eastAsia="ru-RU"/>
    </w:rPr>
  </w:style>
  <w:style w:type="paragraph" w:styleId="ab">
    <w:name w:val="List Paragraph"/>
    <w:basedOn w:val="a"/>
    <w:uiPriority w:val="34"/>
    <w:qFormat/>
    <w:rsid w:val="00F33751"/>
    <w:pPr>
      <w:ind w:left="720"/>
      <w:contextualSpacing/>
    </w:pPr>
  </w:style>
  <w:style w:type="character" w:customStyle="1" w:styleId="FontStyle36">
    <w:name w:val="Font Style36"/>
    <w:rsid w:val="00F12B42"/>
    <w:rPr>
      <w:rFonts w:ascii="Times New Roman" w:hAnsi="Times New Roman" w:cs="Times New Roman" w:hint="default"/>
      <w:color w:val="000000"/>
      <w:sz w:val="26"/>
      <w:szCs w:val="26"/>
    </w:rPr>
  </w:style>
  <w:style w:type="paragraph" w:customStyle="1" w:styleId="11">
    <w:name w:val="Абзац списка1"/>
    <w:basedOn w:val="a"/>
    <w:uiPriority w:val="99"/>
    <w:qFormat/>
    <w:rsid w:val="00982CFF"/>
    <w:pPr>
      <w:ind w:left="720"/>
    </w:pPr>
    <w:rPr>
      <w:rFonts w:eastAsia="Calibri"/>
    </w:rPr>
  </w:style>
  <w:style w:type="character" w:styleId="ac">
    <w:name w:val="Strong"/>
    <w:uiPriority w:val="22"/>
    <w:qFormat/>
    <w:rsid w:val="00BF714B"/>
    <w:rPr>
      <w:rFonts w:cs="Times New Roman"/>
      <w:b/>
      <w:bCs/>
    </w:rPr>
  </w:style>
  <w:style w:type="character" w:customStyle="1" w:styleId="apple-converted-space">
    <w:name w:val="apple-converted-space"/>
    <w:rsid w:val="00BF714B"/>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w:basedOn w:val="a"/>
    <w:link w:val="ae"/>
    <w:uiPriority w:val="99"/>
    <w:unhideWhenUsed/>
    <w:rsid w:val="004A7675"/>
    <w:pPr>
      <w:spacing w:before="100" w:beforeAutospacing="1" w:after="100" w:afterAutospacing="1"/>
    </w:pPr>
    <w:rPr>
      <w:lang w:val="uk-UA" w:eastAsia="uk-UA"/>
    </w:rPr>
  </w:style>
  <w:style w:type="table" w:styleId="af">
    <w:name w:val="Table Grid"/>
    <w:basedOn w:val="a1"/>
    <w:uiPriority w:val="59"/>
    <w:rsid w:val="00746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Абзац списка2"/>
    <w:basedOn w:val="a"/>
    <w:uiPriority w:val="99"/>
    <w:qFormat/>
    <w:rsid w:val="00DF6841"/>
    <w:pPr>
      <w:ind w:left="720"/>
    </w:pPr>
    <w:rPr>
      <w:rFonts w:eastAsia="Calibri"/>
    </w:rPr>
  </w:style>
  <w:style w:type="paragraph" w:styleId="af0">
    <w:name w:val="Balloon Text"/>
    <w:basedOn w:val="a"/>
    <w:link w:val="af1"/>
    <w:uiPriority w:val="99"/>
    <w:semiHidden/>
    <w:unhideWhenUsed/>
    <w:rsid w:val="00E80390"/>
    <w:rPr>
      <w:rFonts w:ascii="Segoe UI" w:hAnsi="Segoe UI" w:cs="Segoe UI"/>
      <w:sz w:val="18"/>
      <w:szCs w:val="18"/>
    </w:rPr>
  </w:style>
  <w:style w:type="character" w:customStyle="1" w:styleId="af1">
    <w:name w:val="Текст выноски Знак"/>
    <w:basedOn w:val="a0"/>
    <w:link w:val="af0"/>
    <w:uiPriority w:val="99"/>
    <w:semiHidden/>
    <w:rsid w:val="00E80390"/>
    <w:rPr>
      <w:rFonts w:ascii="Segoe UI" w:eastAsia="Times New Roman" w:hAnsi="Segoe UI" w:cs="Segoe UI"/>
      <w:sz w:val="18"/>
      <w:szCs w:val="18"/>
      <w:lang w:val="ru-RU" w:eastAsia="ru-RU"/>
    </w:rPr>
  </w:style>
  <w:style w:type="character" w:customStyle="1" w:styleId="ae">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uiPriority w:val="99"/>
    <w:locked/>
    <w:rsid w:val="00D26E5A"/>
    <w:rPr>
      <w:rFonts w:ascii="Times New Roman" w:eastAsia="Times New Roman" w:hAnsi="Times New Roman"/>
      <w:sz w:val="24"/>
      <w:szCs w:val="24"/>
    </w:rPr>
  </w:style>
  <w:style w:type="paragraph" w:styleId="20">
    <w:name w:val="Body Text 2"/>
    <w:basedOn w:val="a"/>
    <w:link w:val="21"/>
    <w:uiPriority w:val="99"/>
    <w:semiHidden/>
    <w:unhideWhenUsed/>
    <w:rsid w:val="002C0129"/>
    <w:pPr>
      <w:spacing w:after="120" w:line="480" w:lineRule="auto"/>
    </w:pPr>
    <w:rPr>
      <w:rFonts w:ascii="Calibri" w:hAnsi="Calibri"/>
      <w:sz w:val="22"/>
      <w:szCs w:val="22"/>
      <w:lang w:eastAsia="en-US"/>
    </w:rPr>
  </w:style>
  <w:style w:type="character" w:customStyle="1" w:styleId="21">
    <w:name w:val="Основной текст 2 Знак"/>
    <w:basedOn w:val="a0"/>
    <w:link w:val="20"/>
    <w:uiPriority w:val="99"/>
    <w:semiHidden/>
    <w:rsid w:val="002C0129"/>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27874882">
      <w:bodyDiv w:val="1"/>
      <w:marLeft w:val="0"/>
      <w:marRight w:val="0"/>
      <w:marTop w:val="0"/>
      <w:marBottom w:val="0"/>
      <w:divBdr>
        <w:top w:val="none" w:sz="0" w:space="0" w:color="auto"/>
        <w:left w:val="none" w:sz="0" w:space="0" w:color="auto"/>
        <w:bottom w:val="none" w:sz="0" w:space="0" w:color="auto"/>
        <w:right w:val="none" w:sz="0" w:space="0" w:color="auto"/>
      </w:divBdr>
    </w:div>
    <w:div w:id="44836634">
      <w:bodyDiv w:val="1"/>
      <w:marLeft w:val="0"/>
      <w:marRight w:val="0"/>
      <w:marTop w:val="0"/>
      <w:marBottom w:val="0"/>
      <w:divBdr>
        <w:top w:val="none" w:sz="0" w:space="0" w:color="auto"/>
        <w:left w:val="none" w:sz="0" w:space="0" w:color="auto"/>
        <w:bottom w:val="none" w:sz="0" w:space="0" w:color="auto"/>
        <w:right w:val="none" w:sz="0" w:space="0" w:color="auto"/>
      </w:divBdr>
    </w:div>
    <w:div w:id="313603345">
      <w:bodyDiv w:val="1"/>
      <w:marLeft w:val="0"/>
      <w:marRight w:val="0"/>
      <w:marTop w:val="0"/>
      <w:marBottom w:val="0"/>
      <w:divBdr>
        <w:top w:val="none" w:sz="0" w:space="0" w:color="auto"/>
        <w:left w:val="none" w:sz="0" w:space="0" w:color="auto"/>
        <w:bottom w:val="none" w:sz="0" w:space="0" w:color="auto"/>
        <w:right w:val="none" w:sz="0" w:space="0" w:color="auto"/>
      </w:divBdr>
    </w:div>
    <w:div w:id="457184997">
      <w:bodyDiv w:val="1"/>
      <w:marLeft w:val="0"/>
      <w:marRight w:val="0"/>
      <w:marTop w:val="0"/>
      <w:marBottom w:val="0"/>
      <w:divBdr>
        <w:top w:val="none" w:sz="0" w:space="0" w:color="auto"/>
        <w:left w:val="none" w:sz="0" w:space="0" w:color="auto"/>
        <w:bottom w:val="none" w:sz="0" w:space="0" w:color="auto"/>
        <w:right w:val="none" w:sz="0" w:space="0" w:color="auto"/>
      </w:divBdr>
    </w:div>
    <w:div w:id="1050033313">
      <w:bodyDiv w:val="1"/>
      <w:marLeft w:val="0"/>
      <w:marRight w:val="0"/>
      <w:marTop w:val="0"/>
      <w:marBottom w:val="0"/>
      <w:divBdr>
        <w:top w:val="none" w:sz="0" w:space="0" w:color="auto"/>
        <w:left w:val="none" w:sz="0" w:space="0" w:color="auto"/>
        <w:bottom w:val="none" w:sz="0" w:space="0" w:color="auto"/>
        <w:right w:val="none" w:sz="0" w:space="0" w:color="auto"/>
      </w:divBdr>
    </w:div>
    <w:div w:id="180210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75651-E322-4396-9652-A9AC680E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3978</TotalTime>
  <Pages>4</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133</cp:revision>
  <cp:lastPrinted>2023-10-12T12:14:00Z</cp:lastPrinted>
  <dcterms:created xsi:type="dcterms:W3CDTF">2017-01-26T14:28:00Z</dcterms:created>
  <dcterms:modified xsi:type="dcterms:W3CDTF">2023-10-16T10:41:00Z</dcterms:modified>
</cp:coreProperties>
</file>