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F286C"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F286C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F286C">
        <w:rPr>
          <w:rFonts w:ascii="Times New Roman" w:hAnsi="Times New Roman"/>
          <w:b/>
          <w:bCs/>
          <w:sz w:val="28"/>
          <w:szCs w:val="28"/>
          <w:lang w:val="uk-UA"/>
        </w:rPr>
        <w:t>777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</w:t>
      </w:r>
      <w:r w:rsidRPr="00B51018">
        <w:rPr>
          <w:rFonts w:ascii="Times New Roman" w:hAnsi="Times New Roman"/>
          <w:sz w:val="28"/>
          <w:szCs w:val="28"/>
          <w:lang w:val="uk-UA" w:eastAsia="ar-SA"/>
        </w:rPr>
        <w:t>акт</w:t>
      </w:r>
      <w:r w:rsidRPr="001A589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обстеження зелених насаджень, що підлягають видаленню від </w:t>
      </w:r>
      <w:r w:rsidR="00B5101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E2A2C" w:rsidRPr="00B51018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B5101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B5101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B51018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5101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B5101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5101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823A5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1.1. Дозволити видалення 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алича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 w:rsidRPr="001823A5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 w:rsidR="007E2A2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 w:rsidR="001A5893">
        <w:rPr>
          <w:rFonts w:ascii="Times New Roman" w:hAnsi="Times New Roman"/>
          <w:sz w:val="28"/>
          <w:szCs w:val="28"/>
          <w:lang w:val="uk-UA"/>
        </w:rPr>
        <w:t>е</w:t>
      </w:r>
      <w:r w:rsidR="00EE13C2" w:rsidRPr="001823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E2A2C">
        <w:rPr>
          <w:rFonts w:ascii="Times New Roman" w:hAnsi="Times New Roman"/>
          <w:sz w:val="28"/>
          <w:szCs w:val="28"/>
          <w:lang w:val="uk-UA"/>
        </w:rPr>
        <w:t>сухостійн</w:t>
      </w:r>
      <w:r w:rsidR="001A5893">
        <w:rPr>
          <w:rFonts w:ascii="Times New Roman" w:hAnsi="Times New Roman"/>
          <w:sz w:val="28"/>
          <w:szCs w:val="28"/>
          <w:lang w:val="uk-UA"/>
        </w:rPr>
        <w:t>е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E2A2C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E2A2C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2A2C" w:rsidRDefault="007E2A2C" w:rsidP="007E2A2C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 w:rsidR="001A5893">
        <w:rPr>
          <w:rFonts w:ascii="Times New Roman" w:hAnsi="Times New Roman"/>
          <w:sz w:val="28"/>
          <w:szCs w:val="28"/>
          <w:lang w:val="uk-UA"/>
        </w:rPr>
        <w:t>і</w:t>
      </w:r>
      <w:r w:rsidRPr="001823A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сухостійн</w:t>
      </w:r>
      <w:r w:rsidR="001A5893">
        <w:rPr>
          <w:rFonts w:ascii="Times New Roman" w:hAnsi="Times New Roman"/>
          <w:sz w:val="28"/>
          <w:szCs w:val="28"/>
          <w:lang w:val="uk-UA"/>
        </w:rPr>
        <w:t>і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A5893" w:rsidRDefault="001A5893" w:rsidP="007E2A2C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A5893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Літописна, 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44727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447279">
        <w:rPr>
          <w:rFonts w:ascii="Times New Roman" w:hAnsi="Times New Roman"/>
          <w:sz w:val="28"/>
          <w:szCs w:val="28"/>
          <w:lang w:val="uk-UA"/>
        </w:rPr>
        <w:t>,  аварійно - 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A5893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A5893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Літописна, 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>
        <w:rPr>
          <w:rFonts w:ascii="Times New Roman" w:hAnsi="Times New Roman"/>
          <w:sz w:val="28"/>
          <w:szCs w:val="28"/>
          <w:lang w:val="uk-UA" w:eastAsia="ar-SA"/>
        </w:rPr>
        <w:t>затіняє вікна, порушує інсоляцію квартир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A5893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A5893" w:rsidRPr="001823A5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Літописна, 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>
        <w:rPr>
          <w:rFonts w:ascii="Times New Roman" w:hAnsi="Times New Roman"/>
          <w:sz w:val="28"/>
          <w:szCs w:val="28"/>
          <w:lang w:val="uk-UA" w:eastAsia="ar-SA"/>
        </w:rPr>
        <w:t>затіняє вікна, порушує інсоляцію квартир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A5893" w:rsidRPr="001823A5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2A2C" w:rsidRPr="001823A5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E5378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23A5"/>
    <w:rsid w:val="00183185"/>
    <w:rsid w:val="0018350B"/>
    <w:rsid w:val="001913B5"/>
    <w:rsid w:val="00197954"/>
    <w:rsid w:val="001A5893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18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93C2E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2A2C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1018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CF286C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53782"/>
    <w:rsid w:val="00E83140"/>
    <w:rsid w:val="00E96884"/>
    <w:rsid w:val="00E973E4"/>
    <w:rsid w:val="00EC6409"/>
    <w:rsid w:val="00ED59EF"/>
    <w:rsid w:val="00EE13C2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2023-12-19T12:33:00Z</cp:lastPrinted>
  <dcterms:created xsi:type="dcterms:W3CDTF">2023-12-06T12:06:00Z</dcterms:created>
  <dcterms:modified xsi:type="dcterms:W3CDTF">2023-12-19T12:33:00Z</dcterms:modified>
</cp:coreProperties>
</file>