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5369" w14:textId="77777777" w:rsidR="008E1B28" w:rsidRPr="00E8328F" w:rsidRDefault="008E1B28" w:rsidP="008E1B28">
      <w:pPr>
        <w:jc w:val="both"/>
        <w:rPr>
          <w:b/>
          <w:noProof/>
          <w:sz w:val="28"/>
          <w:szCs w:val="28"/>
          <w:lang w:val="uk-UA"/>
        </w:rPr>
      </w:pPr>
      <w:r w:rsidRPr="00E8328F">
        <w:rPr>
          <w:noProof/>
          <w:sz w:val="28"/>
          <w:szCs w:val="28"/>
          <w:lang w:eastAsia="ru-RU"/>
        </w:rPr>
        <w:drawing>
          <wp:inline distT="0" distB="0" distL="0" distR="0" wp14:anchorId="2AB6168F" wp14:editId="268C3DC6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E8328F">
        <w:rPr>
          <w:b/>
          <w:noProof/>
          <w:sz w:val="28"/>
          <w:szCs w:val="28"/>
          <w:lang w:eastAsia="ru-RU"/>
        </w:rPr>
        <w:drawing>
          <wp:inline distT="0" distB="0" distL="0" distR="0" wp14:anchorId="6D2A95E4" wp14:editId="15C5382D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D317" w14:textId="77777777" w:rsidR="008E1B28" w:rsidRPr="0019732B" w:rsidRDefault="008E1B28" w:rsidP="008E1B28">
      <w:pPr>
        <w:pStyle w:val="a5"/>
        <w:jc w:val="center"/>
        <w:rPr>
          <w:b/>
          <w:bCs/>
          <w:sz w:val="26"/>
          <w:szCs w:val="26"/>
        </w:rPr>
      </w:pPr>
      <w:r w:rsidRPr="0019732B">
        <w:rPr>
          <w:b/>
          <w:bCs/>
          <w:sz w:val="26"/>
          <w:szCs w:val="26"/>
        </w:rPr>
        <w:t>УКРАЇНА</w:t>
      </w:r>
    </w:p>
    <w:p w14:paraId="5A11DB11" w14:textId="77777777" w:rsidR="008E1B28" w:rsidRPr="008E1B28" w:rsidRDefault="008E1B28" w:rsidP="008E1B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E1B28">
        <w:rPr>
          <w:rFonts w:ascii="Times New Roman" w:hAnsi="Times New Roman" w:cs="Times New Roman"/>
          <w:b/>
          <w:bCs/>
          <w:sz w:val="26"/>
          <w:szCs w:val="26"/>
          <w:lang w:val="uk-UA"/>
        </w:rPr>
        <w:t>ХМІЛЬНИЦЬКА МІСЬКА РАДА</w:t>
      </w:r>
    </w:p>
    <w:p w14:paraId="7A0E007A" w14:textId="77777777" w:rsidR="008E1B28" w:rsidRPr="008E1B28" w:rsidRDefault="008E1B28" w:rsidP="008E1B28">
      <w:pPr>
        <w:pStyle w:val="4"/>
        <w:spacing w:before="0" w:line="240" w:lineRule="atLeast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uk-UA"/>
        </w:rPr>
      </w:pPr>
      <w:r w:rsidRPr="008E1B28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uk-UA"/>
        </w:rPr>
        <w:t>ВІННИЦЬКОЇ ОБЛАСТІ</w:t>
      </w:r>
    </w:p>
    <w:p w14:paraId="063543CE" w14:textId="77777777" w:rsidR="008E1B28" w:rsidRPr="008E1B28" w:rsidRDefault="008E1B28" w:rsidP="008E1B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B2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4476F680" w14:textId="77777777" w:rsidR="008E1B28" w:rsidRPr="0019732B" w:rsidRDefault="008E1B28" w:rsidP="008E1B28">
      <w:pPr>
        <w:pStyle w:val="6"/>
        <w:rPr>
          <w:b/>
          <w:bCs/>
          <w:sz w:val="26"/>
          <w:szCs w:val="26"/>
        </w:rPr>
      </w:pPr>
      <w:r w:rsidRPr="0019732B">
        <w:rPr>
          <w:b/>
          <w:bCs/>
          <w:sz w:val="26"/>
          <w:szCs w:val="26"/>
        </w:rPr>
        <w:t>РІШЕННЯ</w:t>
      </w:r>
    </w:p>
    <w:p w14:paraId="22DB5CFA" w14:textId="77777777" w:rsidR="008E1B28" w:rsidRPr="00D1229E" w:rsidRDefault="008E1B28" w:rsidP="008E1B28">
      <w:pPr>
        <w:pStyle w:val="a6"/>
        <w:tabs>
          <w:tab w:val="clear" w:pos="4677"/>
          <w:tab w:val="clear" w:pos="9355"/>
          <w:tab w:val="left" w:pos="7780"/>
        </w:tabs>
        <w:jc w:val="center"/>
        <w:rPr>
          <w:sz w:val="26"/>
          <w:szCs w:val="26"/>
          <w:lang w:val="uk-UA"/>
        </w:rPr>
      </w:pPr>
    </w:p>
    <w:p w14:paraId="548A9971" w14:textId="77777777" w:rsidR="008E1B28" w:rsidRPr="008E1B28" w:rsidRDefault="008E1B28" w:rsidP="008E1B28">
      <w:pPr>
        <w:tabs>
          <w:tab w:val="left" w:pos="7780"/>
        </w:tabs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E1B28">
        <w:rPr>
          <w:rFonts w:ascii="Times New Roman" w:hAnsi="Times New Roman" w:cs="Times New Roman"/>
          <w:iCs/>
          <w:sz w:val="24"/>
          <w:szCs w:val="24"/>
          <w:lang w:val="uk-UA"/>
        </w:rPr>
        <w:t>Від “_____”_______________202</w:t>
      </w:r>
      <w:r w:rsidR="00A00B69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 w:rsidRPr="008E1B2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року                                              №________</w:t>
      </w:r>
    </w:p>
    <w:p w14:paraId="642D6DD9" w14:textId="77777777" w:rsidR="000941DA" w:rsidRDefault="000941DA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DDC09F4" w14:textId="77777777" w:rsidR="00AB494D" w:rsidRPr="00AB494D" w:rsidRDefault="00AB494D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 Положення про преміювання</w:t>
      </w:r>
    </w:p>
    <w:p w14:paraId="3D76B39A" w14:textId="77777777" w:rsidR="00E55F18" w:rsidRDefault="00AB494D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працівників закладів освіти Хмільниць</w:t>
      </w:r>
      <w:r w:rsidR="0076721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ої </w:t>
      </w:r>
      <w:r w:rsidR="00E55F18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</w:t>
      </w:r>
    </w:p>
    <w:p w14:paraId="0DD4EC3F" w14:textId="77777777" w:rsidR="00AB494D" w:rsidRPr="00AB494D" w:rsidRDefault="00AB494D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високу результативність роботи</w:t>
      </w:r>
      <w:r w:rsidR="001C4E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 новій редакції)</w:t>
      </w:r>
    </w:p>
    <w:p w14:paraId="3C77E36F" w14:textId="77777777" w:rsidR="00AB494D" w:rsidRDefault="00AB494D" w:rsidP="00AB4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5CFC27" w14:textId="77777777" w:rsidR="00AB494D" w:rsidRDefault="00AB494D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F506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B4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06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1D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F5060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Хмільницької міської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425469" w14:textId="77777777" w:rsidR="00A00B69" w:rsidRDefault="00A00B69" w:rsidP="00AB49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D1DBA" w14:textId="77777777" w:rsidR="00AB494D" w:rsidRPr="00AB494D" w:rsidRDefault="00AB494D" w:rsidP="00AB49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8E1B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B49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B5A63C1" w14:textId="77777777" w:rsidR="00A00B69" w:rsidRDefault="001C4E7A" w:rsidP="00A00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15B1AE45" w14:textId="77777777" w:rsidR="00AB494D" w:rsidRPr="00AB494D" w:rsidRDefault="00A00B69" w:rsidP="00A00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Положення про преміювання працівників 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>
        <w:rPr>
          <w:rFonts w:ascii="Times New Roman" w:hAnsi="Times New Roman" w:cs="Times New Roman"/>
          <w:sz w:val="28"/>
          <w:szCs w:val="28"/>
          <w:lang w:val="uk-UA"/>
        </w:rPr>
        <w:t>Хмільницької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ради на 202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>
        <w:rPr>
          <w:rFonts w:ascii="Times New Roman" w:hAnsi="Times New Roman" w:cs="Times New Roman"/>
          <w:sz w:val="28"/>
          <w:szCs w:val="28"/>
          <w:lang w:val="uk-UA"/>
        </w:rPr>
        <w:t>(в нові редакції)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додатком до цього рішення. </w:t>
      </w:r>
    </w:p>
    <w:p w14:paraId="5C7747A9" w14:textId="4EC9C33D" w:rsidR="001C4E7A" w:rsidRDefault="001C4E7A" w:rsidP="00A00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 липня 2023 року № 402, рішення 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иконавчого комітету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7 вересня 2023 року № 480, визнати такими що втратили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>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04F9E1" w14:textId="77777777" w:rsidR="00A00B69" w:rsidRDefault="00A00B69" w:rsidP="00BF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Загальному відділу Хмільницької міської ради в документах постійного зберігання зазначити факт та підстави втрати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чинності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рішень зазначених в п.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 </w:t>
      </w:r>
      <w:r w:rsidR="001C4E7A" w:rsidRPr="001C4E7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</w:p>
    <w:p w14:paraId="44F324A0" w14:textId="77777777" w:rsidR="00AB494D" w:rsidRDefault="00A00B69" w:rsidP="00BF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міської ради Андрія СТАШКА.</w:t>
      </w:r>
    </w:p>
    <w:p w14:paraId="3ED0D994" w14:textId="77777777" w:rsidR="00A00B69" w:rsidRDefault="00A00B69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7D93B" w14:textId="77777777" w:rsidR="00A00B69" w:rsidRDefault="00A00B69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959DCE" w14:textId="77777777" w:rsidR="00A00B69" w:rsidRDefault="00AB494D" w:rsidP="00A00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Микола ЮРЧИШИН</w:t>
      </w:r>
    </w:p>
    <w:p w14:paraId="75B21FF9" w14:textId="77777777" w:rsidR="00BF1997" w:rsidRDefault="00A00B69" w:rsidP="00A00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14:paraId="7B759551" w14:textId="77777777" w:rsidR="00BF1997" w:rsidRDefault="00BF1997" w:rsidP="00A00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39492" w14:textId="4D817BC2" w:rsidR="007F5060" w:rsidRPr="00A00B69" w:rsidRDefault="00A00B69" w:rsidP="00BF199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F5060" w:rsidRPr="007F5060">
        <w:rPr>
          <w:rFonts w:ascii="Times New Roman" w:hAnsi="Times New Roman" w:cs="Times New Roman"/>
          <w:lang w:val="uk-UA"/>
        </w:rPr>
        <w:t xml:space="preserve">Додаток </w:t>
      </w:r>
    </w:p>
    <w:p w14:paraId="1FF76960" w14:textId="77777777" w:rsidR="00E55F18" w:rsidRDefault="007F5060" w:rsidP="007F506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 w:rsidRPr="007F5060">
        <w:rPr>
          <w:rFonts w:ascii="Times New Roman" w:hAnsi="Times New Roman" w:cs="Times New Roman"/>
          <w:lang w:val="uk-UA"/>
        </w:rPr>
        <w:t xml:space="preserve">                                                                      до рішення </w:t>
      </w:r>
      <w:r w:rsidR="00027447">
        <w:rPr>
          <w:rFonts w:ascii="Times New Roman" w:hAnsi="Times New Roman" w:cs="Times New Roman"/>
          <w:lang w:val="uk-UA"/>
        </w:rPr>
        <w:t>виконавчого комітету</w:t>
      </w:r>
    </w:p>
    <w:p w14:paraId="71925486" w14:textId="77777777" w:rsidR="007F5060" w:rsidRDefault="00E55F18" w:rsidP="007F506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Хмільницької міської ради</w:t>
      </w:r>
      <w:r w:rsidR="00027447">
        <w:rPr>
          <w:rFonts w:ascii="Times New Roman" w:hAnsi="Times New Roman" w:cs="Times New Roman"/>
          <w:lang w:val="uk-UA"/>
        </w:rPr>
        <w:t xml:space="preserve"> </w:t>
      </w:r>
    </w:p>
    <w:p w14:paraId="15C191EB" w14:textId="77777777" w:rsidR="00027447" w:rsidRPr="007F5060" w:rsidRDefault="00027447" w:rsidP="007F506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№____ від «__» ________ 202</w:t>
      </w:r>
      <w:r w:rsidR="00A00B69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 р. </w:t>
      </w:r>
    </w:p>
    <w:p w14:paraId="3E0793F3" w14:textId="77777777" w:rsid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C3B83B" w14:textId="77777777" w:rsidR="007F5060" w:rsidRP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06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467F78F0" w14:textId="77777777" w:rsidR="007F5060" w:rsidRPr="007F5060" w:rsidRDefault="00E55F18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F5060" w:rsidRPr="007F5060">
        <w:rPr>
          <w:rFonts w:ascii="Times New Roman" w:hAnsi="Times New Roman" w:cs="Times New Roman"/>
          <w:b/>
          <w:sz w:val="28"/>
          <w:szCs w:val="28"/>
          <w:lang w:val="uk-UA"/>
        </w:rPr>
        <w:t>ро преміювання працівників закладів освіти</w:t>
      </w:r>
    </w:p>
    <w:p w14:paraId="234F704C" w14:textId="77777777" w:rsidR="007F5060" w:rsidRP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</w:t>
      </w:r>
      <w:r w:rsidR="00E55F1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14:paraId="3993D6AC" w14:textId="77777777" w:rsidR="007F5060" w:rsidRDefault="007F5060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9F4DC3" w14:textId="77777777" w:rsid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50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Загальні положення.</w:t>
      </w:r>
    </w:p>
    <w:p w14:paraId="35772468" w14:textId="77777777" w:rsidR="005B472B" w:rsidRPr="007F5060" w:rsidRDefault="005B472B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6BC7948" w14:textId="77777777" w:rsidR="007F5060" w:rsidRDefault="007F5060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преміювання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8C7E7F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(далі - Поло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ження) розроблене відповідно до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Кодексу законів про працю України (далі - КЗ</w:t>
      </w:r>
      <w:r w:rsidR="008C7E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П України), Законів України «Про оплату праці», «Про освіту»,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</w:t>
      </w:r>
      <w:r w:rsidR="008C7E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.2002 № 1298, наказів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26.09.2005 № 557, зареєстрованого в Міністерстві юстиції України 03.10.2005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№ 1130/11410.</w:t>
      </w:r>
    </w:p>
    <w:p w14:paraId="77858E47" w14:textId="1B0628F1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Положення про преміювання працівників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запроваджується з метою:</w:t>
      </w:r>
    </w:p>
    <w:p w14:paraId="59B032CD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мотивації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керівників,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працівників, професіоналів, фахівців та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персоналу закладів освіти Хмільницької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ади щодо виявлення та використання резервів і можливостей підвищення результатів індивідуальної та колективної праці, з урахуванням внеску кожного співробітника у результати діяльності закладів освіти Хмільницької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ади, квалі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фікаційно-професійного досвіду,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складності виконуваних робіт та функцій, рівня відповідальності та творчої активності;</w:t>
      </w:r>
    </w:p>
    <w:p w14:paraId="5799C9CC" w14:textId="77777777" w:rsidR="006E2C2B" w:rsidRPr="0002415A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до виконання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керівниками та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службових обов’язків </w:t>
      </w:r>
      <w:r w:rsidRPr="0002415A">
        <w:rPr>
          <w:rFonts w:ascii="Times New Roman" w:hAnsi="Times New Roman" w:cs="Times New Roman"/>
          <w:sz w:val="28"/>
          <w:szCs w:val="28"/>
          <w:lang w:val="uk-UA"/>
        </w:rPr>
        <w:t>на високому професійному рівні та зміцнення трудової дисципліни.</w:t>
      </w:r>
    </w:p>
    <w:p w14:paraId="55A0598D" w14:textId="3FE6F0CC" w:rsidR="00BF1997" w:rsidRPr="0002415A" w:rsidRDefault="00BF1997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закладу освіти (трактування в цьому положенні) – керівник закладу освіти, заступник керівника закладу, педагогічний працівник, педагогічний працівник, педагогічний працівник «методист» закладу дошкільної освіти, тренер, тренер – викладач закладу спортивного спрямування,  </w:t>
      </w:r>
      <w:r w:rsidR="0002415A"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працівник закладу освіти. </w:t>
      </w:r>
    </w:p>
    <w:p w14:paraId="41DF8375" w14:textId="565D555B" w:rsid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Визначення розміру премії та її виплата проводиться в залежності від специфіки роботи і особистого трудового внеску кожного працівника.</w:t>
      </w:r>
    </w:p>
    <w:p w14:paraId="36C2EC02" w14:textId="77777777" w:rsidR="007F5060" w:rsidRPr="0002415A" w:rsidRDefault="006E2C2B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15A"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7F5060" w:rsidRPr="000241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060"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спрямоване на піднесення матеріальної зацікавленості працюючих у покращенні якості виконання посадових обов’язків, функцій та завдань.</w:t>
      </w:r>
    </w:p>
    <w:p w14:paraId="6EE4CDA8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здійснюється за рахунок та в межах затвердженого фонду заробітної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171303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17130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рік за джерелами утворення економії цього фонду, а саме:</w:t>
      </w:r>
    </w:p>
    <w:p w14:paraId="5AB2AA6E" w14:textId="77777777" w:rsidR="006E2C2B" w:rsidRPr="006E2C2B" w:rsidRDefault="000908CF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>економія фонду оплати праці за загальним та спеціальним фондами державного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місцевих 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, яка може </w:t>
      </w:r>
      <w:r w:rsidR="00D938BA" w:rsidRPr="006E2C2B">
        <w:rPr>
          <w:rFonts w:ascii="Times New Roman" w:hAnsi="Times New Roman" w:cs="Times New Roman"/>
          <w:sz w:val="28"/>
          <w:szCs w:val="28"/>
          <w:lang w:val="uk-UA"/>
        </w:rPr>
        <w:t>утворюватися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наявних вакансій, тимчасової непрацездатності, відпусток без збереження заробітної плати тощо в межах затвердженого кошторису доходів та витрат на календарний рік для усіх</w:t>
      </w:r>
      <w:r w:rsidR="00296985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та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6E2C2B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6E2C2B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E55F1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41164E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кошти спеціального фонду </w:t>
      </w:r>
      <w:r w:rsidRPr="00732D4D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місцевого</w:t>
      </w:r>
      <w:r w:rsidRPr="00732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в межах фактичних надходжень та затвердженого фонду оплати праці.</w:t>
      </w:r>
    </w:p>
    <w:p w14:paraId="430167BB" w14:textId="77777777" w:rsidR="006E2C2B" w:rsidRPr="007F5060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Норми цього Положення реалізуються закладом тільки в межах наявних коштів та кошторису, при цьому не допускається створення кредиторської заборгованості з оплати праці.</w:t>
      </w:r>
    </w:p>
    <w:p w14:paraId="27F55005" w14:textId="77777777" w:rsidR="007F5060" w:rsidRDefault="007F5060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0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E2C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. Дійсне Положення може бути доповнено або змінено відповідно до умов колективного договору.</w:t>
      </w:r>
    </w:p>
    <w:p w14:paraId="090B968D" w14:textId="77777777" w:rsidR="006E2C2B" w:rsidRDefault="006E2C2B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B64AF" w14:textId="77777777" w:rsidR="006E2C2B" w:rsidRPr="006E2C2B" w:rsidRDefault="006E2C2B" w:rsidP="006E2C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2C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Порядок і розміри преміювання</w:t>
      </w:r>
    </w:p>
    <w:p w14:paraId="10724FAA" w14:textId="77777777" w:rsidR="006E2C2B" w:rsidRPr="004A5B98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908CF"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08CF" w:rsidRPr="004A5B98">
        <w:rPr>
          <w:rFonts w:ascii="Times New Roman" w:hAnsi="Times New Roman" w:cs="Times New Roman"/>
          <w:sz w:val="28"/>
          <w:szCs w:val="28"/>
          <w:lang w:val="uk-UA"/>
        </w:rPr>
        <w:t>правління освіти</w:t>
      </w:r>
      <w:r w:rsidR="00E55F18" w:rsidRPr="004A5B98">
        <w:rPr>
          <w:rFonts w:ascii="Times New Roman" w:hAnsi="Times New Roman" w:cs="Times New Roman"/>
          <w:sz w:val="28"/>
          <w:szCs w:val="28"/>
          <w:lang w:val="uk-UA"/>
        </w:rPr>
        <w:t>, молоді та спорту Хмільницької міської ради</w:t>
      </w:r>
      <w:r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B98" w:rsidRPr="001E6462">
        <w:rPr>
          <w:rFonts w:ascii="Times New Roman" w:hAnsi="Times New Roman" w:cs="Times New Roman"/>
          <w:sz w:val="28"/>
          <w:szCs w:val="28"/>
          <w:lang w:val="uk-UA"/>
        </w:rPr>
        <w:t>за своїм наказом</w:t>
      </w:r>
      <w:r w:rsidR="004A5B98"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преміювати </w:t>
      </w:r>
      <w:r w:rsidR="000941DA" w:rsidRPr="004A5B98">
        <w:rPr>
          <w:rFonts w:ascii="Times New Roman" w:hAnsi="Times New Roman" w:cs="Times New Roman"/>
          <w:sz w:val="28"/>
          <w:szCs w:val="28"/>
          <w:lang w:val="uk-UA"/>
        </w:rPr>
        <w:t>праців</w:t>
      </w:r>
      <w:r w:rsidRPr="004A5B98">
        <w:rPr>
          <w:rFonts w:ascii="Times New Roman" w:hAnsi="Times New Roman" w:cs="Times New Roman"/>
          <w:sz w:val="28"/>
          <w:szCs w:val="28"/>
          <w:lang w:val="uk-UA"/>
        </w:rPr>
        <w:t>ників закладів освіти, в межах асигнувань, передбачених кошторисом  на оплату праці.</w:t>
      </w:r>
    </w:p>
    <w:p w14:paraId="0C66E82E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2.2. Підставою для виплати премії </w:t>
      </w:r>
      <w:r w:rsidR="004A5B9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4A5B98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r w:rsidR="004A5B98">
        <w:rPr>
          <w:rFonts w:ascii="Times New Roman" w:hAnsi="Times New Roman" w:cs="Times New Roman"/>
          <w:sz w:val="28"/>
          <w:szCs w:val="28"/>
          <w:lang w:val="uk-UA"/>
        </w:rPr>
        <w:t xml:space="preserve">наказ начальника </w:t>
      </w:r>
      <w:r w:rsidR="004A5B98" w:rsidRPr="004A5B98">
        <w:rPr>
          <w:rFonts w:ascii="Times New Roman" w:hAnsi="Times New Roman" w:cs="Times New Roman"/>
          <w:sz w:val="28"/>
          <w:szCs w:val="28"/>
          <w:lang w:val="uk-UA"/>
        </w:rPr>
        <w:t>управління освіти, молоді та спорту Хмільницької міської ради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E5E1C2" w14:textId="77777777" w:rsidR="006E2C2B" w:rsidRPr="00D938BA" w:rsidRDefault="006E2C2B" w:rsidP="00D938B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E3EC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3E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Грошову винагороду працівники одержують в тому ж порядку, що й заробітну плату</w:t>
      </w:r>
      <w:r w:rsidR="00FA455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812C065" w14:textId="29688B52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Преміювання 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керівників,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працівників закладів освіти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позашкільної освіти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Хмільницької </w:t>
      </w:r>
      <w:r w:rsidR="00F87ED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міської ради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може проводитись за підсумками роботи трудового колективу за місяць (квартал, рік тощо), до державних і професійних свят, ювілейних дат, та в інших випадках за умови виконання основних показників діяльності закладу освіти Хмільницької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міської ради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відповідно до затверджених критеріїв якості роботи і в залежності від особистого внеску кожного працівника. </w:t>
      </w:r>
    </w:p>
    <w:p w14:paraId="726BB243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Преміюванню підлягають співробітники, які займають посади згідно штатного розпису закладу освіти </w:t>
      </w:r>
      <w:r w:rsidR="009F043F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Хмільницької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міської ради</w:t>
      </w:r>
      <w:r w:rsidR="00732D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Перелік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професійних свят, до яких здійснюється преміювання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керівників і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працівників встановлюється Колективним договором.</w:t>
      </w:r>
    </w:p>
    <w:p w14:paraId="28A2B0CC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цілей цього Положення, встановлюються наступні ювілейні дати: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50, 55, 60, 65, 70, 75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років.</w:t>
      </w:r>
    </w:p>
    <w:p w14:paraId="046550B7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ab/>
        <w:t>Преміювання може бути персональним за особистий внесок у виконання важливого завдання чи термінової роботи, до знаменної дати тощо.</w:t>
      </w:r>
    </w:p>
    <w:p w14:paraId="3DD61E59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Розмір премії конкретного працівника залежить від особистого внеску в результати роботи, може встановлюватись як у відсотках до посадового окладу, так і в фіксованій грошовій сумі, не обмежується граничними розмірами та встановлюється на підставі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подання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керівника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F043F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відповідного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закладу освіти </w:t>
      </w:r>
      <w:r w:rsidR="009F043F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Хмільницької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міської ради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або начальником Управління освіти, молоді та спорту Хмільницької міської ради.</w:t>
      </w:r>
    </w:p>
    <w:p w14:paraId="5A571A11" w14:textId="77777777" w:rsidR="00384B09" w:rsidRDefault="00384B09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FE0EE" w14:textId="77777777" w:rsidR="00384B09" w:rsidRPr="00384B09" w:rsidRDefault="00384B09" w:rsidP="00384B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4B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3.Виплата премії</w:t>
      </w:r>
    </w:p>
    <w:p w14:paraId="5CB4F3BC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3.1. При визначенні розміру премії окремим працівникам враховується:</w:t>
      </w:r>
    </w:p>
    <w:p w14:paraId="24F75501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- сумлінне ставлення до виконання функціональних  обов’язків;</w:t>
      </w:r>
    </w:p>
    <w:p w14:paraId="3F84DBCF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- дотримання в роботі вимог діючого трудового законодавства, Правил внутрішнього трудового розпорядку, інших нормативно-правових актів, які регламентують різні  сторони їх трудової діяльності;</w:t>
      </w:r>
    </w:p>
    <w:p w14:paraId="66F162DF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- відсутність порушень трудової дисципліни, техніки безпеки та охорони праці;</w:t>
      </w:r>
    </w:p>
    <w:p w14:paraId="556AFA93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 xml:space="preserve">- ініціативність у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та результативність.</w:t>
      </w:r>
    </w:p>
    <w:p w14:paraId="041BB305" w14:textId="77777777" w:rsid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A45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4B09">
        <w:rPr>
          <w:rFonts w:ascii="Times New Roman" w:hAnsi="Times New Roman" w:cs="Times New Roman"/>
          <w:sz w:val="28"/>
          <w:szCs w:val="28"/>
          <w:lang w:val="uk-UA"/>
        </w:rPr>
        <w:t>.  Розмір премії кожному окремому працівнику встановлюється відповідно до особистого внеску.</w:t>
      </w:r>
    </w:p>
    <w:p w14:paraId="35AF8396" w14:textId="77777777" w:rsid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7D0E2" w14:textId="77777777" w:rsidR="00384B09" w:rsidRPr="00384B09" w:rsidRDefault="00384B09" w:rsidP="00384B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4B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 Позбавлення премії</w:t>
      </w:r>
    </w:p>
    <w:p w14:paraId="28F53B34" w14:textId="1C7B465A" w:rsidR="00AB6366" w:rsidRPr="00AB6366" w:rsidRDefault="00384B09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FA4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Працівник, якому </w:t>
      </w:r>
      <w:r w:rsidR="00FA4556">
        <w:rPr>
          <w:rFonts w:ascii="Times New Roman" w:hAnsi="Times New Roman" w:cs="Times New Roman"/>
          <w:sz w:val="28"/>
          <w:szCs w:val="28"/>
          <w:lang w:val="uk-UA"/>
        </w:rPr>
        <w:t>оголошено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 догану, позбавляється премії строком</w:t>
      </w:r>
      <w:r w:rsidR="0002415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визначеним діючим законодавством України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ED1035" w14:textId="77777777" w:rsidR="00AB6366" w:rsidRP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t>Якщо протягом визначеного</w:t>
      </w:r>
      <w:r w:rsidR="00F128C0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</w:t>
      </w:r>
      <w:r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 терміну з дня винесення догани до нього не буде застосовано нове дисциплінарне стягнення, він вважається таким, що не мав дисциплінарного стягнення.</w:t>
      </w:r>
    </w:p>
    <w:p w14:paraId="3B93A4AF" w14:textId="77777777" w:rsidR="00384B09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t>Якщо працівник не допустив нового порушення трудової дисципліни, проявив себе як сумлінний працівник і стягнення з нього зняте наказом керівника достроково, він преміюється на загальних підставах відповідно до норм цього Положення.</w:t>
      </w:r>
    </w:p>
    <w:p w14:paraId="2A21A8D7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6FCB8" w14:textId="77777777" w:rsidR="00AB6366" w:rsidRDefault="00AB6366" w:rsidP="00AB6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63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 Джерела фінансування</w:t>
      </w:r>
    </w:p>
    <w:p w14:paraId="144C9640" w14:textId="77777777" w:rsidR="009B1973" w:rsidRPr="00AB6366" w:rsidRDefault="009B1973" w:rsidP="00AB6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2A1D05" w14:textId="77777777" w:rsidR="00F128C0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lastRenderedPageBreak/>
        <w:t>5.1. Премія працюючим виплачується за рахунок асигнувань, передбачених на оплату праці</w:t>
      </w:r>
      <w:r w:rsidR="00F128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7070934" w14:textId="44D829C4" w:rsidR="00D95E72" w:rsidRDefault="00F128C0" w:rsidP="001F2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керівникам закладів освіти на основі подання посадових осіб Управління освіти, молоті та спорту Хмільницької міської ради</w:t>
      </w:r>
      <w:r w:rsidR="001F289E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поданням 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>профспілкових організацій, з послідуючим погодженням профільн</w:t>
      </w:r>
      <w:r w:rsidR="001F289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 міського голови</w:t>
      </w:r>
      <w:r w:rsidR="001F28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0599E53" w14:textId="763E41C1" w:rsidR="00AB6366" w:rsidRPr="00AB6366" w:rsidRDefault="00F128C0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працівникам закладів освіти на основі подання керівників закладів освіти Хмільницької міської ради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 xml:space="preserve"> з належним обґрунтуванням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1BA13B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t>5.2. На преміювання також направляються кошти за рахунок економії фонду заробітної плати, що утворюється протягом року в  закладі освіти. Розмір економії заробітної плати визначається як різниця між плановою сумою асигнувань за кошторисом (з урахуванням змін, що відбуваються за встановленим порядком) та сумою фактичних розходів.</w:t>
      </w:r>
    </w:p>
    <w:p w14:paraId="24052E6D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2C4D7" w14:textId="77777777" w:rsidR="00AB6366" w:rsidRPr="00AB6366" w:rsidRDefault="00AB6366" w:rsidP="00AB6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63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6.Прикінцеві положення</w:t>
      </w:r>
    </w:p>
    <w:p w14:paraId="31D6639E" w14:textId="77777777" w:rsidR="00AB6366" w:rsidRPr="00AB6366" w:rsidRDefault="00F93BB8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ab/>
        <w:t>Відносини, що не врегульовані у</w:t>
      </w:r>
      <w:r w:rsidR="00AB6366">
        <w:rPr>
          <w:rFonts w:ascii="Times New Roman" w:hAnsi="Times New Roman" w:cs="Times New Roman"/>
          <w:sz w:val="28"/>
          <w:szCs w:val="28"/>
          <w:lang w:val="uk-UA"/>
        </w:rPr>
        <w:t xml:space="preserve"> цьому Положенні, регулюються 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 України.</w:t>
      </w:r>
    </w:p>
    <w:p w14:paraId="08B87374" w14:textId="77777777" w:rsidR="00AB6366" w:rsidRDefault="00F93BB8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ab/>
        <w:t>Спори з питань преміювання розглядаються у порядку, передбаченому</w:t>
      </w:r>
      <w:r w:rsidR="00AB6366">
        <w:rPr>
          <w:rFonts w:ascii="Times New Roman" w:hAnsi="Times New Roman" w:cs="Times New Roman"/>
          <w:sz w:val="28"/>
          <w:szCs w:val="28"/>
          <w:lang w:val="uk-UA"/>
        </w:rPr>
        <w:t xml:space="preserve"> нормами чинного законодавства.</w:t>
      </w:r>
    </w:p>
    <w:p w14:paraId="2731CE75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A2383" w14:textId="77777777" w:rsidR="000A0DDC" w:rsidRDefault="000A0DDC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3D98" w14:textId="77777777" w:rsidR="000A0DDC" w:rsidRDefault="000A0DDC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4C45D" w14:textId="77777777" w:rsidR="00F93BB8" w:rsidRPr="00F128C0" w:rsidRDefault="00F93BB8" w:rsidP="00F12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</w:t>
      </w:r>
    </w:p>
    <w:p w14:paraId="7DCDFCF2" w14:textId="77777777" w:rsidR="00AB6366" w:rsidRPr="00F128C0" w:rsidRDefault="00F93BB8" w:rsidP="00F12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Сергій МАТАШ </w:t>
      </w:r>
    </w:p>
    <w:p w14:paraId="626DD5F6" w14:textId="77777777" w:rsidR="007F5060" w:rsidRPr="00F128C0" w:rsidRDefault="007F5060" w:rsidP="00AB494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F5060" w:rsidRPr="00F128C0" w:rsidSect="00A0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5220"/>
    <w:multiLevelType w:val="hybridMultilevel"/>
    <w:tmpl w:val="F2AEB11A"/>
    <w:lvl w:ilvl="0" w:tplc="ADF65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3F6414A">
      <w:numFmt w:val="none"/>
      <w:lvlText w:val=""/>
      <w:lvlJc w:val="left"/>
      <w:pPr>
        <w:tabs>
          <w:tab w:val="num" w:pos="360"/>
        </w:tabs>
      </w:pPr>
    </w:lvl>
    <w:lvl w:ilvl="2" w:tplc="38660FC4">
      <w:numFmt w:val="none"/>
      <w:lvlText w:val=""/>
      <w:lvlJc w:val="left"/>
      <w:pPr>
        <w:tabs>
          <w:tab w:val="num" w:pos="360"/>
        </w:tabs>
      </w:pPr>
    </w:lvl>
    <w:lvl w:ilvl="3" w:tplc="308842A4">
      <w:numFmt w:val="none"/>
      <w:lvlText w:val=""/>
      <w:lvlJc w:val="left"/>
      <w:pPr>
        <w:tabs>
          <w:tab w:val="num" w:pos="360"/>
        </w:tabs>
      </w:pPr>
    </w:lvl>
    <w:lvl w:ilvl="4" w:tplc="0766294C">
      <w:numFmt w:val="none"/>
      <w:lvlText w:val=""/>
      <w:lvlJc w:val="left"/>
      <w:pPr>
        <w:tabs>
          <w:tab w:val="num" w:pos="360"/>
        </w:tabs>
      </w:pPr>
    </w:lvl>
    <w:lvl w:ilvl="5" w:tplc="A3E88486">
      <w:numFmt w:val="none"/>
      <w:lvlText w:val=""/>
      <w:lvlJc w:val="left"/>
      <w:pPr>
        <w:tabs>
          <w:tab w:val="num" w:pos="360"/>
        </w:tabs>
      </w:pPr>
    </w:lvl>
    <w:lvl w:ilvl="6" w:tplc="675A46B0">
      <w:numFmt w:val="none"/>
      <w:lvlText w:val=""/>
      <w:lvlJc w:val="left"/>
      <w:pPr>
        <w:tabs>
          <w:tab w:val="num" w:pos="360"/>
        </w:tabs>
      </w:pPr>
    </w:lvl>
    <w:lvl w:ilvl="7" w:tplc="320413F4">
      <w:numFmt w:val="none"/>
      <w:lvlText w:val=""/>
      <w:lvlJc w:val="left"/>
      <w:pPr>
        <w:tabs>
          <w:tab w:val="num" w:pos="360"/>
        </w:tabs>
      </w:pPr>
    </w:lvl>
    <w:lvl w:ilvl="8" w:tplc="C3B807EA">
      <w:numFmt w:val="none"/>
      <w:lvlText w:val=""/>
      <w:lvlJc w:val="left"/>
      <w:pPr>
        <w:tabs>
          <w:tab w:val="num" w:pos="360"/>
        </w:tabs>
      </w:pPr>
    </w:lvl>
  </w:abstractNum>
  <w:num w:numId="1" w16cid:durableId="195736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4D"/>
    <w:rsid w:val="0002415A"/>
    <w:rsid w:val="00027447"/>
    <w:rsid w:val="00056255"/>
    <w:rsid w:val="000908CF"/>
    <w:rsid w:val="000941DA"/>
    <w:rsid w:val="000A0DDC"/>
    <w:rsid w:val="00171303"/>
    <w:rsid w:val="001C4E7A"/>
    <w:rsid w:val="001E6462"/>
    <w:rsid w:val="001F289E"/>
    <w:rsid w:val="00264D54"/>
    <w:rsid w:val="00296985"/>
    <w:rsid w:val="00300A07"/>
    <w:rsid w:val="00384B09"/>
    <w:rsid w:val="003F24D5"/>
    <w:rsid w:val="004A5B98"/>
    <w:rsid w:val="005B472B"/>
    <w:rsid w:val="006E2C2B"/>
    <w:rsid w:val="00732D4D"/>
    <w:rsid w:val="0076721D"/>
    <w:rsid w:val="00793673"/>
    <w:rsid w:val="007F5060"/>
    <w:rsid w:val="008C7E7F"/>
    <w:rsid w:val="008E1B28"/>
    <w:rsid w:val="009B1973"/>
    <w:rsid w:val="009E5473"/>
    <w:rsid w:val="009F043F"/>
    <w:rsid w:val="00A00B69"/>
    <w:rsid w:val="00A057A8"/>
    <w:rsid w:val="00A118A8"/>
    <w:rsid w:val="00AB494D"/>
    <w:rsid w:val="00AB6366"/>
    <w:rsid w:val="00AC3AA6"/>
    <w:rsid w:val="00B67A18"/>
    <w:rsid w:val="00B8206B"/>
    <w:rsid w:val="00BF1997"/>
    <w:rsid w:val="00CD73EF"/>
    <w:rsid w:val="00CF7255"/>
    <w:rsid w:val="00D938BA"/>
    <w:rsid w:val="00D95E72"/>
    <w:rsid w:val="00DF7B6F"/>
    <w:rsid w:val="00E15FE6"/>
    <w:rsid w:val="00E4366D"/>
    <w:rsid w:val="00E55F18"/>
    <w:rsid w:val="00E67929"/>
    <w:rsid w:val="00EB7C7F"/>
    <w:rsid w:val="00EE3EC0"/>
    <w:rsid w:val="00F128C0"/>
    <w:rsid w:val="00F87EDC"/>
    <w:rsid w:val="00F93BB8"/>
    <w:rsid w:val="00F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5CE"/>
  <w15:docId w15:val="{91C16DC9-E099-456A-BBA8-3F44F2F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2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E1B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E1B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1B2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caption"/>
    <w:basedOn w:val="a"/>
    <w:next w:val="a"/>
    <w:qFormat/>
    <w:rsid w:val="008E1B2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header"/>
    <w:basedOn w:val="a"/>
    <w:link w:val="a7"/>
    <w:rsid w:val="008E1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1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5843</Words>
  <Characters>3331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YURIST-404T</cp:lastModifiedBy>
  <cp:revision>8</cp:revision>
  <cp:lastPrinted>2024-02-08T08:34:00Z</cp:lastPrinted>
  <dcterms:created xsi:type="dcterms:W3CDTF">2023-07-25T13:34:00Z</dcterms:created>
  <dcterms:modified xsi:type="dcterms:W3CDTF">2024-02-09T06:26:00Z</dcterms:modified>
</cp:coreProperties>
</file>