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4CBD3F57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E67EAC">
        <w:rPr>
          <w:b/>
          <w:i/>
          <w:sz w:val="28"/>
          <w:szCs w:val="28"/>
          <w:lang w:val="uk-UA"/>
        </w:rPr>
        <w:t>28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885FE1">
        <w:rPr>
          <w:b/>
          <w:i/>
          <w:sz w:val="28"/>
          <w:szCs w:val="28"/>
          <w:lang w:val="uk-UA"/>
        </w:rPr>
        <w:t xml:space="preserve"> березня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</w:t>
      </w:r>
      <w:r w:rsidR="00E67EAC"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2C69D4">
        <w:rPr>
          <w:b/>
          <w:i/>
          <w:sz w:val="28"/>
          <w:szCs w:val="28"/>
          <w:lang w:val="uk-UA"/>
        </w:rPr>
        <w:t>205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="00CB59C7" w:rsidRPr="004169E8">
        <w:rPr>
          <w:b/>
          <w:sz w:val="28"/>
          <w:szCs w:val="28"/>
          <w:lang w:val="uk-UA"/>
        </w:rPr>
        <w:t xml:space="preserve">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7869B242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E9389F">
        <w:rPr>
          <w:b/>
          <w:sz w:val="28"/>
          <w:szCs w:val="28"/>
          <w:lang w:val="uk-UA"/>
        </w:rPr>
        <w:t>2</w:t>
      </w:r>
      <w:r w:rsidR="008754AD">
        <w:rPr>
          <w:b/>
          <w:sz w:val="28"/>
          <w:szCs w:val="28"/>
          <w:lang w:val="uk-UA"/>
        </w:rPr>
        <w:t>0</w:t>
      </w:r>
      <w:r w:rsidR="00CB59C7" w:rsidRPr="004169E8">
        <w:rPr>
          <w:b/>
          <w:sz w:val="28"/>
          <w:szCs w:val="28"/>
          <w:lang w:val="uk-UA"/>
        </w:rPr>
        <w:t>.02.2024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4324A50C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 w:rsidR="00E9389F">
        <w:rPr>
          <w:b/>
          <w:sz w:val="28"/>
          <w:szCs w:val="28"/>
          <w:lang w:val="uk-UA"/>
        </w:rPr>
        <w:t>149/</w:t>
      </w:r>
      <w:r w:rsidR="00E72CCE">
        <w:rPr>
          <w:b/>
          <w:sz w:val="28"/>
          <w:szCs w:val="28"/>
          <w:lang w:val="uk-UA"/>
        </w:rPr>
        <w:t>----</w:t>
      </w:r>
      <w:r w:rsidRPr="004169E8">
        <w:rPr>
          <w:b/>
          <w:sz w:val="28"/>
          <w:szCs w:val="28"/>
          <w:lang w:val="uk-UA"/>
        </w:rPr>
        <w:t>/2</w:t>
      </w:r>
      <w:r w:rsidR="008754AD"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6F26A0B3" w14:textId="76B1250E" w:rsidR="009F64B9" w:rsidRPr="004169E8" w:rsidRDefault="009F64B9" w:rsidP="00E9389F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</w:t>
      </w:r>
      <w:r w:rsidR="00CB59C7" w:rsidRPr="004169E8">
        <w:rPr>
          <w:sz w:val="28"/>
          <w:szCs w:val="28"/>
          <w:lang w:val="uk-UA"/>
        </w:rPr>
        <w:t xml:space="preserve"> Хмільницького </w:t>
      </w:r>
      <w:r w:rsidR="00E61AA9"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>районного суду</w:t>
      </w:r>
      <w:r w:rsidR="00F527A4" w:rsidRPr="004169E8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 Вінницької</w:t>
      </w:r>
      <w:r w:rsidRPr="004169E8">
        <w:rPr>
          <w:sz w:val="28"/>
          <w:szCs w:val="28"/>
          <w:lang w:val="uk-UA"/>
        </w:rPr>
        <w:t xml:space="preserve"> області від  </w:t>
      </w:r>
      <w:r w:rsidR="00E9389F">
        <w:rPr>
          <w:sz w:val="28"/>
          <w:szCs w:val="28"/>
          <w:lang w:val="uk-UA"/>
        </w:rPr>
        <w:t>2</w:t>
      </w:r>
      <w:r w:rsidR="008754AD">
        <w:rPr>
          <w:sz w:val="28"/>
          <w:szCs w:val="28"/>
          <w:lang w:val="uk-UA"/>
        </w:rPr>
        <w:t>0</w:t>
      </w:r>
      <w:r w:rsidR="00CB59C7" w:rsidRPr="004169E8">
        <w:rPr>
          <w:sz w:val="28"/>
          <w:szCs w:val="28"/>
          <w:lang w:val="uk-UA"/>
        </w:rPr>
        <w:t>.02.2024</w:t>
      </w:r>
      <w:r w:rsidRPr="004169E8">
        <w:rPr>
          <w:sz w:val="28"/>
          <w:szCs w:val="28"/>
          <w:lang w:val="uk-UA"/>
        </w:rPr>
        <w:t xml:space="preserve"> року по справі № </w:t>
      </w:r>
      <w:r w:rsidR="00E9389F">
        <w:rPr>
          <w:sz w:val="28"/>
          <w:szCs w:val="28"/>
          <w:lang w:val="uk-UA"/>
        </w:rPr>
        <w:t xml:space="preserve"> 149/</w:t>
      </w:r>
      <w:r w:rsidR="00E72CCE">
        <w:rPr>
          <w:sz w:val="28"/>
          <w:szCs w:val="28"/>
          <w:lang w:val="uk-UA"/>
        </w:rPr>
        <w:t>---</w:t>
      </w:r>
      <w:r w:rsidRPr="004169E8">
        <w:rPr>
          <w:sz w:val="28"/>
          <w:szCs w:val="28"/>
          <w:lang w:val="uk-UA"/>
        </w:rPr>
        <w:t xml:space="preserve">/23 </w:t>
      </w:r>
      <w:r w:rsidRPr="002C69D4">
        <w:rPr>
          <w:color w:val="000000"/>
          <w:sz w:val="28"/>
          <w:szCs w:val="28"/>
          <w:lang w:val="uk-UA"/>
        </w:rPr>
        <w:t xml:space="preserve">за </w:t>
      </w:r>
      <w:r w:rsidR="00F527A4" w:rsidRPr="004169E8">
        <w:rPr>
          <w:color w:val="000000"/>
          <w:sz w:val="28"/>
          <w:szCs w:val="28"/>
          <w:lang w:val="uk-UA"/>
        </w:rPr>
        <w:t xml:space="preserve"> позовом </w:t>
      </w:r>
      <w:r w:rsidR="00CB59C7" w:rsidRPr="004169E8">
        <w:rPr>
          <w:color w:val="000000"/>
          <w:sz w:val="28"/>
          <w:szCs w:val="28"/>
          <w:lang w:val="uk-UA"/>
        </w:rPr>
        <w:t xml:space="preserve"> </w:t>
      </w:r>
      <w:r w:rsidR="00E9389F">
        <w:rPr>
          <w:color w:val="000000"/>
          <w:sz w:val="28"/>
          <w:szCs w:val="28"/>
          <w:lang w:val="uk-UA"/>
        </w:rPr>
        <w:t xml:space="preserve"> </w:t>
      </w:r>
      <w:r w:rsidR="008754AD">
        <w:rPr>
          <w:color w:val="000000"/>
          <w:sz w:val="28"/>
          <w:szCs w:val="28"/>
          <w:lang w:val="uk-UA"/>
        </w:rPr>
        <w:t xml:space="preserve"> 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Ю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М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до 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В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>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, третя особа: орган опіки та піклування виконавчий комітет Хмільницької міської ради Вінницької області про визначення місця проживання дитини </w:t>
      </w:r>
      <w:r w:rsidRPr="004169E8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 w:rsidRPr="002C69D4">
        <w:rPr>
          <w:b/>
          <w:bCs/>
          <w:sz w:val="28"/>
          <w:szCs w:val="28"/>
          <w:lang w:val="uk-UA"/>
        </w:rPr>
        <w:t xml:space="preserve"> </w:t>
      </w:r>
      <w:r w:rsidR="00885FE1">
        <w:rPr>
          <w:sz w:val="28"/>
          <w:szCs w:val="28"/>
          <w:lang w:val="uk-UA"/>
        </w:rPr>
        <w:t>12.03</w:t>
      </w:r>
      <w:r w:rsidRPr="004169E8">
        <w:rPr>
          <w:sz w:val="28"/>
          <w:szCs w:val="28"/>
          <w:lang w:val="uk-UA"/>
        </w:rPr>
        <w:t>.202</w:t>
      </w:r>
      <w:r w:rsidR="00970814" w:rsidRPr="004169E8">
        <w:rPr>
          <w:sz w:val="28"/>
          <w:szCs w:val="28"/>
          <w:lang w:val="uk-UA"/>
        </w:rPr>
        <w:t xml:space="preserve">4 </w:t>
      </w:r>
      <w:r w:rsidRPr="004169E8">
        <w:rPr>
          <w:sz w:val="28"/>
          <w:szCs w:val="28"/>
          <w:lang w:val="uk-UA"/>
        </w:rPr>
        <w:t>року №</w:t>
      </w:r>
      <w:r w:rsidR="00E9389F">
        <w:rPr>
          <w:sz w:val="28"/>
          <w:szCs w:val="28"/>
          <w:lang w:val="uk-UA"/>
        </w:rPr>
        <w:t>4</w:t>
      </w:r>
      <w:r w:rsidR="00970814" w:rsidRPr="004169E8">
        <w:rPr>
          <w:sz w:val="28"/>
          <w:szCs w:val="28"/>
          <w:lang w:val="uk-UA"/>
        </w:rPr>
        <w:t>/</w:t>
      </w:r>
      <w:r w:rsidR="00885FE1">
        <w:rPr>
          <w:sz w:val="28"/>
          <w:szCs w:val="28"/>
          <w:lang w:val="uk-UA"/>
        </w:rPr>
        <w:t>8</w:t>
      </w:r>
      <w:r w:rsidRPr="004169E8">
        <w:rPr>
          <w:sz w:val="28"/>
          <w:szCs w:val="28"/>
          <w:lang w:val="uk-UA"/>
        </w:rPr>
        <w:t>,  керуючись ст. 19</w:t>
      </w:r>
      <w:r w:rsidR="00885FE1">
        <w:rPr>
          <w:sz w:val="28"/>
          <w:szCs w:val="28"/>
          <w:lang w:val="uk-UA"/>
        </w:rPr>
        <w:t>, 161</w:t>
      </w:r>
      <w:r w:rsidRPr="004169E8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4169E8">
        <w:rPr>
          <w:sz w:val="28"/>
          <w:szCs w:val="28"/>
          <w:lang w:val="uk-UA"/>
        </w:rPr>
        <w:t>ст.ст</w:t>
      </w:r>
      <w:proofErr w:type="spellEnd"/>
      <w:r w:rsidRPr="004169E8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73EBC867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0B80EE1D" w14:textId="4104E5AC" w:rsidR="009F64B9" w:rsidRDefault="009F64B9" w:rsidP="005C4990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3C3954B0" w14:textId="77777777" w:rsidR="00560659" w:rsidRPr="004169E8" w:rsidRDefault="00560659" w:rsidP="005C4990">
      <w:pPr>
        <w:jc w:val="center"/>
        <w:rPr>
          <w:b/>
          <w:sz w:val="28"/>
          <w:szCs w:val="28"/>
          <w:lang w:val="uk-UA"/>
        </w:rPr>
      </w:pPr>
    </w:p>
    <w:p w14:paraId="6C3B9351" w14:textId="59C4BC3A" w:rsidR="009F64B9" w:rsidRPr="004169E8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Pr="004169E8">
        <w:rPr>
          <w:sz w:val="28"/>
          <w:szCs w:val="28"/>
          <w:lang w:val="uk-UA"/>
        </w:rPr>
        <w:t>Надати</w:t>
      </w:r>
      <w:r w:rsidR="00CB59C7" w:rsidRPr="004169E8">
        <w:rPr>
          <w:sz w:val="28"/>
          <w:szCs w:val="28"/>
          <w:lang w:val="uk-UA"/>
        </w:rPr>
        <w:t xml:space="preserve"> до</w:t>
      </w:r>
      <w:r w:rsidRPr="004169E8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Хмільницького </w:t>
      </w:r>
      <w:r w:rsidR="00E61AA9">
        <w:rPr>
          <w:sz w:val="28"/>
          <w:szCs w:val="28"/>
          <w:lang w:val="uk-UA"/>
        </w:rPr>
        <w:t>міськ</w:t>
      </w:r>
      <w:r w:rsidR="00CB59C7" w:rsidRPr="004169E8">
        <w:rPr>
          <w:sz w:val="28"/>
          <w:szCs w:val="28"/>
          <w:lang w:val="uk-UA"/>
        </w:rPr>
        <w:t>районного суду  Вінницької області по справі №</w:t>
      </w:r>
      <w:r w:rsidR="00E9389F">
        <w:rPr>
          <w:sz w:val="28"/>
          <w:szCs w:val="28"/>
          <w:lang w:val="uk-UA"/>
        </w:rPr>
        <w:t xml:space="preserve"> </w:t>
      </w:r>
      <w:r w:rsidR="008754AD">
        <w:rPr>
          <w:sz w:val="28"/>
          <w:szCs w:val="28"/>
          <w:lang w:val="uk-UA"/>
        </w:rPr>
        <w:t>149/</w:t>
      </w:r>
      <w:r w:rsidR="00E72CCE">
        <w:rPr>
          <w:sz w:val="28"/>
          <w:szCs w:val="28"/>
          <w:lang w:val="uk-UA"/>
        </w:rPr>
        <w:t>---</w:t>
      </w:r>
      <w:r w:rsidR="008754AD" w:rsidRPr="004169E8">
        <w:rPr>
          <w:sz w:val="28"/>
          <w:szCs w:val="28"/>
          <w:lang w:val="uk-UA"/>
        </w:rPr>
        <w:t xml:space="preserve">/23 </w:t>
      </w:r>
      <w:r w:rsidR="008754AD" w:rsidRPr="002C69D4">
        <w:rPr>
          <w:color w:val="000000"/>
          <w:sz w:val="28"/>
          <w:szCs w:val="28"/>
          <w:lang w:val="uk-UA"/>
        </w:rPr>
        <w:t xml:space="preserve">за </w:t>
      </w:r>
      <w:r w:rsidR="008754AD" w:rsidRPr="004169E8">
        <w:rPr>
          <w:color w:val="000000"/>
          <w:sz w:val="28"/>
          <w:szCs w:val="28"/>
          <w:lang w:val="uk-UA"/>
        </w:rPr>
        <w:t xml:space="preserve"> позовом  </w:t>
      </w:r>
      <w:r w:rsidR="008754AD">
        <w:rPr>
          <w:color w:val="000000"/>
          <w:sz w:val="28"/>
          <w:szCs w:val="28"/>
          <w:lang w:val="uk-UA"/>
        </w:rPr>
        <w:t xml:space="preserve">  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Ю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М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до 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В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 xml:space="preserve"> Л</w:t>
      </w:r>
      <w:r w:rsidR="00E72CCE">
        <w:rPr>
          <w:color w:val="000000"/>
          <w:sz w:val="28"/>
          <w:szCs w:val="28"/>
          <w:lang w:val="uk-UA"/>
        </w:rPr>
        <w:t>.</w:t>
      </w:r>
      <w:r w:rsidR="008754AD">
        <w:rPr>
          <w:color w:val="000000"/>
          <w:sz w:val="28"/>
          <w:szCs w:val="28"/>
          <w:lang w:val="uk-UA"/>
        </w:rPr>
        <w:t>, третя особа: орган опіки та піклування виконавчий комітет Хмільницької міської ради Вінницької області про визначення місця проживання дитини</w:t>
      </w:r>
      <w:r w:rsidR="008754AD">
        <w:rPr>
          <w:sz w:val="28"/>
          <w:szCs w:val="28"/>
          <w:lang w:val="uk-UA"/>
        </w:rPr>
        <w:t xml:space="preserve"> </w:t>
      </w:r>
      <w:r w:rsidR="00CB59C7" w:rsidRPr="004169E8">
        <w:rPr>
          <w:sz w:val="28"/>
          <w:szCs w:val="28"/>
          <w:lang w:val="uk-UA"/>
        </w:rPr>
        <w:t xml:space="preserve"> </w:t>
      </w:r>
      <w:r w:rsidR="00CB59C7" w:rsidRPr="002C69D4">
        <w:rPr>
          <w:sz w:val="28"/>
          <w:szCs w:val="28"/>
          <w:lang w:val="uk-UA"/>
        </w:rPr>
        <w:t xml:space="preserve">висновок щодо розв’язання спору </w:t>
      </w:r>
      <w:r w:rsidRPr="004169E8">
        <w:rPr>
          <w:sz w:val="28"/>
          <w:szCs w:val="28"/>
          <w:lang w:val="uk-UA"/>
        </w:rPr>
        <w:t>(додається).</w:t>
      </w:r>
    </w:p>
    <w:bookmarkEnd w:id="1"/>
    <w:p w14:paraId="5050650C" w14:textId="26EFE69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17D49F75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44BEF846" w14:textId="77777777" w:rsidR="00CB59C7" w:rsidRPr="004169E8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69F18B50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C3DF992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2222535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10CFA5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50D7FD36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3C100BE1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 w:rsidSect="0092400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14C96"/>
    <w:rsid w:val="00050724"/>
    <w:rsid w:val="00052FC8"/>
    <w:rsid w:val="002C69D4"/>
    <w:rsid w:val="002D63CA"/>
    <w:rsid w:val="00325D16"/>
    <w:rsid w:val="00411385"/>
    <w:rsid w:val="004169E8"/>
    <w:rsid w:val="00425E0A"/>
    <w:rsid w:val="004B4A7E"/>
    <w:rsid w:val="00560659"/>
    <w:rsid w:val="00576B2E"/>
    <w:rsid w:val="00583DC1"/>
    <w:rsid w:val="005C4990"/>
    <w:rsid w:val="005F2CE1"/>
    <w:rsid w:val="00626EC2"/>
    <w:rsid w:val="00626FF4"/>
    <w:rsid w:val="007622ED"/>
    <w:rsid w:val="007B4608"/>
    <w:rsid w:val="007D62D3"/>
    <w:rsid w:val="008754AD"/>
    <w:rsid w:val="00885FE1"/>
    <w:rsid w:val="0092400E"/>
    <w:rsid w:val="00970814"/>
    <w:rsid w:val="009F64B9"/>
    <w:rsid w:val="00A1705E"/>
    <w:rsid w:val="00B10EB9"/>
    <w:rsid w:val="00B41E3B"/>
    <w:rsid w:val="00B43C1F"/>
    <w:rsid w:val="00B7263A"/>
    <w:rsid w:val="00CB59C7"/>
    <w:rsid w:val="00CF4569"/>
    <w:rsid w:val="00DB60F9"/>
    <w:rsid w:val="00E61AA9"/>
    <w:rsid w:val="00E67EAC"/>
    <w:rsid w:val="00E72CCE"/>
    <w:rsid w:val="00E9389F"/>
    <w:rsid w:val="00EA33CE"/>
    <w:rsid w:val="00EB0B7D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2024-03-27T14:31:00Z</cp:lastPrinted>
  <dcterms:created xsi:type="dcterms:W3CDTF">2024-03-29T12:05:00Z</dcterms:created>
  <dcterms:modified xsi:type="dcterms:W3CDTF">2024-04-01T07:48:00Z</dcterms:modified>
</cp:coreProperties>
</file>