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BB20E7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20E7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B20E7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37E05" w:rsidRPr="003A2425">
        <w:rPr>
          <w:rFonts w:ascii="Times New Roman" w:hAnsi="Times New Roman"/>
          <w:sz w:val="28"/>
          <w:szCs w:val="28"/>
          <w:lang w:val="uk-UA" w:eastAsia="ar-SA"/>
        </w:rPr>
        <w:t>1</w:t>
      </w:r>
      <w:r w:rsidR="003A2425">
        <w:rPr>
          <w:rFonts w:ascii="Times New Roman" w:hAnsi="Times New Roman"/>
          <w:sz w:val="28"/>
          <w:szCs w:val="28"/>
          <w:lang w:val="uk-UA" w:eastAsia="ar-SA"/>
        </w:rPr>
        <w:t>1</w:t>
      </w:r>
      <w:bookmarkStart w:id="0" w:name="_GoBack"/>
      <w:bookmarkEnd w:id="0"/>
      <w:r w:rsidR="00997BF9" w:rsidRPr="003A2425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BB20E7" w:rsidRPr="003A2425">
        <w:rPr>
          <w:rFonts w:ascii="Times New Roman" w:hAnsi="Times New Roman"/>
          <w:sz w:val="28"/>
          <w:szCs w:val="28"/>
          <w:lang w:val="uk-UA" w:eastAsia="ar-SA"/>
        </w:rPr>
        <w:t>7</w:t>
      </w:r>
      <w:r w:rsidR="00997BF9" w:rsidRPr="003A2425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4354F" w:rsidRDefault="00BB20E7" w:rsidP="00A4354F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ПрАТ</w:t>
      </w:r>
      <w:proofErr w:type="spellEnd"/>
      <w:r w:rsidR="00A4354F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Зернопродукт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МХП</w:t>
      </w:r>
      <w:r w:rsidR="00A4354F"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A4354F" w:rsidRDefault="00A4354F" w:rsidP="00A4354F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(договір оренди земельної ділянки від </w:t>
      </w:r>
      <w:r w:rsidR="00BB20E7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6.06.20</w:t>
      </w:r>
      <w:r w:rsidR="00BB20E7">
        <w:rPr>
          <w:rFonts w:ascii="Times New Roman" w:hAnsi="Times New Roman"/>
          <w:b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:rsidR="00A4354F" w:rsidRDefault="00A4354F" w:rsidP="00A4354F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4354F" w:rsidRDefault="00BB20E7" w:rsidP="00A4354F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восьми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тополя, які мають незадовільний стан (аварійн</w:t>
      </w:r>
      <w:r>
        <w:rPr>
          <w:rFonts w:ascii="Times New Roman" w:hAnsi="Times New Roman"/>
          <w:sz w:val="28"/>
          <w:szCs w:val="28"/>
          <w:lang w:val="uk-UA" w:eastAsia="ar-SA"/>
        </w:rPr>
        <w:t>і, сухостійні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 xml:space="preserve">), що знаходяться на орендованій 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території по вул.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Центральна в с. Великий Митник </w:t>
      </w:r>
      <w:r w:rsidR="00A4354F" w:rsidRPr="00A0082A">
        <w:rPr>
          <w:rFonts w:ascii="Times New Roman" w:hAnsi="Times New Roman"/>
          <w:sz w:val="28"/>
          <w:szCs w:val="28"/>
          <w:lang w:val="uk-UA" w:eastAsia="uk-UA"/>
        </w:rPr>
        <w:t>Хмільни</w:t>
      </w:r>
      <w:r>
        <w:rPr>
          <w:rFonts w:ascii="Times New Roman" w:hAnsi="Times New Roman"/>
          <w:sz w:val="28"/>
          <w:szCs w:val="28"/>
          <w:lang w:val="uk-UA" w:eastAsia="uk-UA"/>
        </w:rPr>
        <w:t>цької міської територіальної громади</w:t>
      </w:r>
      <w:r w:rsidR="00A4354F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A4354F" w:rsidRDefault="00A4354F" w:rsidP="00A4354F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4354F" w:rsidRDefault="00BB20E7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4354F" w:rsidRDefault="00BB20E7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ПрАТ</w:t>
      </w:r>
      <w:proofErr w:type="spellEnd"/>
      <w:r w:rsidR="00A4354F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Зернопродукт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МХП</w:t>
      </w:r>
      <w:r w:rsidR="00A4354F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зрізаних дерев, зазначених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передати по акту приймання-передачі КП «</w:t>
      </w:r>
      <w:proofErr w:type="spellStart"/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4354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BB20E7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B5C8C" w:rsidRDefault="00CB5C8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BF9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BF9" w:rsidRPr="00997BF9">
        <w:rPr>
          <w:rFonts w:ascii="Times New Roman" w:hAnsi="Times New Roman"/>
          <w:sz w:val="18"/>
          <w:szCs w:val="18"/>
          <w:lang w:val="uk-UA"/>
        </w:rPr>
        <w:t>.</w:t>
      </w:r>
    </w:p>
    <w:p w:rsidR="00AA23FC" w:rsidRDefault="00AA23FC" w:rsidP="00AA23FC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2676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2425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B20E7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4863</Characters>
  <Application>Microsoft Office Word</Application>
  <DocSecurity>0</DocSecurity>
  <Lines>243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3</cp:revision>
  <cp:lastPrinted>2024-07-12T08:19:00Z</cp:lastPrinted>
  <dcterms:created xsi:type="dcterms:W3CDTF">2024-07-11T05:28:00Z</dcterms:created>
  <dcterms:modified xsi:type="dcterms:W3CDTF">2024-07-12T08:19:00Z</dcterms:modified>
</cp:coreProperties>
</file>