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FF3" w:rsidRPr="004E3FF3" w:rsidRDefault="004E3FF3" w:rsidP="004E3FF3">
      <w:pPr>
        <w:jc w:val="right"/>
        <w:rPr>
          <w:b/>
          <w:sz w:val="26"/>
          <w:szCs w:val="26"/>
          <w:lang w:val="uk-UA"/>
        </w:rPr>
      </w:pPr>
    </w:p>
    <w:p w:rsidR="009C5B32" w:rsidRPr="007016C6" w:rsidRDefault="009C5B32" w:rsidP="009C5B32">
      <w:pPr>
        <w:jc w:val="both"/>
        <w:rPr>
          <w:b/>
          <w:noProof/>
          <w:sz w:val="26"/>
          <w:szCs w:val="26"/>
          <w:lang w:val="uk-UA"/>
        </w:rPr>
      </w:pPr>
      <w:r w:rsidRPr="007016C6">
        <w:rPr>
          <w:noProof/>
          <w:sz w:val="26"/>
          <w:szCs w:val="26"/>
        </w:rPr>
        <w:drawing>
          <wp:inline distT="0" distB="0" distL="0" distR="0">
            <wp:extent cx="572770" cy="683895"/>
            <wp:effectExtent l="0" t="0" r="0" b="190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623B0C">
        <w:rPr>
          <w:sz w:val="26"/>
          <w:szCs w:val="26"/>
        </w:rPr>
        <w:t xml:space="preserve">                              </w:t>
      </w:r>
      <w:r>
        <w:rPr>
          <w:sz w:val="26"/>
          <w:szCs w:val="26"/>
          <w:lang w:val="uk-UA"/>
        </w:rPr>
        <w:t xml:space="preserve">     </w:t>
      </w:r>
      <w:r w:rsidRPr="00623B0C">
        <w:rPr>
          <w:sz w:val="26"/>
          <w:szCs w:val="26"/>
        </w:rPr>
        <w:t xml:space="preserve">  </w:t>
      </w:r>
      <w:r w:rsidR="0090182C">
        <w:rPr>
          <w:sz w:val="26"/>
          <w:szCs w:val="26"/>
        </w:rPr>
        <w:t xml:space="preserve">              </w:t>
      </w:r>
      <w:r w:rsidRPr="00623B0C">
        <w:rPr>
          <w:sz w:val="26"/>
          <w:szCs w:val="26"/>
        </w:rPr>
        <w:t xml:space="preserve">   </w:t>
      </w:r>
      <w:r w:rsidRPr="007016C6">
        <w:rPr>
          <w:b/>
          <w:noProof/>
          <w:sz w:val="26"/>
          <w:szCs w:val="26"/>
        </w:rPr>
        <w:drawing>
          <wp:inline distT="0" distB="0" distL="0" distR="0">
            <wp:extent cx="421640" cy="572770"/>
            <wp:effectExtent l="0" t="0" r="0" b="0"/>
            <wp:docPr id="4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B93" w:rsidRDefault="004D0B93" w:rsidP="000C3805">
      <w:pPr>
        <w:pStyle w:val="a6"/>
      </w:pPr>
      <w:r>
        <w:t>УКРАЇНА</w:t>
      </w:r>
    </w:p>
    <w:p w:rsidR="004D0B93" w:rsidRDefault="004D0B93" w:rsidP="000C3805">
      <w:pPr>
        <w:pStyle w:val="8"/>
        <w:jc w:val="center"/>
      </w:pPr>
      <w:r>
        <w:t>ХМІЛЬНИЦЬКА  МІСЬКА  РАДА</w:t>
      </w:r>
    </w:p>
    <w:p w:rsidR="004D0B93" w:rsidRDefault="004D0B93" w:rsidP="000C3805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Вінницької  області</w:t>
      </w:r>
    </w:p>
    <w:p w:rsidR="004D0B93" w:rsidRDefault="004D0B93" w:rsidP="000C380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4D0B93" w:rsidRDefault="004D0B93" w:rsidP="000C380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bCs/>
          <w:sz w:val="32"/>
          <w:szCs w:val="32"/>
          <w:lang w:val="uk-UA"/>
        </w:rPr>
        <w:t>Н</w:t>
      </w:r>
      <w:proofErr w:type="spellEnd"/>
      <w:r>
        <w:rPr>
          <w:b/>
          <w:bCs/>
          <w:sz w:val="32"/>
          <w:szCs w:val="32"/>
          <w:lang w:val="uk-UA"/>
        </w:rPr>
        <w:t xml:space="preserve"> Я</w:t>
      </w:r>
    </w:p>
    <w:p w:rsidR="004D0B93" w:rsidRDefault="004D0B93" w:rsidP="009A5A75">
      <w:pPr>
        <w:jc w:val="center"/>
        <w:rPr>
          <w:lang w:val="uk-UA"/>
        </w:rPr>
      </w:pPr>
    </w:p>
    <w:p w:rsidR="004D0B93" w:rsidRDefault="00612863" w:rsidP="004D0B9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  </w:t>
      </w:r>
      <w:r w:rsidR="00AD6686">
        <w:rPr>
          <w:sz w:val="24"/>
          <w:szCs w:val="24"/>
          <w:lang w:val="uk-UA"/>
        </w:rPr>
        <w:t xml:space="preserve">"____" </w:t>
      </w:r>
      <w:r w:rsidR="007D3F41">
        <w:rPr>
          <w:sz w:val="24"/>
          <w:szCs w:val="24"/>
          <w:lang w:val="uk-UA"/>
        </w:rPr>
        <w:t xml:space="preserve">________________   </w:t>
      </w:r>
      <w:r w:rsidR="00AD6686">
        <w:rPr>
          <w:sz w:val="24"/>
          <w:szCs w:val="24"/>
          <w:lang w:val="uk-UA"/>
        </w:rPr>
        <w:t>2024 року</w:t>
      </w:r>
      <w:r w:rsidR="004D0B93">
        <w:rPr>
          <w:sz w:val="24"/>
          <w:szCs w:val="24"/>
          <w:lang w:val="uk-UA"/>
        </w:rPr>
        <w:t xml:space="preserve">                      </w:t>
      </w:r>
      <w:r w:rsidR="004D0B93">
        <w:rPr>
          <w:sz w:val="24"/>
          <w:szCs w:val="24"/>
          <w:lang w:val="uk-UA"/>
        </w:rPr>
        <w:tab/>
      </w:r>
      <w:r w:rsidR="004D0B93">
        <w:rPr>
          <w:sz w:val="24"/>
          <w:szCs w:val="24"/>
          <w:lang w:val="uk-UA"/>
        </w:rPr>
        <w:tab/>
      </w:r>
      <w:r w:rsidR="004D0B93">
        <w:rPr>
          <w:sz w:val="24"/>
          <w:szCs w:val="24"/>
          <w:lang w:val="uk-UA"/>
        </w:rPr>
        <w:tab/>
      </w:r>
      <w:r w:rsidR="004D0B93">
        <w:rPr>
          <w:sz w:val="24"/>
          <w:szCs w:val="24"/>
          <w:lang w:val="uk-UA"/>
        </w:rPr>
        <w:tab/>
        <w:t xml:space="preserve">              </w:t>
      </w:r>
      <w:r w:rsidR="009A5A75">
        <w:rPr>
          <w:sz w:val="24"/>
          <w:szCs w:val="24"/>
          <w:lang w:val="uk-UA"/>
        </w:rPr>
        <w:t xml:space="preserve">   </w:t>
      </w:r>
      <w:r w:rsidR="004D0B93">
        <w:rPr>
          <w:sz w:val="24"/>
          <w:szCs w:val="24"/>
          <w:lang w:val="uk-UA"/>
        </w:rPr>
        <w:t xml:space="preserve"> </w:t>
      </w:r>
      <w:r w:rsidR="002F6916">
        <w:rPr>
          <w:sz w:val="24"/>
          <w:szCs w:val="24"/>
          <w:lang w:val="uk-UA"/>
        </w:rPr>
        <w:t xml:space="preserve">   </w:t>
      </w:r>
      <w:r w:rsidR="00AD6686">
        <w:rPr>
          <w:sz w:val="24"/>
          <w:szCs w:val="24"/>
          <w:lang w:val="uk-UA"/>
        </w:rPr>
        <w:t>№___</w:t>
      </w:r>
      <w:r w:rsidR="004D0B93">
        <w:rPr>
          <w:sz w:val="24"/>
          <w:szCs w:val="24"/>
          <w:lang w:val="uk-UA"/>
        </w:rPr>
        <w:t xml:space="preserve"> </w:t>
      </w:r>
    </w:p>
    <w:p w:rsidR="004D0B93" w:rsidRDefault="004D0B93" w:rsidP="004D0B93">
      <w:pPr>
        <w:rPr>
          <w:b/>
          <w:i/>
          <w:sz w:val="24"/>
          <w:szCs w:val="24"/>
          <w:lang w:val="uk-UA"/>
        </w:rPr>
      </w:pPr>
      <w:bookmarkStart w:id="0" w:name="_GoBack"/>
      <w:bookmarkEnd w:id="0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AD6686" w:rsidRPr="00AD6686" w:rsidTr="00AD6686">
        <w:tc>
          <w:tcPr>
            <w:tcW w:w="6062" w:type="dxa"/>
          </w:tcPr>
          <w:p w:rsidR="00AD6686" w:rsidRPr="00AD6686" w:rsidRDefault="00AD6686" w:rsidP="00AD668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утворення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      </w:r>
            <w:r w:rsidR="00A66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AD6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осійської </w:t>
            </w:r>
            <w:r w:rsidR="00A66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AD6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едерації проти України </w:t>
            </w:r>
          </w:p>
          <w:p w:rsidR="00AD6686" w:rsidRPr="00AD6686" w:rsidRDefault="00AD6686" w:rsidP="00224E73">
            <w:pPr>
              <w:spacing w:line="276" w:lineRule="auto"/>
              <w:rPr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AD6686" w:rsidRPr="00AD6686" w:rsidRDefault="00AD6686" w:rsidP="004C08AB">
      <w:pPr>
        <w:pStyle w:val="Default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D6686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Відповідно до частини шостої статті 59 Закону України «Про місцеве самоврядування в Україні», пунктів 7, 9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AD6686">
        <w:rPr>
          <w:rFonts w:ascii="Times New Roman" w:hAnsi="Times New Roman" w:cs="Times New Roman"/>
          <w:color w:val="auto"/>
          <w:sz w:val="28"/>
          <w:szCs w:val="28"/>
          <w:lang w:val="uk-UA"/>
        </w:rPr>
        <w:t>єВідновлення</w:t>
      </w:r>
      <w:proofErr w:type="spellEnd"/>
      <w:r w:rsidRPr="00AD6686">
        <w:rPr>
          <w:rFonts w:ascii="Times New Roman" w:hAnsi="Times New Roman" w:cs="Times New Roman"/>
          <w:color w:val="auto"/>
          <w:sz w:val="28"/>
          <w:szCs w:val="28"/>
          <w:lang w:val="uk-UA"/>
        </w:rPr>
        <w:t>», затвердженого постановою Кабінету Міністрів України від 21.04.2023 р. № 381, з метою забезпечення розгляду питань щодо надання компенсації на відновлення пошкодженого внаслідок збройної агресії Російської Федерації житлового фонду на території Хмільницької міської</w:t>
      </w:r>
      <w:r w:rsidRPr="00AD6686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</w:t>
      </w:r>
      <w:r w:rsidRPr="00AD6686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територіальної громади</w:t>
      </w:r>
      <w:r w:rsidR="00E67434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AD668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виконавчий комітет міської ради</w:t>
      </w:r>
    </w:p>
    <w:p w:rsidR="00AD6686" w:rsidRDefault="00AD6686" w:rsidP="00AD668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686">
        <w:rPr>
          <w:rFonts w:ascii="Times New Roman" w:hAnsi="Times New Roman" w:cs="Times New Roman"/>
          <w:b/>
          <w:bCs/>
          <w:sz w:val="28"/>
          <w:szCs w:val="28"/>
        </w:rPr>
        <w:t>В И Р І Ш И В:</w:t>
      </w:r>
    </w:p>
    <w:p w:rsidR="00AD6686" w:rsidRPr="00AD6686" w:rsidRDefault="00AD6686" w:rsidP="00AD668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6686" w:rsidRPr="00D32370" w:rsidRDefault="00AD6686" w:rsidP="00D32370">
      <w:pPr>
        <w:pStyle w:val="Default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370">
        <w:rPr>
          <w:rFonts w:ascii="Times New Roman" w:hAnsi="Times New Roman" w:cs="Times New Roman"/>
          <w:sz w:val="28"/>
          <w:szCs w:val="28"/>
          <w:lang w:val="uk-UA"/>
        </w:rPr>
        <w:t xml:space="preserve">1. Утворити Комісію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</w:r>
      <w:r w:rsidR="00A66D3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32370">
        <w:rPr>
          <w:rFonts w:ascii="Times New Roman" w:hAnsi="Times New Roman" w:cs="Times New Roman"/>
          <w:sz w:val="28"/>
          <w:szCs w:val="28"/>
          <w:lang w:val="uk-UA"/>
        </w:rPr>
        <w:t xml:space="preserve">осійської </w:t>
      </w:r>
      <w:r w:rsidR="00A66D31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D32370">
        <w:rPr>
          <w:rFonts w:ascii="Times New Roman" w:hAnsi="Times New Roman" w:cs="Times New Roman"/>
          <w:sz w:val="28"/>
          <w:szCs w:val="28"/>
          <w:lang w:val="uk-UA"/>
        </w:rPr>
        <w:t xml:space="preserve">едерації проти України. </w:t>
      </w:r>
    </w:p>
    <w:p w:rsidR="00D32370" w:rsidRPr="00D32370" w:rsidRDefault="00565AA8" w:rsidP="00D32370">
      <w:pPr>
        <w:pStyle w:val="a4"/>
        <w:shd w:val="clear" w:color="auto" w:fill="FFFFFF"/>
        <w:spacing w:before="120" w:after="0"/>
        <w:ind w:right="28" w:firstLine="1134"/>
        <w:jc w:val="both"/>
        <w:rPr>
          <w:sz w:val="28"/>
          <w:szCs w:val="28"/>
          <w:lang w:val="uk-UA"/>
        </w:rPr>
      </w:pPr>
      <w:r w:rsidRPr="00D32370">
        <w:rPr>
          <w:sz w:val="28"/>
          <w:szCs w:val="28"/>
          <w:lang w:val="uk-UA"/>
        </w:rPr>
        <w:t xml:space="preserve">2. </w:t>
      </w:r>
      <w:r w:rsidR="00D32370" w:rsidRPr="00D32370">
        <w:rPr>
          <w:color w:val="000000"/>
          <w:sz w:val="28"/>
          <w:szCs w:val="28"/>
          <w:lang w:val="uk-UA"/>
        </w:rPr>
        <w:t xml:space="preserve">Визначити максимальну кількість членів Комісії </w:t>
      </w:r>
      <w:r w:rsidR="00771319">
        <w:rPr>
          <w:color w:val="000000"/>
          <w:sz w:val="28"/>
          <w:szCs w:val="28"/>
          <w:lang w:val="uk-UA"/>
        </w:rPr>
        <w:t>12</w:t>
      </w:r>
      <w:r w:rsidR="00D32370" w:rsidRPr="00D32370">
        <w:rPr>
          <w:color w:val="000000"/>
          <w:sz w:val="28"/>
          <w:szCs w:val="28"/>
          <w:lang w:val="uk-UA"/>
        </w:rPr>
        <w:t xml:space="preserve"> (</w:t>
      </w:r>
      <w:r w:rsidR="00771319">
        <w:rPr>
          <w:color w:val="000000"/>
          <w:sz w:val="28"/>
          <w:szCs w:val="28"/>
          <w:lang w:val="uk-UA"/>
        </w:rPr>
        <w:t>дванадцять</w:t>
      </w:r>
      <w:r w:rsidR="00D32370" w:rsidRPr="00D32370">
        <w:rPr>
          <w:color w:val="000000"/>
          <w:sz w:val="28"/>
          <w:szCs w:val="28"/>
          <w:lang w:val="uk-UA"/>
        </w:rPr>
        <w:t xml:space="preserve">) осіб, з них представників від громадськості </w:t>
      </w:r>
      <w:r w:rsidR="00771319">
        <w:rPr>
          <w:color w:val="000000"/>
          <w:sz w:val="28"/>
          <w:szCs w:val="28"/>
          <w:lang w:val="uk-UA"/>
        </w:rPr>
        <w:t>4</w:t>
      </w:r>
      <w:r w:rsidR="00D32370" w:rsidRPr="00D32370">
        <w:rPr>
          <w:color w:val="000000"/>
          <w:sz w:val="28"/>
          <w:szCs w:val="28"/>
          <w:lang w:val="uk-UA"/>
        </w:rPr>
        <w:t xml:space="preserve"> (</w:t>
      </w:r>
      <w:r w:rsidR="00771319">
        <w:rPr>
          <w:color w:val="000000"/>
          <w:sz w:val="28"/>
          <w:szCs w:val="28"/>
          <w:lang w:val="uk-UA"/>
        </w:rPr>
        <w:t>чотири</w:t>
      </w:r>
      <w:r w:rsidR="00D32370" w:rsidRPr="00D32370">
        <w:rPr>
          <w:color w:val="000000"/>
          <w:sz w:val="28"/>
          <w:szCs w:val="28"/>
          <w:lang w:val="uk-UA"/>
        </w:rPr>
        <w:t>)</w:t>
      </w:r>
      <w:r w:rsidR="00D32370" w:rsidRPr="00D32370">
        <w:rPr>
          <w:i/>
          <w:iCs/>
          <w:color w:val="000000"/>
          <w:sz w:val="28"/>
          <w:szCs w:val="28"/>
          <w:lang w:val="uk-UA"/>
        </w:rPr>
        <w:t xml:space="preserve"> </w:t>
      </w:r>
      <w:r w:rsidR="00D32370" w:rsidRPr="00D32370">
        <w:rPr>
          <w:color w:val="000000"/>
          <w:sz w:val="28"/>
          <w:szCs w:val="28"/>
          <w:lang w:val="uk-UA"/>
        </w:rPr>
        <w:t>ос</w:t>
      </w:r>
      <w:r w:rsidR="004C08AB">
        <w:rPr>
          <w:color w:val="000000"/>
          <w:sz w:val="28"/>
          <w:szCs w:val="28"/>
          <w:lang w:val="uk-UA"/>
        </w:rPr>
        <w:t>о</w:t>
      </w:r>
      <w:r w:rsidR="00D32370" w:rsidRPr="00D32370">
        <w:rPr>
          <w:color w:val="000000"/>
          <w:sz w:val="28"/>
          <w:szCs w:val="28"/>
          <w:lang w:val="uk-UA"/>
        </w:rPr>
        <w:t>би.</w:t>
      </w:r>
    </w:p>
    <w:p w:rsidR="00AD6686" w:rsidRDefault="00D32370" w:rsidP="00AD6686">
      <w:pPr>
        <w:pStyle w:val="Default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D6686" w:rsidRPr="00AD6686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Положення про Комісію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що додається (додаток 1). </w:t>
      </w:r>
    </w:p>
    <w:p w:rsidR="00D32370" w:rsidRPr="00326B7F" w:rsidRDefault="00D32370" w:rsidP="00326B7F">
      <w:pPr>
        <w:pStyle w:val="3"/>
        <w:spacing w:before="0" w:beforeAutospacing="0" w:after="0" w:afterAutospacing="0"/>
        <w:ind w:firstLine="1134"/>
        <w:jc w:val="both"/>
        <w:textAlignment w:val="baseline"/>
        <w:rPr>
          <w:b w:val="0"/>
          <w:bCs w:val="0"/>
          <w:color w:val="000000"/>
          <w:sz w:val="28"/>
          <w:szCs w:val="28"/>
          <w:lang w:val="uk-UA"/>
        </w:rPr>
      </w:pPr>
      <w:r w:rsidRPr="00326B7F">
        <w:rPr>
          <w:b w:val="0"/>
          <w:bCs w:val="0"/>
          <w:sz w:val="28"/>
          <w:szCs w:val="28"/>
          <w:lang w:val="uk-UA"/>
        </w:rPr>
        <w:t xml:space="preserve">4. </w:t>
      </w:r>
      <w:r w:rsidR="00326B7F" w:rsidRPr="00326B7F">
        <w:rPr>
          <w:b w:val="0"/>
          <w:bCs w:val="0"/>
          <w:sz w:val="28"/>
          <w:szCs w:val="28"/>
          <w:lang w:val="uk-UA"/>
        </w:rPr>
        <w:t>Управлінню містобудування і архітектури міської ради</w:t>
      </w:r>
      <w:r w:rsidR="00B241EE">
        <w:rPr>
          <w:b w:val="0"/>
          <w:bCs w:val="0"/>
          <w:sz w:val="28"/>
          <w:szCs w:val="28"/>
          <w:lang w:val="uk-UA"/>
        </w:rPr>
        <w:t xml:space="preserve"> (Олійник О.А.)</w:t>
      </w:r>
      <w:r w:rsidR="00326B7F" w:rsidRPr="00326B7F">
        <w:rPr>
          <w:b w:val="0"/>
          <w:bCs w:val="0"/>
          <w:sz w:val="28"/>
          <w:szCs w:val="28"/>
          <w:lang w:val="uk-UA"/>
        </w:rPr>
        <w:t xml:space="preserve"> спільно з </w:t>
      </w:r>
      <w:r w:rsidRPr="00326B7F">
        <w:rPr>
          <w:b w:val="0"/>
          <w:bCs w:val="0"/>
          <w:sz w:val="28"/>
          <w:szCs w:val="28"/>
          <w:lang w:val="uk-UA"/>
        </w:rPr>
        <w:t>Відділ</w:t>
      </w:r>
      <w:r w:rsidR="00326B7F" w:rsidRPr="00326B7F">
        <w:rPr>
          <w:b w:val="0"/>
          <w:bCs w:val="0"/>
          <w:sz w:val="28"/>
          <w:szCs w:val="28"/>
          <w:lang w:val="uk-UA"/>
        </w:rPr>
        <w:t>ом</w:t>
      </w:r>
      <w:r w:rsidRPr="00326B7F">
        <w:rPr>
          <w:b w:val="0"/>
          <w:bCs w:val="0"/>
          <w:sz w:val="28"/>
          <w:szCs w:val="28"/>
          <w:lang w:val="uk-UA"/>
        </w:rPr>
        <w:t xml:space="preserve"> інформаційної діяльності та комунікацій із громадськістю (Мазур Н.П.) </w:t>
      </w:r>
      <w:r w:rsidRPr="00326B7F">
        <w:rPr>
          <w:b w:val="0"/>
          <w:bCs w:val="0"/>
          <w:color w:val="000000"/>
          <w:sz w:val="28"/>
          <w:szCs w:val="28"/>
          <w:lang w:val="uk-UA"/>
        </w:rPr>
        <w:t xml:space="preserve">забезпечити </w:t>
      </w:r>
      <w:r w:rsidR="00326B7F" w:rsidRPr="00326B7F">
        <w:rPr>
          <w:b w:val="0"/>
          <w:bCs w:val="0"/>
          <w:color w:val="000000"/>
          <w:sz w:val="28"/>
          <w:szCs w:val="28"/>
          <w:lang w:val="uk-UA"/>
        </w:rPr>
        <w:t>оприлюднення</w:t>
      </w:r>
      <w:r w:rsidR="0009096F" w:rsidRPr="00326B7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326B7F">
        <w:rPr>
          <w:b w:val="0"/>
          <w:bCs w:val="0"/>
          <w:color w:val="000000"/>
          <w:sz w:val="28"/>
          <w:szCs w:val="28"/>
          <w:lang w:val="uk-UA"/>
        </w:rPr>
        <w:t xml:space="preserve">на офіційному </w:t>
      </w:r>
      <w:proofErr w:type="spellStart"/>
      <w:r w:rsidRPr="00326B7F">
        <w:rPr>
          <w:b w:val="0"/>
          <w:bCs w:val="0"/>
          <w:color w:val="000000"/>
          <w:sz w:val="28"/>
          <w:szCs w:val="28"/>
          <w:lang w:val="uk-UA"/>
        </w:rPr>
        <w:t>вебсайті</w:t>
      </w:r>
      <w:proofErr w:type="spellEnd"/>
      <w:r w:rsidRPr="00326B7F">
        <w:rPr>
          <w:b w:val="0"/>
          <w:bCs w:val="0"/>
          <w:color w:val="000000"/>
          <w:sz w:val="28"/>
          <w:szCs w:val="28"/>
          <w:lang w:val="uk-UA"/>
        </w:rPr>
        <w:t xml:space="preserve"> Хмільницької міської ради</w:t>
      </w:r>
      <w:r w:rsidR="00326B7F" w:rsidRPr="00326B7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326B7F">
        <w:rPr>
          <w:b w:val="0"/>
          <w:bCs w:val="0"/>
          <w:color w:val="000000"/>
          <w:sz w:val="28"/>
          <w:szCs w:val="28"/>
          <w:lang w:val="uk-UA"/>
        </w:rPr>
        <w:t>інформаційного повідомлення про подання до виконавчого комітету Хмільницької міської ради заяв про висунення кандидатур від громадськості до персонального складу Комісії протягом п’яти робочих днів з дня прийняття цього рішення.</w:t>
      </w:r>
    </w:p>
    <w:p w:rsidR="00326B7F" w:rsidRDefault="00326B7F" w:rsidP="004C08AB">
      <w:pPr>
        <w:pStyle w:val="a4"/>
        <w:shd w:val="clear" w:color="auto" w:fill="FFFFFF"/>
        <w:spacing w:before="120" w:after="0"/>
        <w:ind w:right="28" w:firstLine="1134"/>
        <w:jc w:val="both"/>
        <w:rPr>
          <w:sz w:val="28"/>
          <w:szCs w:val="28"/>
          <w:lang w:val="uk-UA"/>
        </w:rPr>
      </w:pPr>
    </w:p>
    <w:p w:rsidR="004C08AB" w:rsidRPr="004C08AB" w:rsidRDefault="004C08AB" w:rsidP="004C08AB">
      <w:pPr>
        <w:pStyle w:val="a4"/>
        <w:shd w:val="clear" w:color="auto" w:fill="FFFFFF"/>
        <w:spacing w:before="120" w:after="0"/>
        <w:ind w:right="28" w:firstLine="1134"/>
        <w:jc w:val="both"/>
        <w:rPr>
          <w:sz w:val="28"/>
          <w:szCs w:val="28"/>
          <w:lang w:val="uk-UA"/>
        </w:rPr>
      </w:pPr>
      <w:r w:rsidRPr="004C08AB">
        <w:rPr>
          <w:sz w:val="28"/>
          <w:szCs w:val="28"/>
          <w:lang w:val="uk-UA"/>
        </w:rPr>
        <w:t xml:space="preserve">5. </w:t>
      </w:r>
      <w:r w:rsidRPr="004C08AB">
        <w:rPr>
          <w:color w:val="000000"/>
          <w:sz w:val="28"/>
          <w:szCs w:val="28"/>
          <w:lang w:val="uk-UA"/>
        </w:rPr>
        <w:t xml:space="preserve">Управлінню містобудування </w:t>
      </w:r>
      <w:r w:rsidR="00326B7F">
        <w:rPr>
          <w:color w:val="000000"/>
          <w:sz w:val="28"/>
          <w:szCs w:val="28"/>
          <w:lang w:val="uk-UA"/>
        </w:rPr>
        <w:t>і</w:t>
      </w:r>
      <w:r w:rsidRPr="004C08AB">
        <w:rPr>
          <w:color w:val="000000"/>
          <w:sz w:val="28"/>
          <w:szCs w:val="28"/>
          <w:lang w:val="uk-UA"/>
        </w:rPr>
        <w:t xml:space="preserve"> архітектури міської ради (Олійник О.А.):</w:t>
      </w:r>
    </w:p>
    <w:p w:rsidR="004C08AB" w:rsidRPr="004C08AB" w:rsidRDefault="004C08AB" w:rsidP="004C08AB">
      <w:pPr>
        <w:shd w:val="clear" w:color="auto" w:fill="FFFFFF"/>
        <w:autoSpaceDE/>
        <w:autoSpaceDN/>
        <w:ind w:right="28" w:firstLine="1134"/>
        <w:jc w:val="both"/>
        <w:rPr>
          <w:sz w:val="28"/>
          <w:szCs w:val="28"/>
          <w:lang w:val="uk-UA"/>
        </w:rPr>
      </w:pPr>
      <w:r w:rsidRPr="004C08AB">
        <w:rPr>
          <w:color w:val="000000"/>
          <w:sz w:val="28"/>
          <w:szCs w:val="28"/>
          <w:lang w:val="uk-UA"/>
        </w:rPr>
        <w:t>5.1. здійснити опрацювання заяв, поданих відповідно до пункту 4 цього рішення;</w:t>
      </w:r>
    </w:p>
    <w:p w:rsidR="00D32370" w:rsidRPr="004C08AB" w:rsidRDefault="004C08AB" w:rsidP="004C08AB">
      <w:pPr>
        <w:pStyle w:val="Default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5.2. після завершення строку для прийняття заяв, подання яких передбачено відповідно до пункту 4 цього рішення, невідкладно подати їх до виконавчого комітету Хмільницької міської ради</w:t>
      </w:r>
      <w:r w:rsidRPr="004C08A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4C0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формування переліку кандидатур від громадськості, запропонованих до складу Комісії. </w:t>
      </w:r>
    </w:p>
    <w:p w:rsidR="00AD6686" w:rsidRDefault="004C08AB" w:rsidP="00AD6686">
      <w:pPr>
        <w:pStyle w:val="Default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6</w:t>
      </w:r>
      <w:r w:rsidR="00AD6686" w:rsidRPr="00AD668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Затвердити персональний склад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</w:r>
      <w:r w:rsidR="00A66D31"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r w:rsidR="00AD6686" w:rsidRPr="00AD668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осійської </w:t>
      </w:r>
      <w:r w:rsidR="00A66D31">
        <w:rPr>
          <w:rFonts w:ascii="Times New Roman" w:hAnsi="Times New Roman" w:cs="Times New Roman"/>
          <w:color w:val="auto"/>
          <w:sz w:val="28"/>
          <w:szCs w:val="28"/>
          <w:lang w:val="uk-UA"/>
        </w:rPr>
        <w:t>ф</w:t>
      </w:r>
      <w:r w:rsidR="00AD6686" w:rsidRPr="00AD668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едерації проти України (додаток 2). </w:t>
      </w:r>
    </w:p>
    <w:p w:rsidR="00AD6686" w:rsidRPr="00AD6686" w:rsidRDefault="004C08AB" w:rsidP="00AD6686">
      <w:pPr>
        <w:pStyle w:val="Default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7</w:t>
      </w:r>
      <w:r w:rsidR="00AD6686" w:rsidRPr="00AD668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r w:rsidR="00AD6686" w:rsidRPr="00AD668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 </w:t>
      </w:r>
      <w:r w:rsidR="00497684">
        <w:rPr>
          <w:rFonts w:ascii="Times New Roman" w:hAnsi="Times New Roman" w:cs="Times New Roman"/>
          <w:sz w:val="28"/>
          <w:szCs w:val="28"/>
          <w:lang w:val="uk-UA"/>
        </w:rPr>
        <w:t xml:space="preserve">С.Б. </w:t>
      </w:r>
      <w:proofErr w:type="spellStart"/>
      <w:r w:rsidR="00497684">
        <w:rPr>
          <w:rFonts w:ascii="Times New Roman" w:hAnsi="Times New Roman" w:cs="Times New Roman"/>
          <w:sz w:val="28"/>
          <w:szCs w:val="28"/>
          <w:lang w:val="uk-UA"/>
        </w:rPr>
        <w:t>Редчика</w:t>
      </w:r>
      <w:proofErr w:type="spellEnd"/>
      <w:r w:rsidR="00AD6686" w:rsidRPr="00AD66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6686" w:rsidRDefault="00AD6686" w:rsidP="00AD668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4C08AB" w:rsidRDefault="004C08AB" w:rsidP="00AD6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center"/>
        <w:rPr>
          <w:b/>
          <w:sz w:val="28"/>
          <w:szCs w:val="28"/>
          <w:lang w:val="uk-UA"/>
        </w:rPr>
      </w:pPr>
    </w:p>
    <w:p w:rsidR="004C08AB" w:rsidRDefault="004C08AB" w:rsidP="00AD6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center"/>
        <w:rPr>
          <w:b/>
          <w:sz w:val="28"/>
          <w:szCs w:val="28"/>
          <w:lang w:val="uk-UA"/>
        </w:rPr>
      </w:pPr>
    </w:p>
    <w:p w:rsidR="00AD6686" w:rsidRDefault="00AD6686" w:rsidP="00AD6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  Микола  ЮРЧИШИН</w:t>
      </w:r>
    </w:p>
    <w:p w:rsidR="00AD6686" w:rsidRDefault="00AD6686" w:rsidP="00AD6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sz w:val="24"/>
          <w:szCs w:val="24"/>
          <w:lang w:val="uk-UA"/>
        </w:rPr>
        <w:sectPr w:rsidR="00AD6686" w:rsidSect="004C08AB">
          <w:pgSz w:w="11906" w:h="16838"/>
          <w:pgMar w:top="709" w:right="424" w:bottom="709" w:left="1276" w:header="708" w:footer="708" w:gutter="0"/>
          <w:cols w:space="708"/>
          <w:docGrid w:linePitch="360"/>
        </w:sectPr>
      </w:pPr>
    </w:p>
    <w:p w:rsidR="0083508A" w:rsidRPr="00CD0752" w:rsidRDefault="0083508A" w:rsidP="0083508A">
      <w:pPr>
        <w:pStyle w:val="Default"/>
        <w:ind w:left="538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0752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83508A" w:rsidRPr="00CD0752" w:rsidRDefault="0083508A" w:rsidP="0083508A">
      <w:pPr>
        <w:adjustRightInd w:val="0"/>
        <w:ind w:left="5387"/>
        <w:jc w:val="center"/>
        <w:rPr>
          <w:rFonts w:eastAsiaTheme="minorHAnsi"/>
          <w:color w:val="000000"/>
          <w:sz w:val="28"/>
          <w:szCs w:val="28"/>
          <w:lang w:val="uk-UA" w:eastAsia="en-US"/>
        </w:rPr>
      </w:pPr>
      <w:r w:rsidRPr="0083508A">
        <w:rPr>
          <w:rFonts w:eastAsiaTheme="minorHAnsi"/>
          <w:color w:val="000000"/>
          <w:sz w:val="28"/>
          <w:szCs w:val="28"/>
          <w:lang w:val="uk-UA" w:eastAsia="en-US"/>
        </w:rPr>
        <w:t>ЗАТВЕРДЖЕНО</w:t>
      </w:r>
    </w:p>
    <w:p w:rsidR="0083508A" w:rsidRPr="00CD0752" w:rsidRDefault="0083508A" w:rsidP="0083508A">
      <w:pPr>
        <w:adjustRightInd w:val="0"/>
        <w:ind w:left="5387"/>
        <w:jc w:val="center"/>
        <w:rPr>
          <w:rFonts w:eastAsiaTheme="minorHAnsi"/>
          <w:color w:val="000000"/>
          <w:sz w:val="28"/>
          <w:szCs w:val="28"/>
          <w:lang w:val="uk-UA" w:eastAsia="en-US"/>
        </w:rPr>
      </w:pPr>
      <w:r w:rsidRPr="0083508A">
        <w:rPr>
          <w:rFonts w:eastAsiaTheme="minorHAnsi"/>
          <w:color w:val="000000"/>
          <w:sz w:val="28"/>
          <w:szCs w:val="28"/>
          <w:lang w:val="uk-UA" w:eastAsia="en-US"/>
        </w:rPr>
        <w:t>рішенням виконавчого комітету</w:t>
      </w:r>
    </w:p>
    <w:p w:rsidR="0083508A" w:rsidRPr="00CD0752" w:rsidRDefault="0083508A" w:rsidP="0083508A">
      <w:pPr>
        <w:adjustRightInd w:val="0"/>
        <w:ind w:left="5387"/>
        <w:jc w:val="center"/>
        <w:rPr>
          <w:rFonts w:eastAsiaTheme="minorHAnsi"/>
          <w:color w:val="000000"/>
          <w:sz w:val="28"/>
          <w:szCs w:val="28"/>
          <w:lang w:val="uk-UA" w:eastAsia="en-US"/>
        </w:rPr>
      </w:pPr>
      <w:r w:rsidRPr="00CD0752">
        <w:rPr>
          <w:rFonts w:eastAsiaTheme="minorHAnsi"/>
          <w:color w:val="000000"/>
          <w:sz w:val="28"/>
          <w:szCs w:val="28"/>
          <w:lang w:val="uk-UA" w:eastAsia="en-US"/>
        </w:rPr>
        <w:t xml:space="preserve">Хмільницької </w:t>
      </w:r>
      <w:r w:rsidRPr="0083508A">
        <w:rPr>
          <w:rFonts w:eastAsiaTheme="minorHAnsi"/>
          <w:color w:val="000000"/>
          <w:sz w:val="28"/>
          <w:szCs w:val="28"/>
          <w:lang w:val="uk-UA" w:eastAsia="en-US"/>
        </w:rPr>
        <w:t>міської ради</w:t>
      </w:r>
    </w:p>
    <w:p w:rsidR="0083508A" w:rsidRPr="00CD0752" w:rsidRDefault="0083508A" w:rsidP="0083508A">
      <w:pPr>
        <w:adjustRightInd w:val="0"/>
        <w:ind w:left="5387"/>
        <w:jc w:val="center"/>
        <w:rPr>
          <w:rFonts w:eastAsiaTheme="minorHAnsi"/>
          <w:color w:val="000000"/>
          <w:sz w:val="28"/>
          <w:szCs w:val="28"/>
          <w:lang w:val="uk-UA" w:eastAsia="en-US"/>
        </w:rPr>
      </w:pPr>
      <w:r w:rsidRPr="0083508A">
        <w:rPr>
          <w:rFonts w:eastAsiaTheme="minorHAnsi"/>
          <w:color w:val="000000"/>
          <w:sz w:val="28"/>
          <w:szCs w:val="28"/>
          <w:lang w:val="uk-UA" w:eastAsia="en-US"/>
        </w:rPr>
        <w:t>від «___» __________ 202</w:t>
      </w:r>
      <w:r w:rsidR="00CD0752" w:rsidRPr="00CD0752">
        <w:rPr>
          <w:rFonts w:eastAsiaTheme="minorHAnsi"/>
          <w:color w:val="000000"/>
          <w:sz w:val="28"/>
          <w:szCs w:val="28"/>
          <w:lang w:val="uk-UA" w:eastAsia="en-US"/>
        </w:rPr>
        <w:t>4</w:t>
      </w:r>
      <w:r w:rsidRPr="0083508A">
        <w:rPr>
          <w:rFonts w:eastAsiaTheme="minorHAnsi"/>
          <w:color w:val="000000"/>
          <w:sz w:val="28"/>
          <w:szCs w:val="28"/>
          <w:lang w:val="uk-UA" w:eastAsia="en-US"/>
        </w:rPr>
        <w:t xml:space="preserve"> р. № ___</w:t>
      </w:r>
    </w:p>
    <w:p w:rsidR="0083508A" w:rsidRDefault="0083508A" w:rsidP="0083508A">
      <w:pPr>
        <w:adjustRightInd w:val="0"/>
        <w:jc w:val="righ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83508A" w:rsidRPr="0083508A" w:rsidRDefault="0083508A" w:rsidP="0083508A">
      <w:pPr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CD0752" w:rsidRPr="00CD0752" w:rsidRDefault="0083508A" w:rsidP="00CD0752">
      <w:pPr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val="uk-UA" w:eastAsia="en-US"/>
        </w:rPr>
      </w:pPr>
      <w:r w:rsidRPr="0083508A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 xml:space="preserve">ПОЛОЖЕННЯ </w:t>
      </w:r>
    </w:p>
    <w:p w:rsidR="0083508A" w:rsidRPr="00CD0752" w:rsidRDefault="0083508A" w:rsidP="00CD0752">
      <w:pPr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val="uk-UA" w:eastAsia="en-US"/>
        </w:rPr>
      </w:pPr>
      <w:r w:rsidRPr="0083508A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>про Комісію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CD0752" w:rsidRDefault="00CD0752" w:rsidP="00CD0752">
      <w:pPr>
        <w:adjustRightInd w:val="0"/>
        <w:ind w:firstLine="851"/>
        <w:jc w:val="center"/>
        <w:rPr>
          <w:rFonts w:eastAsiaTheme="minorHAnsi"/>
          <w:b/>
          <w:bCs/>
          <w:color w:val="000000"/>
          <w:sz w:val="28"/>
          <w:szCs w:val="28"/>
          <w:lang w:val="uk-UA" w:eastAsia="en-US"/>
        </w:rPr>
      </w:pPr>
    </w:p>
    <w:p w:rsidR="0083508A" w:rsidRDefault="0083508A" w:rsidP="00CD0752">
      <w:pPr>
        <w:adjustRightInd w:val="0"/>
        <w:spacing w:line="360" w:lineRule="auto"/>
        <w:ind w:firstLine="851"/>
        <w:jc w:val="center"/>
        <w:rPr>
          <w:rFonts w:eastAsiaTheme="minorHAnsi"/>
          <w:b/>
          <w:bCs/>
          <w:color w:val="000000"/>
          <w:sz w:val="28"/>
          <w:szCs w:val="28"/>
          <w:lang w:val="uk-UA" w:eastAsia="en-US"/>
        </w:rPr>
      </w:pPr>
      <w:r w:rsidRPr="0083508A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>1. Загальні положення</w:t>
      </w:r>
    </w:p>
    <w:p w:rsidR="00CD0752" w:rsidRPr="0083508A" w:rsidRDefault="00CD0752" w:rsidP="00CD0752">
      <w:pPr>
        <w:adjustRightInd w:val="0"/>
        <w:ind w:firstLine="851"/>
        <w:jc w:val="both"/>
        <w:rPr>
          <w:rFonts w:eastAsiaTheme="minorHAnsi"/>
          <w:color w:val="000000"/>
          <w:sz w:val="16"/>
          <w:szCs w:val="16"/>
          <w:lang w:val="uk-UA" w:eastAsia="en-US"/>
        </w:rPr>
      </w:pPr>
    </w:p>
    <w:p w:rsidR="0083508A" w:rsidRPr="0083508A" w:rsidRDefault="0083508A" w:rsidP="00CD0752">
      <w:pPr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83508A">
        <w:rPr>
          <w:rFonts w:eastAsiaTheme="minorHAnsi"/>
          <w:color w:val="000000"/>
          <w:sz w:val="28"/>
          <w:szCs w:val="28"/>
          <w:lang w:val="uk-UA" w:eastAsia="en-US"/>
        </w:rPr>
        <w:t>1.1. Положення про комісію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(далі - Положення) розроблено відповідно до пункту 9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83508A">
        <w:rPr>
          <w:rFonts w:eastAsiaTheme="minorHAnsi"/>
          <w:color w:val="000000"/>
          <w:sz w:val="28"/>
          <w:szCs w:val="28"/>
          <w:lang w:val="uk-UA" w:eastAsia="en-US"/>
        </w:rPr>
        <w:t>єВідновлення</w:t>
      </w:r>
      <w:proofErr w:type="spellEnd"/>
      <w:r w:rsidRPr="0083508A">
        <w:rPr>
          <w:rFonts w:eastAsiaTheme="minorHAnsi"/>
          <w:color w:val="000000"/>
          <w:sz w:val="28"/>
          <w:szCs w:val="28"/>
          <w:lang w:val="uk-UA" w:eastAsia="en-US"/>
        </w:rPr>
        <w:t xml:space="preserve">”, затвердженого постановою Кабінету Міністрів України від 21.04.2023 р. № 381 (далі - Порядок). </w:t>
      </w:r>
    </w:p>
    <w:p w:rsidR="0083508A" w:rsidRPr="0083508A" w:rsidRDefault="0083508A" w:rsidP="00CD0752">
      <w:pPr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83508A">
        <w:rPr>
          <w:rFonts w:eastAsiaTheme="minorHAnsi"/>
          <w:color w:val="000000"/>
          <w:sz w:val="28"/>
          <w:szCs w:val="28"/>
          <w:lang w:val="uk-UA" w:eastAsia="en-US"/>
        </w:rPr>
        <w:t xml:space="preserve">1.2. Комісія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(далі - Комісія) у своїй діяльності керується Конституцією України, Законом України “Про місцеве самоврядування в Україні”, Порядком, цим Положенням, а також іншими відповідними актами законодавства. </w:t>
      </w:r>
    </w:p>
    <w:p w:rsidR="0083508A" w:rsidRPr="0083508A" w:rsidRDefault="0083508A" w:rsidP="00CD0752">
      <w:pPr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83508A">
        <w:rPr>
          <w:rFonts w:eastAsiaTheme="minorHAnsi"/>
          <w:color w:val="000000"/>
          <w:sz w:val="28"/>
          <w:szCs w:val="28"/>
          <w:lang w:val="uk-UA" w:eastAsia="en-US"/>
        </w:rPr>
        <w:t xml:space="preserve">1.3. Терміни, що використовуються у цьому Положенні, вживаються у значеннях, що визначені у Порядку. </w:t>
      </w:r>
    </w:p>
    <w:p w:rsidR="0083508A" w:rsidRPr="0083508A" w:rsidRDefault="0083508A" w:rsidP="00CD0752">
      <w:pPr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83508A">
        <w:rPr>
          <w:rFonts w:eastAsiaTheme="minorHAnsi"/>
          <w:color w:val="000000"/>
          <w:sz w:val="28"/>
          <w:szCs w:val="28"/>
          <w:lang w:val="uk-UA" w:eastAsia="en-US"/>
        </w:rPr>
        <w:t xml:space="preserve">1.4. Основним завданням Комісії є забезпечення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передбаченої згідно з Порядком. </w:t>
      </w:r>
    </w:p>
    <w:p w:rsidR="0083508A" w:rsidRPr="0083508A" w:rsidRDefault="0083508A" w:rsidP="00CD0752">
      <w:pPr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83508A">
        <w:rPr>
          <w:rFonts w:eastAsiaTheme="minorHAnsi"/>
          <w:color w:val="000000"/>
          <w:sz w:val="28"/>
          <w:szCs w:val="28"/>
          <w:lang w:val="uk-UA" w:eastAsia="en-US"/>
        </w:rPr>
        <w:t xml:space="preserve">1.5. Комісія утворюється у кількість членів не менше п’яти осіб: голова, заступник голови, секретар та інші члени. </w:t>
      </w:r>
    </w:p>
    <w:p w:rsidR="0083508A" w:rsidRPr="0083508A" w:rsidRDefault="0083508A" w:rsidP="00CD0752">
      <w:pPr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83508A">
        <w:rPr>
          <w:rFonts w:eastAsiaTheme="minorHAnsi"/>
          <w:color w:val="000000"/>
          <w:sz w:val="28"/>
          <w:szCs w:val="28"/>
          <w:lang w:val="uk-UA" w:eastAsia="en-US"/>
        </w:rPr>
        <w:t xml:space="preserve">До складу Комісії входять представники правоохоронних органів з метою проведення перевірки наявності обмежень щодо отримання компенсації, передбачених абзацом третім пункту 4 Порядку. </w:t>
      </w:r>
    </w:p>
    <w:p w:rsidR="000E0A7B" w:rsidRPr="000E0A7B" w:rsidRDefault="0083508A" w:rsidP="000E0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851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CD0752">
        <w:rPr>
          <w:rFonts w:eastAsiaTheme="minorHAnsi"/>
          <w:color w:val="000000"/>
          <w:sz w:val="28"/>
          <w:szCs w:val="28"/>
          <w:lang w:val="uk-UA" w:eastAsia="en-US"/>
        </w:rPr>
        <w:t>До складу комісії можуть за згодою залучатися представники державних органів, органів місцевого самоврядування, підприємств, установ, організацій, експерти, оцінювачі, суб’єкти оціночної діяльності, виконавці окремих видів робіт (послуг),</w:t>
      </w:r>
      <w:r w:rsid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0E0A7B"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пов’язаних із створенням об’єктів архітектури, представники міжнародних та громадських організацій. </w:t>
      </w:r>
    </w:p>
    <w:p w:rsidR="000E0A7B" w:rsidRPr="000E0A7B" w:rsidRDefault="000E0A7B" w:rsidP="000E0A7B">
      <w:pPr>
        <w:adjustRightInd w:val="0"/>
        <w:ind w:firstLine="1134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lastRenderedPageBreak/>
        <w:t xml:space="preserve">1.6. Персональний склад Комісії затверджується уповноваженим органом, що утворив Комісію. </w:t>
      </w:r>
    </w:p>
    <w:p w:rsidR="000E0A7B" w:rsidRPr="000E0A7B" w:rsidRDefault="000E0A7B" w:rsidP="000E0A7B">
      <w:pPr>
        <w:adjustRightInd w:val="0"/>
        <w:ind w:firstLine="1134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1.7. Місцезнаходженням Комісії є приміщення адміністративної будівлі </w:t>
      </w:r>
      <w:r>
        <w:rPr>
          <w:rFonts w:eastAsiaTheme="minorHAnsi"/>
          <w:color w:val="000000"/>
          <w:sz w:val="28"/>
          <w:szCs w:val="28"/>
          <w:lang w:val="uk-UA" w:eastAsia="en-US"/>
        </w:rPr>
        <w:t>Хмільницької міської ради</w:t>
      </w: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, розташованого за адресою: </w:t>
      </w:r>
      <w:r>
        <w:rPr>
          <w:rFonts w:eastAsiaTheme="minorHAnsi"/>
          <w:color w:val="000000"/>
          <w:sz w:val="28"/>
          <w:szCs w:val="28"/>
          <w:lang w:val="uk-UA" w:eastAsia="en-US"/>
        </w:rPr>
        <w:t>Вінницька обл. м. Хмільник, вул. Столярчука, 10</w:t>
      </w: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.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1.8. Інформація про місцезнаходження Комісії, її персональний склад, порядок роботи та інформація за результатами засідань Комісії (кількість розглянутих заяв, прийнятих комісією рішень тощо) розміщується на офіційному </w:t>
      </w:r>
      <w:proofErr w:type="spellStart"/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>вебсайті</w:t>
      </w:r>
      <w:proofErr w:type="spellEnd"/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BC2FE8">
        <w:rPr>
          <w:rFonts w:eastAsiaTheme="minorHAnsi"/>
          <w:color w:val="000000"/>
          <w:sz w:val="28"/>
          <w:szCs w:val="28"/>
          <w:lang w:val="uk-UA" w:eastAsia="en-US"/>
        </w:rPr>
        <w:t xml:space="preserve">Хмільницької </w:t>
      </w: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міської ради. </w:t>
      </w:r>
    </w:p>
    <w:p w:rsidR="000E0A7B" w:rsidRPr="000E0A7B" w:rsidRDefault="000E0A7B" w:rsidP="000E0A7B">
      <w:pPr>
        <w:adjustRightInd w:val="0"/>
        <w:ind w:firstLine="1134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1.9. Матеріально-технічне забезпечення діяльності Комісії здійснюється за рахунок коштів бюджету відповідної територіальної громади. </w:t>
      </w:r>
    </w:p>
    <w:p w:rsidR="00BC2FE8" w:rsidRDefault="00BC2FE8" w:rsidP="00BC2FE8">
      <w:pPr>
        <w:adjustRightInd w:val="0"/>
        <w:ind w:firstLine="1134"/>
        <w:jc w:val="center"/>
        <w:rPr>
          <w:rFonts w:eastAsiaTheme="minorHAnsi"/>
          <w:b/>
          <w:bCs/>
          <w:color w:val="000000"/>
          <w:sz w:val="28"/>
          <w:szCs w:val="28"/>
          <w:lang w:val="uk-UA" w:eastAsia="en-US"/>
        </w:rPr>
      </w:pPr>
    </w:p>
    <w:p w:rsidR="000E0A7B" w:rsidRDefault="000E0A7B" w:rsidP="00BC2FE8">
      <w:pPr>
        <w:adjustRightInd w:val="0"/>
        <w:ind w:firstLine="1134"/>
        <w:jc w:val="center"/>
        <w:rPr>
          <w:rFonts w:eastAsiaTheme="minorHAnsi"/>
          <w:b/>
          <w:bCs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>2. Повноваження Комісії</w:t>
      </w:r>
    </w:p>
    <w:p w:rsidR="00BC2FE8" w:rsidRPr="000E0A7B" w:rsidRDefault="00BC2FE8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2.1. Комісія з метою забезпечення покладених на неї завдань здійснює такі повноваження: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2.1.1. надає отримувачам компенсації вичерпну інформацію та консультації з питань отримання компенсації;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2.1.2. розглядає заяви;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2.1.3. встановлює наявність/відсутність права та підстав для надання компенсації та пріоритетного права на отримання компенсації відповідно до пункту 5 Порядку;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2.1.4. визначає обсяг пошкоджень об’єкта нерухомого майна за даними </w:t>
      </w:r>
      <w:proofErr w:type="spellStart"/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>акта</w:t>
      </w:r>
      <w:proofErr w:type="spellEnd"/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 комісійного обстеження, виконаного відповідно до пункту 8-1 Порядку та/або звіту з технічного обстеження відповідно до пункту 8-1 Порядку проведення обстеження прийнятих в експлуатацію об’єктів будівництва, затвердженого постановою Кабінету Міністрів України від 12 квітня 2017 р. № 257; </w:t>
      </w:r>
    </w:p>
    <w:p w:rsidR="000E0A7B" w:rsidRPr="000E0A7B" w:rsidRDefault="000E0A7B" w:rsidP="000E0A7B">
      <w:pPr>
        <w:adjustRightInd w:val="0"/>
        <w:ind w:firstLine="1134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2.1.5. заповнює чек-лист; </w:t>
      </w:r>
    </w:p>
    <w:p w:rsidR="00794514" w:rsidRPr="000E0A7B" w:rsidRDefault="000E0A7B" w:rsidP="00BC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1134"/>
        <w:jc w:val="both"/>
        <w:rPr>
          <w:b/>
          <w:sz w:val="28"/>
          <w:szCs w:val="28"/>
          <w:lang w:val="uk-UA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>2.1.6. здійснює фотофіксацію пошкоджень об’єкта нерухомого майна, що свідчать про характер та обсяг руйнувань, за кожним видом ремонтних робіт, визначених у чек-листі, у разі недодання результатів фотофіксації до акт</w:t>
      </w:r>
      <w:r w:rsidR="006D2D95">
        <w:rPr>
          <w:rFonts w:eastAsiaTheme="minorHAnsi"/>
          <w:color w:val="000000"/>
          <w:sz w:val="28"/>
          <w:szCs w:val="28"/>
          <w:lang w:val="uk-UA" w:eastAsia="en-US"/>
        </w:rPr>
        <w:t>у</w:t>
      </w: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 комісійного обстеження.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2.1.7. ознайомлює отримувача компенсації з даними, зафіксованими для заповнення чек-листа, форма якого наведена в додатку 2 до Порядку;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2.1.8. приймає рішення про зупинення/поновлення розгляду заяви, надання/відмову в наданні компенсації відповідно до Порядку;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2.1.9. приймає рішення про необхідність проведення комісійного обстеження об’єктів у випадках, передбачених Порядком; </w:t>
      </w:r>
    </w:p>
    <w:p w:rsidR="000E0A7B" w:rsidRPr="000E0A7B" w:rsidRDefault="000E0A7B" w:rsidP="00BC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1134"/>
        <w:jc w:val="both"/>
        <w:rPr>
          <w:b/>
          <w:sz w:val="28"/>
          <w:szCs w:val="28"/>
          <w:lang w:val="uk-UA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>2.1.10. виконує інші повноваження, що випливають з покладених на неї завдань.</w:t>
      </w:r>
    </w:p>
    <w:p w:rsid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>2.2. Комісія через визначених її рішенням членів Комісії, відповідальних за роботу в Державному реєстрі майна, пошкодженого та знищеного внаслідок</w:t>
      </w:r>
      <w:r w:rsidR="00BC2FE8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бойових дій, терористичних актів проти України, диверсій, спричинених збройною агресією Російської Федерації проти України (далі - Реєстр пошкодженого та знищеного майна):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lastRenderedPageBreak/>
        <w:t xml:space="preserve">2.2.1. отримує заяви для їх розгляду;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2.2.2. перевіряє надану інформацію в заяві та додані документи;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2.2.3. вносить відомості про зупинення/поновлення розгляду заяви із зазначенням інформації та/або документів, які заявник повинен додати, але в межах та відповідно до пункту 13 Порядку;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2.2.4. вносить результати комісійного обстеження у разі його проведення за її рішенням;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2.2.5. заповнює за кожним пошкодженим об’єктом чек-лист, результати фотофіксації пошкоджень об’єкта та визначає розмір компенсації;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- вносить відомості про надання/відмову в наданні компенсації.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2.3. Комісія з метою здійснення своїх повноважень має право: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2.3.1. заслуховувати на своїх засіданнях інформацію посадових осіб державних органів, органів місцевого самоврядування, підприємств, установ, організацій незалежно від форми власності, необхідну для прийняття рішення про надання компенсації; </w:t>
      </w:r>
    </w:p>
    <w:p w:rsidR="000E0A7B" w:rsidRPr="000E0A7B" w:rsidRDefault="000E0A7B" w:rsidP="000E0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1134"/>
        <w:jc w:val="both"/>
        <w:rPr>
          <w:b/>
          <w:sz w:val="28"/>
          <w:szCs w:val="28"/>
          <w:lang w:val="uk-UA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>2.3.2. одержувати від державних органів, органів місцевого самоврядування, підприємств, установ, організацій незалежно від форми власності документи та/або інформацію, необхідні для прийняття рішення про надання компенсації (у тому числі з метою поновлення втрачених документів, необхідних для прийняття рішення про надання компенсації);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2.3.3. ініціювати проведення комісійного обстеження об’єкта та визначати строки його проведення;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2.3.4. проводити свої засідання в режимі реального часу з використанням відповідних технічних засобів, зокрема через мережу Інтернет.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Комісія має доступ та право на отримання документів та/або інформації (у тому числі конфіденційної, у порядку, встановленому законодавством) з інформаційно-комунікаційних систем державної та комунальної форми власності, необхідних для перевірки відомостей, зазначених у заявах.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2.4. Комісія зобов`язана: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2.4.1. здійснювати розгляд заяви у строки, визначені у Порядку;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2.4.2. здійснювати дії в Реєстрі пошкодженого та знищеного майна. </w:t>
      </w:r>
    </w:p>
    <w:p w:rsidR="00AA13CB" w:rsidRDefault="00AA13CB" w:rsidP="00BC2FE8">
      <w:pPr>
        <w:adjustRightInd w:val="0"/>
        <w:ind w:firstLine="1134"/>
        <w:jc w:val="both"/>
        <w:rPr>
          <w:rFonts w:eastAsiaTheme="minorHAnsi"/>
          <w:b/>
          <w:bCs/>
          <w:color w:val="000000"/>
          <w:sz w:val="28"/>
          <w:szCs w:val="28"/>
          <w:lang w:val="uk-UA" w:eastAsia="en-US"/>
        </w:rPr>
      </w:pPr>
    </w:p>
    <w:p w:rsidR="000E0A7B" w:rsidRPr="000E0A7B" w:rsidRDefault="000E0A7B" w:rsidP="00AA13CB">
      <w:pPr>
        <w:adjustRightInd w:val="0"/>
        <w:ind w:firstLine="1134"/>
        <w:jc w:val="center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>3. Організація роботи Комісії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3.1. Комісію очолює голова, який: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3.1.1. здійснює керівництво діяльністю Комісії та організовує її роботу на основі колегіальності; </w:t>
      </w:r>
    </w:p>
    <w:p w:rsidR="000E0A7B" w:rsidRPr="00BC2FE8" w:rsidRDefault="000E0A7B" w:rsidP="00BC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1134"/>
        <w:jc w:val="both"/>
        <w:rPr>
          <w:b/>
          <w:sz w:val="28"/>
          <w:szCs w:val="28"/>
          <w:lang w:val="uk-UA"/>
        </w:rPr>
      </w:pPr>
      <w:r w:rsidRPr="00BC2FE8">
        <w:rPr>
          <w:rFonts w:eastAsiaTheme="minorHAnsi"/>
          <w:color w:val="000000"/>
          <w:sz w:val="28"/>
          <w:szCs w:val="28"/>
          <w:lang w:val="uk-UA" w:eastAsia="en-US"/>
        </w:rPr>
        <w:t>3.1.2. координує діяльність членів Комісії;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3.1.3. визначає перелік питань, що віднесені до повноважень Комісії, для їх розгляду Комісією;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3.1.4. погоджує порядок денний засідання Комісії;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3.1.5. приймає рішення щодо режиму проведення засідань Комісії;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3.1.6. головує на її засіданнях Комісії 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3.1.7. підписує рішення Комісії та забезпечує їх подальше впровадження відповідно до законодавства; </w:t>
      </w:r>
    </w:p>
    <w:p w:rsidR="000E0A7B" w:rsidRPr="000E0A7B" w:rsidRDefault="000E0A7B" w:rsidP="00142266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lastRenderedPageBreak/>
        <w:t xml:space="preserve">3.1.8. підписує протоколи засідань Комісії, інші документи, які видаються в межах повноважень Комісії; </w:t>
      </w:r>
    </w:p>
    <w:p w:rsidR="000E0A7B" w:rsidRPr="000E0A7B" w:rsidRDefault="000E0A7B" w:rsidP="00142266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3.1.9. представляє Комісію у відносинах з державними органами, органами місцевого самоврядування, об’єднаннями громадян, підприємствами, установами та організаціями незалежно від форм власності, консультативно-дорадчими органами міської ради, громадянами тощо; </w:t>
      </w:r>
    </w:p>
    <w:p w:rsidR="000E0A7B" w:rsidRPr="000E0A7B" w:rsidRDefault="000E0A7B" w:rsidP="00142266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3.1.10. здійснює інші повноваження, передбачені законодавством, з метою забезпечення діяльності Комісії та покладених на неї завдань. </w:t>
      </w:r>
    </w:p>
    <w:p w:rsidR="000E0A7B" w:rsidRPr="000E0A7B" w:rsidRDefault="000E0A7B" w:rsidP="00142266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У разі відсутності голови Комісії його обов’язки виконує заступник голови Комісії. </w:t>
      </w:r>
    </w:p>
    <w:p w:rsidR="000E0A7B" w:rsidRPr="000E0A7B" w:rsidRDefault="000E0A7B" w:rsidP="00142266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3.2. Секретар Комісії: </w:t>
      </w:r>
    </w:p>
    <w:p w:rsidR="000E0A7B" w:rsidRPr="000E0A7B" w:rsidRDefault="000E0A7B" w:rsidP="00142266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3.2.1. здійснює організаційне забезпечення діяльності Комісії;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3.2.3. готує необхідні документи, інші матеріали для роботи Комісії;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3.2.3. формує проект порядку денного засідання Комісії та подає його на погодження голові Комісії;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3.2.4. здійснює контроль за підготовкою членами Комісії </w:t>
      </w:r>
      <w:proofErr w:type="spellStart"/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>проєктів</w:t>
      </w:r>
      <w:proofErr w:type="spellEnd"/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 рішень, інших матеріалів з питань порядку денного засідання Комісії;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3.2.5. інформує членів Комісії про дату, час, формат та місце проведення засідань Комісії, їх порядок денний;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3.2.6. веде, оформляє та підписує протоколи засідань Комісії, забезпечує їх зберігання;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3.2.7. підписує прийняті Комісією рішення;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3.2.8. забезпечує контроль за: </w:t>
      </w:r>
    </w:p>
    <w:p w:rsidR="000E0A7B" w:rsidRPr="000E0A7B" w:rsidRDefault="00BC2FE8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- </w:t>
      </w:r>
      <w:r w:rsidR="000E0A7B"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передаванням рішень Комісії на затвердження уповноваженому органу; </w:t>
      </w:r>
    </w:p>
    <w:p w:rsidR="000E0A7B" w:rsidRPr="000E0A7B" w:rsidRDefault="00BC2FE8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- </w:t>
      </w:r>
      <w:r w:rsidR="000E0A7B"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внесенням до Реєстр пошкодженого та знищеного майна відомостей про рішення Комісії та/або їх </w:t>
      </w:r>
      <w:proofErr w:type="spellStart"/>
      <w:r w:rsidR="000E0A7B" w:rsidRPr="000E0A7B">
        <w:rPr>
          <w:rFonts w:eastAsiaTheme="minorHAnsi"/>
          <w:color w:val="000000"/>
          <w:sz w:val="28"/>
          <w:szCs w:val="28"/>
          <w:lang w:val="uk-UA" w:eastAsia="en-US"/>
        </w:rPr>
        <w:t>скан</w:t>
      </w:r>
      <w:proofErr w:type="spellEnd"/>
      <w:r w:rsidR="000E0A7B"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-копій;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оприлюдненням на офіційному </w:t>
      </w:r>
      <w:proofErr w:type="spellStart"/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>вебсайті</w:t>
      </w:r>
      <w:proofErr w:type="spellEnd"/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BC2FE8" w:rsidRPr="00BC2FE8">
        <w:rPr>
          <w:rFonts w:eastAsiaTheme="minorHAnsi"/>
          <w:color w:val="000000"/>
          <w:sz w:val="28"/>
          <w:szCs w:val="28"/>
          <w:lang w:val="uk-UA" w:eastAsia="en-US"/>
        </w:rPr>
        <w:t>Хмільницької</w:t>
      </w: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BC2FE8" w:rsidRPr="00BC2FE8">
        <w:rPr>
          <w:rFonts w:eastAsiaTheme="minorHAnsi"/>
          <w:color w:val="000000"/>
          <w:sz w:val="28"/>
          <w:szCs w:val="28"/>
          <w:lang w:val="uk-UA" w:eastAsia="en-US"/>
        </w:rPr>
        <w:t xml:space="preserve">міської </w:t>
      </w: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ради інформації за результатами засідань комісії (кількість розглянутих заяв, прийнятих комісією рішень тощо); </w:t>
      </w:r>
    </w:p>
    <w:p w:rsidR="000E0A7B" w:rsidRPr="00BC2FE8" w:rsidRDefault="000E0A7B" w:rsidP="00BC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1134"/>
        <w:jc w:val="both"/>
        <w:rPr>
          <w:b/>
          <w:sz w:val="28"/>
          <w:szCs w:val="28"/>
          <w:lang w:val="uk-UA"/>
        </w:rPr>
      </w:pPr>
      <w:r w:rsidRPr="00BC2FE8">
        <w:rPr>
          <w:rFonts w:eastAsiaTheme="minorHAnsi"/>
          <w:color w:val="000000"/>
          <w:sz w:val="28"/>
          <w:szCs w:val="28"/>
          <w:lang w:val="uk-UA" w:eastAsia="en-US"/>
        </w:rPr>
        <w:t>3.2.9. виконує інші обов’язки, покладені на нього головою Комісії або згідно рішення Комісії.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3.2.10. У разі відсутності секретаря Комісії його обов’язки тимчасово виконує інший член Комісії згідно з рішенням Комісії, прийнятим більшістю її членів, присутніх на засіданні.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3.3. Основною формою роботи Комісії є засідання, необхідність проведення яких, і перелік питань до розгляду на яких визначає голова Комісії.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3.3.1. Комісія може проводити свої засідання в режимі реального часу з використанням відповідних технічних засобів, зокрема через Інтернет.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b/>
          <w:bCs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3.3.2. Засідання Комісії вважається правоможним, якщо на ньому присутні не менш </w:t>
      </w:r>
      <w:r w:rsidRPr="000E0A7B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 xml:space="preserve">як дві третини її складу.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3.3.3. До участі в засіданні комісії не допускається член комісії за наявності у нього потенційного, реального конфлікту інтересів.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3.4. Комісія з питань, визначених у Порядку, приймає рішення.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3.4.1. Рішення Комісії приймаються більшістю голосів її членів, які беруть участь у засіданні та мають право голосу.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lastRenderedPageBreak/>
        <w:t xml:space="preserve">3.4.2. У разі рівного розподілу голосів членів Комісії під час прийняття того чи іншого рішення Комісії остаточне рішення приймає головуючий на засіданні.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3.4.3. Рішення Комісії підписується головуючим на засіданні та секретарем (іншим членом Комісії, який здійснював його повноваження).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3.5. Засідання Комісії протоколюються.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3.5.1. Протокол засідання веде секретар Комісії або інший член Комісії, визначений рішенням Комісії. 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3.5.2. У протоколі засідання Комісії зазначаються: дата, час, формат і місце проведення засідання; загальна кількість членів Комісії; кількість членів Комісії, присутніх на засіданні, їх прізвища та ініціали; порядок денний засідання Комісії; повідомлення про конфлікт інтересів (у разі наявності); внесені на голосування питання та пропозиції; прийняті рішення і результати голосування щодо кожного з питань порядку денного засідання. </w:t>
      </w:r>
    </w:p>
    <w:p w:rsidR="000E0A7B" w:rsidRPr="00BC2FE8" w:rsidRDefault="000E0A7B" w:rsidP="00BC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BC2FE8">
        <w:rPr>
          <w:rFonts w:eastAsiaTheme="minorHAnsi"/>
          <w:color w:val="000000"/>
          <w:sz w:val="28"/>
          <w:szCs w:val="28"/>
          <w:lang w:val="uk-UA" w:eastAsia="en-US"/>
        </w:rPr>
        <w:t>3.5.3. Протокол підписується головуючим на засіданні та секретарем (іншим членом Комісії, який здійснював його повноваження).</w:t>
      </w:r>
    </w:p>
    <w:p w:rsidR="000E0A7B" w:rsidRPr="000E0A7B" w:rsidRDefault="000E0A7B" w:rsidP="00AA13CB">
      <w:pPr>
        <w:adjustRightInd w:val="0"/>
        <w:ind w:firstLine="1134"/>
        <w:jc w:val="center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>4. Інші положення</w:t>
      </w:r>
    </w:p>
    <w:p w:rsidR="000E0A7B" w:rsidRPr="000E0A7B" w:rsidRDefault="000E0A7B" w:rsidP="00BC2FE8">
      <w:pPr>
        <w:adjustRightInd w:val="0"/>
        <w:ind w:firstLine="1134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4.1. Рішення Комісії про надання/відмову в наданні компенсації невідкладно передається для його затвердження </w:t>
      </w:r>
      <w:r w:rsidR="00780446">
        <w:rPr>
          <w:rFonts w:eastAsiaTheme="minorHAnsi"/>
          <w:color w:val="000000"/>
          <w:sz w:val="28"/>
          <w:szCs w:val="28"/>
          <w:lang w:val="uk-UA" w:eastAsia="en-US"/>
        </w:rPr>
        <w:t>виконавчим комітетом Хмільницької міської ради</w:t>
      </w:r>
      <w:r w:rsidRPr="000E0A7B">
        <w:rPr>
          <w:rFonts w:eastAsiaTheme="minorHAnsi"/>
          <w:color w:val="000000"/>
          <w:sz w:val="28"/>
          <w:szCs w:val="28"/>
          <w:lang w:val="uk-UA" w:eastAsia="en-US"/>
        </w:rPr>
        <w:t xml:space="preserve">. </w:t>
      </w:r>
    </w:p>
    <w:p w:rsidR="000E0A7B" w:rsidRPr="00BC2FE8" w:rsidRDefault="000E0A7B" w:rsidP="00BC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1134"/>
        <w:jc w:val="both"/>
        <w:rPr>
          <w:b/>
          <w:sz w:val="28"/>
          <w:szCs w:val="28"/>
          <w:lang w:val="uk-UA"/>
        </w:rPr>
      </w:pPr>
      <w:r w:rsidRPr="00BC2FE8">
        <w:rPr>
          <w:rFonts w:eastAsiaTheme="minorHAnsi"/>
          <w:color w:val="000000"/>
          <w:sz w:val="28"/>
          <w:szCs w:val="28"/>
          <w:lang w:val="uk-UA" w:eastAsia="en-US"/>
        </w:rPr>
        <w:t>4.2. Усі інші питання діяльності Комісії, не врегульовані цим Положенням, регулюються Порядком.</w:t>
      </w:r>
    </w:p>
    <w:p w:rsidR="000E0A7B" w:rsidRDefault="006D2D95" w:rsidP="00AF4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D2D95" w:rsidRPr="008641BE" w:rsidRDefault="006D2D95" w:rsidP="006D2D9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  <w:rPr>
          <w:rFonts w:ascii="Times New Roman" w:hAnsi="Times New Roman"/>
          <w:b/>
          <w:sz w:val="28"/>
          <w:szCs w:val="28"/>
        </w:rPr>
      </w:pPr>
    </w:p>
    <w:p w:rsidR="006D2D95" w:rsidRDefault="006D2D95" w:rsidP="006D2D95">
      <w:pPr>
        <w:tabs>
          <w:tab w:val="left" w:pos="52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Керуючий справами виконкому</w:t>
      </w:r>
    </w:p>
    <w:p w:rsidR="006D2D95" w:rsidRDefault="006D2D95" w:rsidP="006D2D95">
      <w:pPr>
        <w:tabs>
          <w:tab w:val="left" w:pos="5245"/>
        </w:tabs>
        <w:rPr>
          <w:b/>
          <w:sz w:val="28"/>
          <w:szCs w:val="28"/>
          <w:lang w:val="uk-UA"/>
        </w:rPr>
        <w:sectPr w:rsidR="006D2D95" w:rsidSect="00BC2FE8">
          <w:pgSz w:w="11906" w:h="16838"/>
          <w:pgMar w:top="851" w:right="566" w:bottom="851" w:left="1276" w:header="708" w:footer="708" w:gutter="0"/>
          <w:cols w:space="708"/>
          <w:docGrid w:linePitch="360"/>
        </w:sectPr>
      </w:pPr>
      <w:r>
        <w:rPr>
          <w:b/>
          <w:sz w:val="28"/>
          <w:szCs w:val="28"/>
          <w:lang w:val="uk-UA"/>
        </w:rPr>
        <w:t xml:space="preserve">Хмільницької міської ради                         </w:t>
      </w:r>
      <w:r w:rsidRPr="00AE3CDF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  <w:lang w:val="uk-UA"/>
        </w:rPr>
        <w:t xml:space="preserve">     Сергій МАТАШ</w:t>
      </w:r>
    </w:p>
    <w:p w:rsidR="001E10C2" w:rsidRPr="000E005C" w:rsidRDefault="0017655B" w:rsidP="007B2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5812"/>
        <w:jc w:val="both"/>
        <w:rPr>
          <w:rFonts w:eastAsiaTheme="minorHAnsi"/>
          <w:color w:val="000000"/>
          <w:sz w:val="22"/>
          <w:szCs w:val="22"/>
          <w:lang w:val="uk-UA" w:eastAsia="en-US"/>
        </w:rPr>
      </w:pPr>
      <w:r>
        <w:rPr>
          <w:b/>
          <w:sz w:val="24"/>
          <w:szCs w:val="24"/>
          <w:lang w:val="uk-UA"/>
        </w:rPr>
        <w:lastRenderedPageBreak/>
        <w:t xml:space="preserve">  </w:t>
      </w:r>
      <w:r w:rsidR="001E10C2" w:rsidRPr="001E10C2">
        <w:rPr>
          <w:rFonts w:eastAsiaTheme="minorHAnsi"/>
          <w:color w:val="000000"/>
          <w:sz w:val="22"/>
          <w:szCs w:val="22"/>
          <w:lang w:val="uk-UA" w:eastAsia="en-US"/>
        </w:rPr>
        <w:t xml:space="preserve">Додаток 2 </w:t>
      </w:r>
    </w:p>
    <w:p w:rsidR="001E10C2" w:rsidRPr="000E005C" w:rsidRDefault="001E10C2" w:rsidP="001E10C2">
      <w:pPr>
        <w:adjustRightInd w:val="0"/>
        <w:ind w:left="5954"/>
        <w:rPr>
          <w:rFonts w:eastAsiaTheme="minorHAnsi"/>
          <w:color w:val="000000"/>
          <w:sz w:val="22"/>
          <w:szCs w:val="22"/>
          <w:lang w:val="uk-UA" w:eastAsia="en-US"/>
        </w:rPr>
      </w:pPr>
      <w:r w:rsidRPr="001E10C2">
        <w:rPr>
          <w:rFonts w:eastAsiaTheme="minorHAnsi"/>
          <w:color w:val="000000"/>
          <w:sz w:val="22"/>
          <w:szCs w:val="22"/>
          <w:lang w:val="uk-UA" w:eastAsia="en-US"/>
        </w:rPr>
        <w:t xml:space="preserve">до рішення виконавчого комітету </w:t>
      </w:r>
      <w:r w:rsidRPr="000E005C">
        <w:rPr>
          <w:rFonts w:eastAsiaTheme="minorHAnsi"/>
          <w:color w:val="000000"/>
          <w:sz w:val="22"/>
          <w:szCs w:val="22"/>
          <w:lang w:val="uk-UA" w:eastAsia="en-US"/>
        </w:rPr>
        <w:t xml:space="preserve">Хмільницької </w:t>
      </w:r>
      <w:r w:rsidRPr="001E10C2">
        <w:rPr>
          <w:rFonts w:eastAsiaTheme="minorHAnsi"/>
          <w:color w:val="000000"/>
          <w:sz w:val="22"/>
          <w:szCs w:val="22"/>
          <w:lang w:val="uk-UA" w:eastAsia="en-US"/>
        </w:rPr>
        <w:t xml:space="preserve">міської ради </w:t>
      </w:r>
    </w:p>
    <w:p w:rsidR="001E10C2" w:rsidRPr="001E10C2" w:rsidRDefault="001E10C2" w:rsidP="001E10C2">
      <w:pPr>
        <w:adjustRightInd w:val="0"/>
        <w:ind w:left="5954"/>
        <w:rPr>
          <w:rFonts w:eastAsiaTheme="minorHAnsi"/>
          <w:color w:val="000000"/>
          <w:sz w:val="22"/>
          <w:szCs w:val="22"/>
          <w:lang w:val="uk-UA" w:eastAsia="en-US"/>
        </w:rPr>
      </w:pPr>
      <w:r w:rsidRPr="001E10C2">
        <w:rPr>
          <w:rFonts w:eastAsiaTheme="minorHAnsi"/>
          <w:color w:val="000000"/>
          <w:sz w:val="22"/>
          <w:szCs w:val="22"/>
          <w:lang w:val="uk-UA" w:eastAsia="en-US"/>
        </w:rPr>
        <w:t>від «___» ________ 202</w:t>
      </w:r>
      <w:r w:rsidRPr="000E005C">
        <w:rPr>
          <w:rFonts w:eastAsiaTheme="minorHAnsi"/>
          <w:color w:val="000000"/>
          <w:sz w:val="22"/>
          <w:szCs w:val="22"/>
          <w:lang w:val="uk-UA" w:eastAsia="en-US"/>
        </w:rPr>
        <w:t>4</w:t>
      </w:r>
      <w:r w:rsidRPr="001E10C2">
        <w:rPr>
          <w:rFonts w:eastAsiaTheme="minorHAnsi"/>
          <w:color w:val="000000"/>
          <w:sz w:val="22"/>
          <w:szCs w:val="22"/>
          <w:lang w:val="uk-UA" w:eastAsia="en-US"/>
        </w:rPr>
        <w:t xml:space="preserve"> р. № ____ </w:t>
      </w:r>
    </w:p>
    <w:p w:rsidR="001E10C2" w:rsidRPr="000E005C" w:rsidRDefault="001E10C2" w:rsidP="001E10C2">
      <w:pPr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val="uk-UA" w:eastAsia="en-US"/>
        </w:rPr>
      </w:pPr>
    </w:p>
    <w:p w:rsidR="001E10C2" w:rsidRPr="001E10C2" w:rsidRDefault="001E10C2" w:rsidP="001E10C2">
      <w:pPr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1E10C2">
        <w:rPr>
          <w:rFonts w:eastAsiaTheme="minorHAnsi"/>
          <w:b/>
          <w:bCs/>
          <w:color w:val="000000"/>
          <w:sz w:val="23"/>
          <w:szCs w:val="23"/>
          <w:lang w:eastAsia="en-US"/>
        </w:rPr>
        <w:t>СКЛАД</w:t>
      </w:r>
    </w:p>
    <w:p w:rsidR="000E0A7B" w:rsidRPr="00AA13CB" w:rsidRDefault="001E10C2" w:rsidP="001E1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b/>
          <w:sz w:val="28"/>
          <w:szCs w:val="28"/>
          <w:lang w:val="uk-UA"/>
        </w:rPr>
      </w:pPr>
      <w:r w:rsidRPr="00AA13CB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>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6"/>
        <w:gridCol w:w="4619"/>
        <w:gridCol w:w="373"/>
        <w:gridCol w:w="4832"/>
      </w:tblGrid>
      <w:tr w:rsidR="002345E7" w:rsidTr="00142266">
        <w:tc>
          <w:tcPr>
            <w:tcW w:w="456" w:type="dxa"/>
          </w:tcPr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619" w:type="dxa"/>
          </w:tcPr>
          <w:p w:rsidR="0009096F" w:rsidRDefault="0009096F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Редчик </w:t>
            </w:r>
          </w:p>
          <w:p w:rsidR="002345E7" w:rsidRPr="0009096F" w:rsidRDefault="0009096F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Сергій Борисович</w:t>
            </w:r>
          </w:p>
        </w:tc>
        <w:tc>
          <w:tcPr>
            <w:tcW w:w="373" w:type="dxa"/>
          </w:tcPr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832" w:type="dxa"/>
          </w:tcPr>
          <w:p w:rsidR="002345E7" w:rsidRPr="00916FB4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916FB4">
              <w:rPr>
                <w:bCs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ради, Голова комісії</w:t>
            </w:r>
          </w:p>
        </w:tc>
      </w:tr>
      <w:tr w:rsidR="002345E7" w:rsidTr="00142266">
        <w:tc>
          <w:tcPr>
            <w:tcW w:w="456" w:type="dxa"/>
          </w:tcPr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619" w:type="dxa"/>
          </w:tcPr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ОЛІЙНИК </w:t>
            </w:r>
          </w:p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Олександр Анатолійович</w:t>
            </w:r>
          </w:p>
        </w:tc>
        <w:tc>
          <w:tcPr>
            <w:tcW w:w="373" w:type="dxa"/>
          </w:tcPr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832" w:type="dxa"/>
          </w:tcPr>
          <w:p w:rsidR="002345E7" w:rsidRPr="00916FB4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916FB4">
              <w:rPr>
                <w:bCs/>
                <w:sz w:val="24"/>
                <w:szCs w:val="24"/>
                <w:lang w:val="uk-UA"/>
              </w:rPr>
              <w:t xml:space="preserve">Начальник управління містобудування </w:t>
            </w:r>
            <w:r w:rsidR="0009096F">
              <w:rPr>
                <w:bCs/>
                <w:sz w:val="24"/>
                <w:szCs w:val="24"/>
                <w:lang w:val="uk-UA"/>
              </w:rPr>
              <w:t>і</w:t>
            </w:r>
            <w:r w:rsidRPr="00916FB4">
              <w:rPr>
                <w:bCs/>
                <w:sz w:val="24"/>
                <w:szCs w:val="24"/>
                <w:lang w:val="uk-UA"/>
              </w:rPr>
              <w:t xml:space="preserve"> архітектури міської ради, заступник голови комісії</w:t>
            </w:r>
          </w:p>
        </w:tc>
      </w:tr>
      <w:tr w:rsidR="002345E7" w:rsidTr="00142266">
        <w:tc>
          <w:tcPr>
            <w:tcW w:w="456" w:type="dxa"/>
          </w:tcPr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619" w:type="dxa"/>
          </w:tcPr>
          <w:p w:rsidR="0009096F" w:rsidRDefault="0009096F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МАТЯШ</w:t>
            </w:r>
          </w:p>
          <w:p w:rsidR="0009096F" w:rsidRDefault="0009096F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Олександр Сергійович</w:t>
            </w:r>
          </w:p>
        </w:tc>
        <w:tc>
          <w:tcPr>
            <w:tcW w:w="373" w:type="dxa"/>
          </w:tcPr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832" w:type="dxa"/>
          </w:tcPr>
          <w:p w:rsidR="002345E7" w:rsidRPr="00916FB4" w:rsidRDefault="0009096F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Головний спеціаліст</w:t>
            </w:r>
            <w:r w:rsidR="002345E7">
              <w:rPr>
                <w:bCs/>
                <w:sz w:val="24"/>
                <w:szCs w:val="24"/>
                <w:lang w:val="uk-UA"/>
              </w:rPr>
              <w:t xml:space="preserve"> управління містобудування </w:t>
            </w:r>
            <w:r>
              <w:rPr>
                <w:bCs/>
                <w:sz w:val="24"/>
                <w:szCs w:val="24"/>
                <w:lang w:val="uk-UA"/>
              </w:rPr>
              <w:t>і</w:t>
            </w:r>
            <w:r w:rsidR="002345E7">
              <w:rPr>
                <w:bCs/>
                <w:sz w:val="24"/>
                <w:szCs w:val="24"/>
                <w:lang w:val="uk-UA"/>
              </w:rPr>
              <w:t xml:space="preserve"> архітектури міської ради</w:t>
            </w:r>
            <w:r w:rsidR="00F75356">
              <w:rPr>
                <w:bCs/>
                <w:sz w:val="24"/>
                <w:szCs w:val="24"/>
                <w:lang w:val="uk-UA"/>
              </w:rPr>
              <w:t>, секретар комісії</w:t>
            </w:r>
          </w:p>
        </w:tc>
      </w:tr>
      <w:tr w:rsidR="002345E7" w:rsidTr="00142266">
        <w:tc>
          <w:tcPr>
            <w:tcW w:w="456" w:type="dxa"/>
          </w:tcPr>
          <w:p w:rsidR="002345E7" w:rsidRPr="00916FB4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24" w:type="dxa"/>
            <w:gridSpan w:val="3"/>
          </w:tcPr>
          <w:p w:rsidR="002345E7" w:rsidRPr="00916FB4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916FB4">
              <w:rPr>
                <w:b/>
                <w:sz w:val="24"/>
                <w:szCs w:val="24"/>
                <w:lang w:val="uk-UA"/>
              </w:rPr>
              <w:t>Члени комісії</w:t>
            </w:r>
          </w:p>
        </w:tc>
      </w:tr>
      <w:tr w:rsidR="002345E7" w:rsidTr="00142266">
        <w:tc>
          <w:tcPr>
            <w:tcW w:w="456" w:type="dxa"/>
          </w:tcPr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619" w:type="dxa"/>
          </w:tcPr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ТИМОШЕНКО</w:t>
            </w:r>
          </w:p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Ірина Ярославівна</w:t>
            </w:r>
          </w:p>
        </w:tc>
        <w:tc>
          <w:tcPr>
            <w:tcW w:w="373" w:type="dxa"/>
          </w:tcPr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832" w:type="dxa"/>
          </w:tcPr>
          <w:p w:rsidR="002345E7" w:rsidRPr="00916FB4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916FB4">
              <w:rPr>
                <w:bCs/>
                <w:sz w:val="28"/>
                <w:szCs w:val="28"/>
                <w:lang w:val="uk-UA"/>
              </w:rPr>
              <w:t>Начальник управління праці та соціального захисту населення Хмільницької міської ради, заступник голови комісії;</w:t>
            </w:r>
          </w:p>
          <w:p w:rsidR="002345E7" w:rsidRPr="00916FB4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2345E7" w:rsidTr="00142266">
        <w:tc>
          <w:tcPr>
            <w:tcW w:w="456" w:type="dxa"/>
          </w:tcPr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619" w:type="dxa"/>
          </w:tcPr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БУЛИКОВА </w:t>
            </w:r>
          </w:p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Надія Анатоліївна</w:t>
            </w:r>
          </w:p>
        </w:tc>
        <w:tc>
          <w:tcPr>
            <w:tcW w:w="373" w:type="dxa"/>
          </w:tcPr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832" w:type="dxa"/>
          </w:tcPr>
          <w:p w:rsidR="002345E7" w:rsidRPr="00916FB4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 юридичного відділу Хмільницької міської ради;</w:t>
            </w:r>
          </w:p>
        </w:tc>
      </w:tr>
      <w:tr w:rsidR="002345E7" w:rsidTr="00142266">
        <w:tc>
          <w:tcPr>
            <w:tcW w:w="456" w:type="dxa"/>
          </w:tcPr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619" w:type="dxa"/>
          </w:tcPr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ШМАЛЬ </w:t>
            </w:r>
          </w:p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Олександр Геннадійович</w:t>
            </w:r>
          </w:p>
        </w:tc>
        <w:tc>
          <w:tcPr>
            <w:tcW w:w="373" w:type="dxa"/>
          </w:tcPr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832" w:type="dxa"/>
          </w:tcPr>
          <w:p w:rsidR="002345E7" w:rsidRPr="002345E7" w:rsidRDefault="002345E7" w:rsidP="002345E7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 відділу житлово-комунального господарства управління житлово-комунального господарства та комунальної власності Хмільницької міської ради;</w:t>
            </w:r>
          </w:p>
        </w:tc>
      </w:tr>
      <w:tr w:rsidR="002345E7" w:rsidTr="00142266">
        <w:tc>
          <w:tcPr>
            <w:tcW w:w="456" w:type="dxa"/>
          </w:tcPr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4619" w:type="dxa"/>
          </w:tcPr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КОЛОМІЙЧУК </w:t>
            </w:r>
          </w:p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Валерій Петрович</w:t>
            </w:r>
          </w:p>
        </w:tc>
        <w:tc>
          <w:tcPr>
            <w:tcW w:w="373" w:type="dxa"/>
          </w:tcPr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832" w:type="dxa"/>
          </w:tcPr>
          <w:p w:rsidR="002345E7" w:rsidRPr="002345E7" w:rsidRDefault="002345E7" w:rsidP="002345E7">
            <w:pPr>
              <w:pStyle w:val="a8"/>
              <w:spacing w:before="0"/>
              <w:ind w:left="36" w:firstLine="0"/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Начальник відділу цивільного захисту, оборонної роботи та взаємодії з правоохоронними </w:t>
            </w:r>
            <w:r w:rsidRPr="00037CC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органами </w:t>
            </w:r>
            <w:r w:rsidRPr="00037CC8">
              <w:rPr>
                <w:rFonts w:ascii="Times New Roman" w:hAnsi="Times New Roman"/>
                <w:sz w:val="28"/>
                <w:szCs w:val="28"/>
              </w:rPr>
              <w:t>Хмільницької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45E7" w:rsidTr="00142266">
        <w:tc>
          <w:tcPr>
            <w:tcW w:w="456" w:type="dxa"/>
          </w:tcPr>
          <w:p w:rsidR="002345E7" w:rsidRDefault="00142266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4619" w:type="dxa"/>
          </w:tcPr>
          <w:p w:rsidR="0017655B" w:rsidRDefault="0017655B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БИЧОК </w:t>
            </w:r>
          </w:p>
          <w:p w:rsidR="002345E7" w:rsidRDefault="0017655B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Руслан Михайлович</w:t>
            </w:r>
          </w:p>
        </w:tc>
        <w:tc>
          <w:tcPr>
            <w:tcW w:w="373" w:type="dxa"/>
          </w:tcPr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832" w:type="dxa"/>
          </w:tcPr>
          <w:p w:rsidR="002345E7" w:rsidRDefault="0017655B" w:rsidP="00916FB4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Начальник сектору моніторингу Хмільницького РВП ГУНП у Вінницькій області, майор поліції</w:t>
            </w:r>
          </w:p>
        </w:tc>
      </w:tr>
      <w:tr w:rsidR="002345E7" w:rsidTr="00142266">
        <w:tc>
          <w:tcPr>
            <w:tcW w:w="456" w:type="dxa"/>
          </w:tcPr>
          <w:p w:rsidR="002345E7" w:rsidRDefault="00142266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4619" w:type="dxa"/>
          </w:tcPr>
          <w:p w:rsidR="002345E7" w:rsidRDefault="002345E7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</w:tcPr>
          <w:p w:rsidR="002345E7" w:rsidRDefault="00142266" w:rsidP="00916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832" w:type="dxa"/>
          </w:tcPr>
          <w:p w:rsidR="002345E7" w:rsidRDefault="00142266" w:rsidP="00916FB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32370">
              <w:rPr>
                <w:color w:val="000000"/>
                <w:sz w:val="28"/>
                <w:szCs w:val="28"/>
                <w:lang w:val="uk-UA"/>
              </w:rPr>
              <w:t>представник від громадськості</w:t>
            </w:r>
          </w:p>
        </w:tc>
      </w:tr>
      <w:tr w:rsidR="00142266" w:rsidTr="00142266">
        <w:tc>
          <w:tcPr>
            <w:tcW w:w="456" w:type="dxa"/>
          </w:tcPr>
          <w:p w:rsidR="00142266" w:rsidRDefault="00142266" w:rsidP="0014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4619" w:type="dxa"/>
          </w:tcPr>
          <w:p w:rsidR="00142266" w:rsidRDefault="00142266" w:rsidP="0014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</w:tcPr>
          <w:p w:rsidR="00142266" w:rsidRDefault="00142266" w:rsidP="0014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832" w:type="dxa"/>
          </w:tcPr>
          <w:p w:rsidR="00142266" w:rsidRDefault="00142266" w:rsidP="00142266">
            <w:r w:rsidRPr="009D278E">
              <w:rPr>
                <w:color w:val="000000"/>
                <w:sz w:val="28"/>
                <w:szCs w:val="28"/>
                <w:lang w:val="uk-UA"/>
              </w:rPr>
              <w:t>представник від громадськості</w:t>
            </w:r>
          </w:p>
        </w:tc>
      </w:tr>
      <w:tr w:rsidR="00142266" w:rsidTr="00142266">
        <w:tc>
          <w:tcPr>
            <w:tcW w:w="456" w:type="dxa"/>
          </w:tcPr>
          <w:p w:rsidR="00142266" w:rsidRDefault="00142266" w:rsidP="0014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4619" w:type="dxa"/>
          </w:tcPr>
          <w:p w:rsidR="00142266" w:rsidRDefault="00142266" w:rsidP="0014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</w:tcPr>
          <w:p w:rsidR="00142266" w:rsidRDefault="00142266" w:rsidP="0014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832" w:type="dxa"/>
          </w:tcPr>
          <w:p w:rsidR="00142266" w:rsidRDefault="00142266" w:rsidP="00142266">
            <w:r w:rsidRPr="009D278E">
              <w:rPr>
                <w:color w:val="000000"/>
                <w:sz w:val="28"/>
                <w:szCs w:val="28"/>
                <w:lang w:val="uk-UA"/>
              </w:rPr>
              <w:t>представник від громадськості</w:t>
            </w:r>
          </w:p>
        </w:tc>
      </w:tr>
      <w:tr w:rsidR="00142266" w:rsidTr="00142266">
        <w:tc>
          <w:tcPr>
            <w:tcW w:w="456" w:type="dxa"/>
          </w:tcPr>
          <w:p w:rsidR="00142266" w:rsidRDefault="00142266" w:rsidP="0014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4619" w:type="dxa"/>
          </w:tcPr>
          <w:p w:rsidR="00142266" w:rsidRDefault="00142266" w:rsidP="0014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</w:tcPr>
          <w:p w:rsidR="00142266" w:rsidRDefault="00142266" w:rsidP="0014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832" w:type="dxa"/>
          </w:tcPr>
          <w:p w:rsidR="00142266" w:rsidRDefault="00142266" w:rsidP="00142266">
            <w:r w:rsidRPr="009D278E">
              <w:rPr>
                <w:color w:val="000000"/>
                <w:sz w:val="28"/>
                <w:szCs w:val="28"/>
                <w:lang w:val="uk-UA"/>
              </w:rPr>
              <w:t>представник від громадськості</w:t>
            </w:r>
          </w:p>
        </w:tc>
      </w:tr>
    </w:tbl>
    <w:p w:rsidR="0017655B" w:rsidRDefault="00142266" w:rsidP="0017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6D2D95" w:rsidRPr="008641BE" w:rsidRDefault="00142266" w:rsidP="0017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4"/>
          <w:szCs w:val="24"/>
          <w:lang w:val="uk-UA"/>
        </w:rPr>
        <w:t xml:space="preserve"> </w:t>
      </w:r>
    </w:p>
    <w:p w:rsidR="006D2D95" w:rsidRDefault="006D2D95" w:rsidP="006D2D95">
      <w:pPr>
        <w:tabs>
          <w:tab w:val="left" w:pos="52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Керуючий справами виконкому</w:t>
      </w:r>
    </w:p>
    <w:p w:rsidR="006D2D95" w:rsidRDefault="006D2D95" w:rsidP="006D2D95">
      <w:pPr>
        <w:tabs>
          <w:tab w:val="left" w:pos="5245"/>
        </w:tabs>
        <w:rPr>
          <w:b/>
          <w:sz w:val="28"/>
          <w:szCs w:val="28"/>
          <w:lang w:val="uk-UA"/>
        </w:rPr>
        <w:sectPr w:rsidR="006D2D95" w:rsidSect="00BC2FE8">
          <w:pgSz w:w="11906" w:h="16838"/>
          <w:pgMar w:top="851" w:right="566" w:bottom="851" w:left="1276" w:header="708" w:footer="708" w:gutter="0"/>
          <w:cols w:space="708"/>
          <w:docGrid w:linePitch="360"/>
        </w:sectPr>
      </w:pPr>
      <w:r>
        <w:rPr>
          <w:b/>
          <w:sz w:val="28"/>
          <w:szCs w:val="28"/>
          <w:lang w:val="uk-UA"/>
        </w:rPr>
        <w:t xml:space="preserve">Хмільницької міської ради                         </w:t>
      </w:r>
      <w:r w:rsidRPr="00AE3CDF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  <w:lang w:val="uk-UA"/>
        </w:rPr>
        <w:t xml:space="preserve">     Сергій МАТА</w:t>
      </w:r>
      <w:r w:rsidR="0017655B">
        <w:rPr>
          <w:b/>
          <w:sz w:val="28"/>
          <w:szCs w:val="28"/>
          <w:lang w:val="uk-UA"/>
        </w:rPr>
        <w:t>Ш</w:t>
      </w:r>
    </w:p>
    <w:p w:rsidR="000E005C" w:rsidRPr="001F19C1" w:rsidRDefault="000E005C" w:rsidP="000E005C">
      <w:pPr>
        <w:jc w:val="center"/>
        <w:rPr>
          <w:sz w:val="28"/>
          <w:szCs w:val="28"/>
        </w:rPr>
      </w:pPr>
    </w:p>
    <w:p w:rsidR="000E005C" w:rsidRPr="000E005C" w:rsidRDefault="000E005C" w:rsidP="000E005C">
      <w:pPr>
        <w:jc w:val="center"/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>Лист-погодження до рішення виконавчого комітету Хмільницької міської ради</w:t>
      </w:r>
    </w:p>
    <w:p w:rsidR="000E005C" w:rsidRPr="000E005C" w:rsidRDefault="000E005C" w:rsidP="000E005C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05C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  <w:r w:rsidRPr="000E005C">
        <w:rPr>
          <w:rFonts w:ascii="Times New Roman" w:hAnsi="Times New Roman" w:cs="Times New Roman"/>
          <w:sz w:val="28"/>
          <w:szCs w:val="28"/>
          <w:lang w:val="uk-UA"/>
        </w:rPr>
        <w:t xml:space="preserve">Про утворення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</w:t>
      </w:r>
      <w:r w:rsidRPr="000E005C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</w:p>
    <w:p w:rsidR="000E005C" w:rsidRPr="000E005C" w:rsidRDefault="000E005C" w:rsidP="000E005C">
      <w:pPr>
        <w:jc w:val="both"/>
        <w:rPr>
          <w:b/>
          <w:bCs/>
          <w:sz w:val="28"/>
          <w:szCs w:val="28"/>
          <w:lang w:val="uk-UA"/>
        </w:rPr>
      </w:pPr>
    </w:p>
    <w:p w:rsidR="000E005C" w:rsidRPr="000E005C" w:rsidRDefault="000E005C" w:rsidP="000E005C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0E005C" w:rsidRPr="000E005C" w:rsidRDefault="000E005C" w:rsidP="000E005C">
      <w:pPr>
        <w:ind w:firstLine="708"/>
        <w:rPr>
          <w:b/>
          <w:sz w:val="28"/>
          <w:szCs w:val="28"/>
          <w:lang w:val="uk-UA"/>
        </w:rPr>
      </w:pPr>
      <w:r w:rsidRPr="000E005C">
        <w:rPr>
          <w:b/>
          <w:sz w:val="28"/>
          <w:szCs w:val="28"/>
          <w:lang w:val="uk-UA"/>
        </w:rPr>
        <w:t>Виконавець:</w:t>
      </w:r>
    </w:p>
    <w:p w:rsidR="000E005C" w:rsidRPr="000E005C" w:rsidRDefault="000E005C" w:rsidP="000E005C">
      <w:pPr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>Начальник управління містобудування</w:t>
      </w:r>
    </w:p>
    <w:p w:rsidR="000E005C" w:rsidRPr="000E005C" w:rsidRDefault="000E005C" w:rsidP="000E005C">
      <w:pPr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 xml:space="preserve">та архітектури міської ради  – Головний архітектор              Олександр ОЛІЙНИК </w:t>
      </w:r>
    </w:p>
    <w:p w:rsidR="000E005C" w:rsidRPr="000E005C" w:rsidRDefault="000E005C" w:rsidP="000E005C">
      <w:pPr>
        <w:ind w:firstLine="1985"/>
        <w:rPr>
          <w:sz w:val="28"/>
          <w:szCs w:val="28"/>
          <w:lang w:val="uk-UA"/>
        </w:rPr>
      </w:pPr>
      <w:r w:rsidRPr="000E005C">
        <w:rPr>
          <w:b/>
          <w:sz w:val="28"/>
          <w:szCs w:val="28"/>
          <w:lang w:val="uk-UA"/>
        </w:rPr>
        <w:t xml:space="preserve">  </w:t>
      </w:r>
      <w:r w:rsidRPr="000E005C">
        <w:rPr>
          <w:sz w:val="28"/>
          <w:szCs w:val="28"/>
          <w:lang w:val="uk-UA"/>
        </w:rPr>
        <w:t xml:space="preserve"> </w:t>
      </w:r>
    </w:p>
    <w:p w:rsidR="000E005C" w:rsidRPr="000E005C" w:rsidRDefault="000E005C" w:rsidP="000E005C">
      <w:pPr>
        <w:ind w:firstLine="708"/>
        <w:rPr>
          <w:b/>
          <w:sz w:val="28"/>
          <w:szCs w:val="28"/>
          <w:lang w:val="uk-UA"/>
        </w:rPr>
      </w:pPr>
      <w:r w:rsidRPr="000E005C">
        <w:rPr>
          <w:b/>
          <w:sz w:val="28"/>
          <w:szCs w:val="28"/>
          <w:lang w:val="uk-UA"/>
        </w:rPr>
        <w:t>Погоджено:</w:t>
      </w:r>
    </w:p>
    <w:p w:rsidR="000E005C" w:rsidRPr="000E005C" w:rsidRDefault="000E005C" w:rsidP="000E005C">
      <w:pPr>
        <w:ind w:firstLine="1276"/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 xml:space="preserve">Керуючий справами виконкому міської ради </w:t>
      </w:r>
    </w:p>
    <w:p w:rsidR="000E005C" w:rsidRPr="000E005C" w:rsidRDefault="000E005C" w:rsidP="000E005C">
      <w:pPr>
        <w:ind w:firstLine="1276"/>
        <w:rPr>
          <w:sz w:val="28"/>
          <w:szCs w:val="28"/>
          <w:lang w:val="uk-UA"/>
        </w:rPr>
      </w:pPr>
      <w:r w:rsidRPr="000E005C">
        <w:rPr>
          <w:b/>
          <w:bCs/>
          <w:sz w:val="28"/>
          <w:szCs w:val="28"/>
          <w:lang w:val="uk-UA"/>
        </w:rPr>
        <w:t>Сергій Маташ</w:t>
      </w:r>
      <w:r w:rsidRPr="000E005C">
        <w:rPr>
          <w:sz w:val="28"/>
          <w:szCs w:val="28"/>
          <w:lang w:val="uk-UA"/>
        </w:rPr>
        <w:t xml:space="preserve">                                                    _______________________                         </w:t>
      </w:r>
    </w:p>
    <w:p w:rsidR="000E005C" w:rsidRPr="000E005C" w:rsidRDefault="000E005C" w:rsidP="000E005C">
      <w:pPr>
        <w:ind w:firstLine="1276"/>
        <w:rPr>
          <w:sz w:val="28"/>
          <w:szCs w:val="28"/>
          <w:lang w:val="uk-UA"/>
        </w:rPr>
      </w:pPr>
    </w:p>
    <w:p w:rsidR="000E005C" w:rsidRPr="000E005C" w:rsidRDefault="000E005C" w:rsidP="000E005C">
      <w:pPr>
        <w:ind w:firstLine="1276"/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 xml:space="preserve">Заступник міського голови </w:t>
      </w:r>
    </w:p>
    <w:p w:rsidR="000E005C" w:rsidRPr="000E005C" w:rsidRDefault="000E005C" w:rsidP="000E005C">
      <w:pPr>
        <w:ind w:firstLine="1276"/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 xml:space="preserve">з питань діяльності виконавчих </w:t>
      </w:r>
    </w:p>
    <w:p w:rsidR="000E005C" w:rsidRPr="000E005C" w:rsidRDefault="000E005C" w:rsidP="000E005C">
      <w:pPr>
        <w:ind w:firstLine="1276"/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>органів міської ради</w:t>
      </w:r>
    </w:p>
    <w:p w:rsidR="000E005C" w:rsidRPr="000E005C" w:rsidRDefault="000E005C" w:rsidP="000E005C">
      <w:pPr>
        <w:ind w:firstLine="1276"/>
        <w:rPr>
          <w:sz w:val="28"/>
          <w:szCs w:val="28"/>
          <w:lang w:val="uk-UA"/>
        </w:rPr>
      </w:pPr>
      <w:r w:rsidRPr="000E005C">
        <w:rPr>
          <w:b/>
          <w:bCs/>
          <w:sz w:val="28"/>
          <w:szCs w:val="28"/>
          <w:lang w:val="uk-UA"/>
        </w:rPr>
        <w:t>Андрій СТАШКО</w:t>
      </w:r>
      <w:r w:rsidRPr="000E005C">
        <w:rPr>
          <w:sz w:val="28"/>
          <w:szCs w:val="28"/>
          <w:lang w:val="uk-UA"/>
        </w:rPr>
        <w:t xml:space="preserve">                                                _______________________</w:t>
      </w:r>
    </w:p>
    <w:p w:rsidR="000E005C" w:rsidRDefault="000E005C" w:rsidP="000E005C">
      <w:pPr>
        <w:ind w:firstLine="1276"/>
        <w:rPr>
          <w:sz w:val="28"/>
          <w:szCs w:val="28"/>
          <w:lang w:val="uk-UA"/>
        </w:rPr>
      </w:pPr>
    </w:p>
    <w:p w:rsidR="000E005C" w:rsidRPr="000E005C" w:rsidRDefault="000E005C" w:rsidP="000E005C">
      <w:pPr>
        <w:ind w:firstLine="1276"/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 xml:space="preserve">Заступник міського голови </w:t>
      </w:r>
    </w:p>
    <w:p w:rsidR="000E005C" w:rsidRPr="000E005C" w:rsidRDefault="000E005C" w:rsidP="000E005C">
      <w:pPr>
        <w:ind w:firstLine="1276"/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 xml:space="preserve">з питань діяльності виконавчих </w:t>
      </w:r>
    </w:p>
    <w:p w:rsidR="000E005C" w:rsidRPr="000E005C" w:rsidRDefault="000E005C" w:rsidP="000E005C">
      <w:pPr>
        <w:ind w:firstLine="1276"/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>органів міської ради</w:t>
      </w:r>
    </w:p>
    <w:p w:rsidR="000E005C" w:rsidRPr="000E005C" w:rsidRDefault="000E005C" w:rsidP="000E005C">
      <w:pPr>
        <w:ind w:firstLine="1276"/>
        <w:rPr>
          <w:sz w:val="28"/>
          <w:szCs w:val="28"/>
          <w:lang w:val="uk-UA"/>
        </w:rPr>
      </w:pPr>
      <w:r w:rsidRPr="000E005C">
        <w:rPr>
          <w:b/>
          <w:bCs/>
          <w:sz w:val="28"/>
          <w:szCs w:val="28"/>
          <w:lang w:val="uk-UA"/>
        </w:rPr>
        <w:t xml:space="preserve">Сергій РЕДЧИК </w:t>
      </w:r>
      <w:r w:rsidRPr="000E005C">
        <w:rPr>
          <w:sz w:val="28"/>
          <w:szCs w:val="28"/>
          <w:lang w:val="uk-UA"/>
        </w:rPr>
        <w:t xml:space="preserve">                                                _______________________</w:t>
      </w:r>
    </w:p>
    <w:p w:rsidR="000E005C" w:rsidRPr="000E005C" w:rsidRDefault="000E005C" w:rsidP="000E005C">
      <w:pPr>
        <w:ind w:firstLine="1276"/>
        <w:rPr>
          <w:sz w:val="28"/>
          <w:szCs w:val="28"/>
          <w:lang w:val="uk-UA"/>
        </w:rPr>
      </w:pPr>
    </w:p>
    <w:p w:rsidR="000E005C" w:rsidRPr="000E005C" w:rsidRDefault="000E005C" w:rsidP="000E005C">
      <w:pPr>
        <w:ind w:firstLine="1276"/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 xml:space="preserve">Начальник юридичного </w:t>
      </w:r>
    </w:p>
    <w:p w:rsidR="000E005C" w:rsidRPr="000E005C" w:rsidRDefault="000E005C" w:rsidP="000E005C">
      <w:pPr>
        <w:ind w:firstLine="1276"/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>відділу міської ради</w:t>
      </w:r>
    </w:p>
    <w:p w:rsidR="000E005C" w:rsidRPr="000E005C" w:rsidRDefault="000E005C" w:rsidP="000E005C">
      <w:pPr>
        <w:ind w:firstLine="1276"/>
        <w:rPr>
          <w:sz w:val="28"/>
          <w:szCs w:val="28"/>
          <w:lang w:val="uk-UA"/>
        </w:rPr>
      </w:pPr>
      <w:r w:rsidRPr="000E005C">
        <w:rPr>
          <w:b/>
          <w:bCs/>
          <w:sz w:val="28"/>
          <w:szCs w:val="28"/>
          <w:lang w:val="uk-UA"/>
        </w:rPr>
        <w:t>Надія БУЛИКОВА</w:t>
      </w:r>
      <w:r w:rsidRPr="000E005C">
        <w:rPr>
          <w:sz w:val="28"/>
          <w:szCs w:val="28"/>
          <w:lang w:val="uk-UA"/>
        </w:rPr>
        <w:t xml:space="preserve">                                            _______________________</w:t>
      </w:r>
    </w:p>
    <w:p w:rsidR="000E005C" w:rsidRPr="000E005C" w:rsidRDefault="000E005C" w:rsidP="000E005C">
      <w:pPr>
        <w:ind w:firstLine="1276"/>
        <w:rPr>
          <w:sz w:val="28"/>
          <w:szCs w:val="28"/>
          <w:lang w:val="uk-UA"/>
        </w:rPr>
      </w:pPr>
    </w:p>
    <w:p w:rsidR="000E005C" w:rsidRDefault="000E005C" w:rsidP="000E005C">
      <w:pPr>
        <w:ind w:firstLine="1276"/>
        <w:rPr>
          <w:sz w:val="28"/>
          <w:szCs w:val="28"/>
          <w:lang w:val="uk-UA"/>
        </w:rPr>
      </w:pPr>
    </w:p>
    <w:p w:rsidR="000E005C" w:rsidRPr="000E005C" w:rsidRDefault="000E005C" w:rsidP="000E005C">
      <w:pPr>
        <w:ind w:firstLine="1276"/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>Головний спеціаліст з питань</w:t>
      </w:r>
    </w:p>
    <w:p w:rsidR="000E005C" w:rsidRPr="000E005C" w:rsidRDefault="000E005C" w:rsidP="000E005C">
      <w:pPr>
        <w:ind w:firstLine="1276"/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 xml:space="preserve">запобігання та виявлення корупції </w:t>
      </w:r>
    </w:p>
    <w:p w:rsidR="000E005C" w:rsidRPr="000E005C" w:rsidRDefault="000E005C" w:rsidP="000E005C">
      <w:pPr>
        <w:ind w:firstLine="1276"/>
        <w:rPr>
          <w:sz w:val="28"/>
          <w:szCs w:val="28"/>
          <w:lang w:val="uk-UA"/>
        </w:rPr>
      </w:pPr>
      <w:r w:rsidRPr="000E005C">
        <w:rPr>
          <w:b/>
          <w:bCs/>
          <w:sz w:val="28"/>
          <w:szCs w:val="28"/>
          <w:lang w:val="uk-UA"/>
        </w:rPr>
        <w:t>Віктор ЗАБАРСЬКИЙ</w:t>
      </w:r>
      <w:r w:rsidRPr="000E005C">
        <w:rPr>
          <w:sz w:val="28"/>
          <w:szCs w:val="28"/>
          <w:lang w:val="uk-UA"/>
        </w:rPr>
        <w:t xml:space="preserve">                                       _______________________ </w:t>
      </w:r>
    </w:p>
    <w:p w:rsidR="000E005C" w:rsidRPr="000E005C" w:rsidRDefault="000E005C" w:rsidP="000E005C">
      <w:pPr>
        <w:ind w:firstLine="1276"/>
        <w:rPr>
          <w:sz w:val="28"/>
          <w:szCs w:val="28"/>
          <w:lang w:val="uk-UA"/>
        </w:rPr>
      </w:pPr>
    </w:p>
    <w:p w:rsidR="000E005C" w:rsidRPr="000E005C" w:rsidRDefault="000E005C" w:rsidP="000E005C">
      <w:pPr>
        <w:tabs>
          <w:tab w:val="left" w:pos="2224"/>
        </w:tabs>
        <w:rPr>
          <w:lang w:val="uk-UA" w:eastAsia="uk-UA"/>
        </w:rPr>
      </w:pPr>
      <w:r w:rsidRPr="000E005C">
        <w:rPr>
          <w:sz w:val="28"/>
          <w:szCs w:val="28"/>
          <w:lang w:val="uk-UA"/>
        </w:rPr>
        <w:t xml:space="preserve"> </w:t>
      </w:r>
    </w:p>
    <w:p w:rsidR="000E005C" w:rsidRDefault="000E005C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76"/>
        <w:jc w:val="both"/>
        <w:rPr>
          <w:bCs/>
          <w:sz w:val="28"/>
          <w:szCs w:val="28"/>
          <w:lang w:val="uk-UA"/>
        </w:rPr>
      </w:pPr>
      <w:r w:rsidRPr="00916FB4">
        <w:rPr>
          <w:bCs/>
          <w:sz w:val="28"/>
          <w:szCs w:val="28"/>
          <w:lang w:val="uk-UA"/>
        </w:rPr>
        <w:t xml:space="preserve">Начальник управління праці та </w:t>
      </w:r>
    </w:p>
    <w:p w:rsidR="000E005C" w:rsidRDefault="000E005C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76"/>
        <w:jc w:val="both"/>
        <w:rPr>
          <w:bCs/>
          <w:sz w:val="28"/>
          <w:szCs w:val="28"/>
          <w:lang w:val="uk-UA"/>
        </w:rPr>
      </w:pPr>
      <w:r w:rsidRPr="00916FB4">
        <w:rPr>
          <w:bCs/>
          <w:sz w:val="28"/>
          <w:szCs w:val="28"/>
          <w:lang w:val="uk-UA"/>
        </w:rPr>
        <w:t xml:space="preserve">соціального захисту населення </w:t>
      </w:r>
    </w:p>
    <w:p w:rsidR="000E005C" w:rsidRDefault="000E005C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76"/>
        <w:jc w:val="both"/>
        <w:rPr>
          <w:bCs/>
          <w:sz w:val="28"/>
          <w:szCs w:val="28"/>
          <w:lang w:val="uk-UA"/>
        </w:rPr>
      </w:pPr>
      <w:r w:rsidRPr="00916FB4">
        <w:rPr>
          <w:bCs/>
          <w:sz w:val="28"/>
          <w:szCs w:val="28"/>
          <w:lang w:val="uk-UA"/>
        </w:rPr>
        <w:t>Хмільницької міської ради</w:t>
      </w:r>
    </w:p>
    <w:p w:rsidR="000E005C" w:rsidRDefault="000E005C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  <w:r w:rsidRPr="000E005C">
        <w:rPr>
          <w:b/>
          <w:sz w:val="28"/>
          <w:szCs w:val="28"/>
          <w:lang w:val="uk-UA"/>
        </w:rPr>
        <w:t xml:space="preserve">Ірина   </w:t>
      </w:r>
      <w:r w:rsidRPr="000E005C">
        <w:rPr>
          <w:b/>
          <w:sz w:val="24"/>
          <w:szCs w:val="24"/>
          <w:lang w:val="uk-UA"/>
        </w:rPr>
        <w:t>ТИМОШЕНКО</w:t>
      </w:r>
      <w:r>
        <w:rPr>
          <w:bCs/>
          <w:sz w:val="24"/>
          <w:szCs w:val="24"/>
          <w:lang w:val="uk-UA"/>
        </w:rPr>
        <w:t xml:space="preserve">                                                  ___________________________</w:t>
      </w:r>
    </w:p>
    <w:p w:rsidR="009A2D9A" w:rsidRDefault="009A2D9A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9A2D9A" w:rsidRDefault="009A2D9A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9A2D9A" w:rsidRDefault="009A2D9A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9A2D9A" w:rsidRDefault="009A2D9A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9A2D9A" w:rsidRDefault="009A2D9A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9A2D9A" w:rsidRDefault="009A2D9A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9A2D9A" w:rsidRDefault="009A2D9A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0F42BE" w:rsidRDefault="000F42BE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0F42BE" w:rsidRDefault="000F42BE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0F42BE" w:rsidRDefault="000F42BE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0F42BE" w:rsidRDefault="000F42BE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0F42BE" w:rsidRPr="000F42BE" w:rsidRDefault="000F42BE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8"/>
          <w:szCs w:val="28"/>
          <w:lang w:val="uk-UA"/>
        </w:rPr>
      </w:pPr>
    </w:p>
    <w:p w:rsidR="000F42BE" w:rsidRPr="000F42BE" w:rsidRDefault="000F42BE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8"/>
          <w:szCs w:val="28"/>
          <w:lang w:val="uk-UA"/>
        </w:rPr>
      </w:pPr>
    </w:p>
    <w:p w:rsidR="000F42BE" w:rsidRPr="000F42BE" w:rsidRDefault="000F42BE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8"/>
          <w:szCs w:val="28"/>
          <w:lang w:val="uk-UA"/>
        </w:rPr>
      </w:pPr>
    </w:p>
    <w:p w:rsidR="000F42BE" w:rsidRPr="000F42BE" w:rsidRDefault="000F42BE" w:rsidP="000F42BE">
      <w:pPr>
        <w:ind w:firstLine="4820"/>
        <w:rPr>
          <w:b/>
          <w:bCs/>
          <w:sz w:val="28"/>
          <w:szCs w:val="28"/>
          <w:lang w:val="uk-UA"/>
        </w:rPr>
      </w:pPr>
      <w:r w:rsidRPr="000F42BE">
        <w:rPr>
          <w:b/>
          <w:bCs/>
          <w:sz w:val="28"/>
          <w:szCs w:val="28"/>
          <w:lang w:val="uk-UA"/>
        </w:rPr>
        <w:t xml:space="preserve">Міському </w:t>
      </w:r>
      <w:r>
        <w:rPr>
          <w:b/>
          <w:bCs/>
          <w:sz w:val="28"/>
          <w:szCs w:val="28"/>
          <w:lang w:val="uk-UA"/>
        </w:rPr>
        <w:t xml:space="preserve"> </w:t>
      </w:r>
      <w:r w:rsidRPr="000F42BE">
        <w:rPr>
          <w:b/>
          <w:bCs/>
          <w:sz w:val="28"/>
          <w:szCs w:val="28"/>
          <w:lang w:val="uk-UA"/>
        </w:rPr>
        <w:t>голові</w:t>
      </w:r>
    </w:p>
    <w:p w:rsidR="000F42BE" w:rsidRPr="000F42BE" w:rsidRDefault="000F42BE" w:rsidP="000F42BE">
      <w:pPr>
        <w:ind w:firstLine="4820"/>
        <w:rPr>
          <w:b/>
          <w:bCs/>
          <w:sz w:val="28"/>
          <w:szCs w:val="28"/>
          <w:lang w:val="uk-UA"/>
        </w:rPr>
      </w:pPr>
      <w:r w:rsidRPr="000F42BE">
        <w:rPr>
          <w:b/>
          <w:bCs/>
          <w:sz w:val="28"/>
          <w:szCs w:val="28"/>
          <w:lang w:val="uk-UA"/>
        </w:rPr>
        <w:t>Миколі ЮРЧИШИНУ</w:t>
      </w:r>
    </w:p>
    <w:p w:rsidR="000F42BE" w:rsidRPr="000F42BE" w:rsidRDefault="000F42BE" w:rsidP="000F42BE">
      <w:pPr>
        <w:ind w:firstLine="4820"/>
        <w:rPr>
          <w:b/>
          <w:bCs/>
          <w:sz w:val="28"/>
          <w:szCs w:val="28"/>
          <w:lang w:val="uk-UA"/>
        </w:rPr>
      </w:pPr>
    </w:p>
    <w:p w:rsidR="000F42BE" w:rsidRPr="000F42BE" w:rsidRDefault="000F42BE" w:rsidP="000F42BE">
      <w:pPr>
        <w:ind w:firstLine="4820"/>
        <w:rPr>
          <w:b/>
          <w:bCs/>
          <w:sz w:val="28"/>
          <w:szCs w:val="28"/>
          <w:lang w:val="uk-UA"/>
        </w:rPr>
      </w:pPr>
      <w:r w:rsidRPr="000F42BE">
        <w:rPr>
          <w:b/>
          <w:bCs/>
          <w:sz w:val="28"/>
          <w:szCs w:val="28"/>
          <w:lang w:val="uk-UA"/>
        </w:rPr>
        <w:t xml:space="preserve"> </w:t>
      </w:r>
    </w:p>
    <w:p w:rsidR="000F42BE" w:rsidRPr="000F42BE" w:rsidRDefault="000F42BE" w:rsidP="000F42BE">
      <w:pPr>
        <w:rPr>
          <w:b/>
          <w:bCs/>
          <w:sz w:val="28"/>
          <w:szCs w:val="28"/>
          <w:lang w:val="uk-UA"/>
        </w:rPr>
      </w:pPr>
    </w:p>
    <w:p w:rsidR="000F42BE" w:rsidRPr="000F42BE" w:rsidRDefault="000F42BE" w:rsidP="000F42BE">
      <w:pPr>
        <w:rPr>
          <w:b/>
          <w:bCs/>
          <w:sz w:val="28"/>
          <w:szCs w:val="28"/>
          <w:lang w:val="uk-UA"/>
        </w:rPr>
      </w:pPr>
    </w:p>
    <w:p w:rsidR="000F42BE" w:rsidRPr="000F42BE" w:rsidRDefault="000F42BE" w:rsidP="000F42BE">
      <w:pPr>
        <w:jc w:val="center"/>
        <w:rPr>
          <w:b/>
          <w:bCs/>
          <w:sz w:val="28"/>
          <w:szCs w:val="28"/>
          <w:lang w:val="uk-UA"/>
        </w:rPr>
      </w:pPr>
      <w:r w:rsidRPr="000F42BE">
        <w:rPr>
          <w:b/>
          <w:bCs/>
          <w:sz w:val="28"/>
          <w:szCs w:val="28"/>
          <w:lang w:val="uk-UA"/>
        </w:rPr>
        <w:t>СЛУЖБОВА ЗАПИСКА</w:t>
      </w:r>
    </w:p>
    <w:p w:rsidR="000F42BE" w:rsidRPr="00DD27BB" w:rsidRDefault="000F42BE" w:rsidP="000F42BE">
      <w:pPr>
        <w:jc w:val="center"/>
        <w:rPr>
          <w:b/>
          <w:bCs/>
          <w:sz w:val="28"/>
          <w:szCs w:val="28"/>
          <w:lang w:val="uk-UA"/>
        </w:rPr>
      </w:pPr>
    </w:p>
    <w:p w:rsidR="000F42BE" w:rsidRPr="00DD27BB" w:rsidRDefault="000F42BE" w:rsidP="000F42BE">
      <w:pPr>
        <w:jc w:val="center"/>
        <w:rPr>
          <w:sz w:val="28"/>
          <w:szCs w:val="28"/>
          <w:lang w:val="uk-UA"/>
        </w:rPr>
      </w:pPr>
    </w:p>
    <w:p w:rsidR="000F42BE" w:rsidRPr="00DD27BB" w:rsidRDefault="000F42BE" w:rsidP="000F42BE">
      <w:pPr>
        <w:pStyle w:val="a4"/>
        <w:spacing w:before="0" w:after="0" w:line="276" w:lineRule="auto"/>
        <w:ind w:right="141" w:firstLine="1134"/>
        <w:jc w:val="both"/>
        <w:rPr>
          <w:sz w:val="28"/>
          <w:szCs w:val="28"/>
          <w:lang w:val="uk-UA"/>
        </w:rPr>
      </w:pPr>
      <w:r w:rsidRPr="00DD27BB">
        <w:rPr>
          <w:sz w:val="28"/>
          <w:szCs w:val="28"/>
          <w:lang w:val="uk-UA"/>
        </w:rPr>
        <w:t xml:space="preserve">На виконання </w:t>
      </w:r>
      <w:r w:rsidRPr="00DD27BB">
        <w:rPr>
          <w:rStyle w:val="rvts9"/>
          <w:sz w:val="28"/>
          <w:szCs w:val="28"/>
          <w:shd w:val="clear" w:color="auto" w:fill="FFFFFF"/>
          <w:lang w:val="uk-UA"/>
        </w:rPr>
        <w:t>постанови Кабінету Міністрів України</w:t>
      </w:r>
      <w:r w:rsidRPr="00DD27BB">
        <w:rPr>
          <w:sz w:val="28"/>
          <w:szCs w:val="28"/>
          <w:lang w:val="uk-UA"/>
        </w:rPr>
        <w:br/>
      </w:r>
      <w:r w:rsidRPr="00DD27BB">
        <w:rPr>
          <w:rStyle w:val="rvts9"/>
          <w:sz w:val="28"/>
          <w:szCs w:val="28"/>
          <w:shd w:val="clear" w:color="auto" w:fill="FFFFFF"/>
          <w:lang w:val="uk-UA"/>
        </w:rPr>
        <w:t>від 21 квітня 2023 р. № 381</w:t>
      </w:r>
      <w:r w:rsidRPr="00DD27BB">
        <w:rPr>
          <w:sz w:val="28"/>
          <w:szCs w:val="28"/>
          <w:lang w:val="uk-UA"/>
        </w:rPr>
        <w:t xml:space="preserve"> </w:t>
      </w:r>
      <w:r w:rsidRPr="00DD27BB">
        <w:rPr>
          <w:sz w:val="28"/>
          <w:szCs w:val="28"/>
          <w:shd w:val="clear" w:color="auto" w:fill="FFFFFF"/>
          <w:lang w:val="uk-UA"/>
        </w:rPr>
        <w:t>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DD27BB">
        <w:rPr>
          <w:sz w:val="28"/>
          <w:szCs w:val="28"/>
          <w:shd w:val="clear" w:color="auto" w:fill="FFFFFF"/>
          <w:lang w:val="uk-UA"/>
        </w:rPr>
        <w:t>єВідновлення</w:t>
      </w:r>
      <w:proofErr w:type="spellEnd"/>
      <w:r w:rsidRPr="00DD27BB">
        <w:rPr>
          <w:sz w:val="28"/>
          <w:szCs w:val="28"/>
          <w:shd w:val="clear" w:color="auto" w:fill="FFFFFF"/>
          <w:lang w:val="uk-UA"/>
        </w:rPr>
        <w:t xml:space="preserve">” прошу включити в порядок денний чергового засідання виконавчого комітету Хмільницької міської ради проект рішення </w:t>
      </w:r>
      <w:r w:rsidRPr="00DD27BB">
        <w:rPr>
          <w:sz w:val="28"/>
          <w:szCs w:val="28"/>
          <w:lang w:val="uk-UA"/>
        </w:rPr>
        <w:t>Про утворення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України.</w:t>
      </w:r>
    </w:p>
    <w:p w:rsidR="000F42BE" w:rsidRPr="00DD27BB" w:rsidRDefault="000F42BE" w:rsidP="000F42BE">
      <w:pPr>
        <w:ind w:firstLine="3544"/>
        <w:rPr>
          <w:sz w:val="28"/>
          <w:szCs w:val="28"/>
          <w:lang w:val="uk-UA"/>
        </w:rPr>
      </w:pPr>
      <w:r w:rsidRPr="00DD27BB">
        <w:rPr>
          <w:sz w:val="28"/>
          <w:szCs w:val="28"/>
          <w:lang w:val="uk-UA"/>
        </w:rPr>
        <w:t xml:space="preserve"> </w:t>
      </w:r>
    </w:p>
    <w:p w:rsidR="000F42BE" w:rsidRPr="00DD27BB" w:rsidRDefault="000F42BE" w:rsidP="000F42BE">
      <w:pPr>
        <w:ind w:firstLine="3544"/>
        <w:rPr>
          <w:b/>
          <w:bCs/>
          <w:sz w:val="28"/>
          <w:szCs w:val="28"/>
          <w:lang w:val="uk-UA"/>
        </w:rPr>
      </w:pPr>
    </w:p>
    <w:p w:rsidR="000F42BE" w:rsidRPr="00DD27BB" w:rsidRDefault="000F42BE" w:rsidP="000F42BE">
      <w:pPr>
        <w:ind w:firstLine="1134"/>
        <w:rPr>
          <w:b/>
          <w:bCs/>
          <w:sz w:val="28"/>
          <w:szCs w:val="28"/>
          <w:lang w:val="uk-UA"/>
        </w:rPr>
      </w:pPr>
      <w:r w:rsidRPr="00DD27BB">
        <w:rPr>
          <w:b/>
          <w:bCs/>
          <w:sz w:val="28"/>
          <w:szCs w:val="28"/>
          <w:lang w:val="uk-UA"/>
        </w:rPr>
        <w:t xml:space="preserve">Начальник управління містобудування </w:t>
      </w:r>
    </w:p>
    <w:p w:rsidR="00DD27BB" w:rsidRPr="00DD27BB" w:rsidRDefault="00DD27BB" w:rsidP="000F42BE">
      <w:pPr>
        <w:ind w:firstLine="1134"/>
        <w:rPr>
          <w:b/>
          <w:bCs/>
          <w:sz w:val="28"/>
          <w:szCs w:val="28"/>
          <w:lang w:val="uk-UA"/>
        </w:rPr>
      </w:pPr>
      <w:r w:rsidRPr="00DD27BB">
        <w:rPr>
          <w:b/>
          <w:bCs/>
          <w:sz w:val="28"/>
          <w:szCs w:val="28"/>
          <w:lang w:val="uk-UA"/>
        </w:rPr>
        <w:t>та</w:t>
      </w:r>
      <w:r w:rsidR="000F42BE" w:rsidRPr="00DD27BB">
        <w:rPr>
          <w:b/>
          <w:bCs/>
          <w:sz w:val="28"/>
          <w:szCs w:val="28"/>
          <w:lang w:val="uk-UA"/>
        </w:rPr>
        <w:t xml:space="preserve"> архітектури Хмільницької міської ради</w:t>
      </w:r>
      <w:r w:rsidRPr="00DD27BB">
        <w:rPr>
          <w:b/>
          <w:bCs/>
          <w:sz w:val="28"/>
          <w:szCs w:val="28"/>
          <w:lang w:val="uk-UA"/>
        </w:rPr>
        <w:t xml:space="preserve"> – </w:t>
      </w:r>
    </w:p>
    <w:p w:rsidR="000F42BE" w:rsidRPr="00DD27BB" w:rsidRDefault="00DD27BB" w:rsidP="000F42BE">
      <w:pPr>
        <w:ind w:firstLine="1134"/>
        <w:rPr>
          <w:b/>
          <w:bCs/>
          <w:sz w:val="28"/>
          <w:szCs w:val="28"/>
          <w:lang w:val="uk-UA"/>
        </w:rPr>
      </w:pPr>
      <w:r w:rsidRPr="00DD27BB">
        <w:rPr>
          <w:b/>
          <w:bCs/>
          <w:sz w:val="28"/>
          <w:szCs w:val="28"/>
          <w:lang w:val="uk-UA"/>
        </w:rPr>
        <w:t>головний архітектор</w:t>
      </w:r>
      <w:r w:rsidR="000F42BE" w:rsidRPr="00DD27BB">
        <w:rPr>
          <w:b/>
          <w:bCs/>
          <w:sz w:val="28"/>
          <w:szCs w:val="28"/>
          <w:lang w:val="uk-UA"/>
        </w:rPr>
        <w:t xml:space="preserve">                    </w:t>
      </w:r>
      <w:r w:rsidRPr="00DD27BB">
        <w:rPr>
          <w:b/>
          <w:bCs/>
          <w:sz w:val="28"/>
          <w:szCs w:val="28"/>
          <w:lang w:val="uk-UA"/>
        </w:rPr>
        <w:t xml:space="preserve">                                        </w:t>
      </w:r>
      <w:r w:rsidR="000F42BE" w:rsidRPr="00DD27BB">
        <w:rPr>
          <w:b/>
          <w:bCs/>
          <w:sz w:val="28"/>
          <w:szCs w:val="28"/>
          <w:lang w:val="uk-UA"/>
        </w:rPr>
        <w:t>О. А. Олійник</w:t>
      </w:r>
    </w:p>
    <w:p w:rsidR="000F42BE" w:rsidRPr="00DD27BB" w:rsidRDefault="000F42BE" w:rsidP="000F42BE">
      <w:pPr>
        <w:rPr>
          <w:b/>
          <w:bCs/>
          <w:sz w:val="28"/>
          <w:szCs w:val="28"/>
          <w:lang w:val="uk-UA"/>
        </w:rPr>
      </w:pPr>
    </w:p>
    <w:p w:rsidR="000F42BE" w:rsidRPr="00DD27BB" w:rsidRDefault="000F42BE" w:rsidP="000F42BE">
      <w:pPr>
        <w:rPr>
          <w:b/>
          <w:bCs/>
          <w:sz w:val="28"/>
          <w:szCs w:val="28"/>
          <w:lang w:val="uk-UA"/>
        </w:rPr>
      </w:pPr>
    </w:p>
    <w:p w:rsidR="000F42BE" w:rsidRPr="00DD27BB" w:rsidRDefault="00DD27BB" w:rsidP="000F42BE">
      <w:pPr>
        <w:ind w:firstLine="3544"/>
        <w:rPr>
          <w:b/>
          <w:bCs/>
          <w:sz w:val="28"/>
          <w:szCs w:val="28"/>
          <w:lang w:val="uk-UA"/>
        </w:rPr>
      </w:pPr>
      <w:r w:rsidRPr="00DD27BB">
        <w:rPr>
          <w:b/>
          <w:bCs/>
          <w:sz w:val="28"/>
          <w:szCs w:val="28"/>
          <w:lang w:val="uk-UA"/>
        </w:rPr>
        <w:t xml:space="preserve"> </w:t>
      </w:r>
    </w:p>
    <w:p w:rsidR="000F42BE" w:rsidRPr="00DD27BB" w:rsidRDefault="000F42BE" w:rsidP="000F42BE">
      <w:pPr>
        <w:ind w:firstLine="3544"/>
        <w:rPr>
          <w:b/>
          <w:bCs/>
          <w:sz w:val="24"/>
          <w:szCs w:val="24"/>
        </w:rPr>
      </w:pPr>
    </w:p>
    <w:p w:rsidR="000F42BE" w:rsidRDefault="000F42BE" w:rsidP="000F42BE">
      <w:pPr>
        <w:ind w:firstLine="3544"/>
        <w:rPr>
          <w:b/>
          <w:bCs/>
          <w:sz w:val="24"/>
          <w:szCs w:val="24"/>
        </w:rPr>
      </w:pPr>
    </w:p>
    <w:p w:rsidR="000F42BE" w:rsidRDefault="000F42BE" w:rsidP="000F42BE">
      <w:pPr>
        <w:jc w:val="center"/>
        <w:rPr>
          <w:b/>
          <w:sz w:val="28"/>
          <w:szCs w:val="28"/>
        </w:rPr>
      </w:pPr>
    </w:p>
    <w:p w:rsidR="000F42BE" w:rsidRDefault="000F42BE" w:rsidP="000F42BE">
      <w:pPr>
        <w:jc w:val="center"/>
        <w:rPr>
          <w:b/>
          <w:sz w:val="28"/>
          <w:szCs w:val="28"/>
        </w:rPr>
      </w:pPr>
    </w:p>
    <w:p w:rsidR="000F42BE" w:rsidRDefault="000F42BE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0F42BE" w:rsidRDefault="000F42BE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0F42BE" w:rsidRDefault="000F42BE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0F42BE" w:rsidRDefault="000F42BE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0F42BE" w:rsidRDefault="000F42BE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0F42BE" w:rsidRDefault="000F42BE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0F42BE" w:rsidRDefault="000F42BE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0F42BE" w:rsidRDefault="000F42BE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9A2D9A" w:rsidRDefault="009A2D9A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9A2D9A" w:rsidRDefault="009A2D9A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9A2D9A" w:rsidRDefault="009A2D9A" w:rsidP="000E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:rsidR="004E3FF3" w:rsidRPr="000E005C" w:rsidRDefault="004E3FF3" w:rsidP="0017655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sectPr w:rsidR="004E3FF3" w:rsidRPr="000E005C" w:rsidSect="0017655B">
      <w:pgSz w:w="11906" w:h="16838"/>
      <w:pgMar w:top="426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3B0A732E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color w:val="auto"/>
      </w:rPr>
    </w:lvl>
  </w:abstractNum>
  <w:abstractNum w:abstractNumId="1" w15:restartNumberingAfterBreak="0">
    <w:nsid w:val="1CD25AB8"/>
    <w:multiLevelType w:val="hybridMultilevel"/>
    <w:tmpl w:val="2572D56E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51719F5"/>
    <w:multiLevelType w:val="hybridMultilevel"/>
    <w:tmpl w:val="FC20E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C1DAE"/>
    <w:multiLevelType w:val="hybridMultilevel"/>
    <w:tmpl w:val="0F88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030E5"/>
    <w:multiLevelType w:val="hybridMultilevel"/>
    <w:tmpl w:val="A8F8D2D2"/>
    <w:lvl w:ilvl="0" w:tplc="74F445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202CF"/>
    <w:multiLevelType w:val="hybridMultilevel"/>
    <w:tmpl w:val="0F88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2D0"/>
    <w:rsid w:val="0002577A"/>
    <w:rsid w:val="00032719"/>
    <w:rsid w:val="00037CC8"/>
    <w:rsid w:val="00054915"/>
    <w:rsid w:val="0006304B"/>
    <w:rsid w:val="00064A5B"/>
    <w:rsid w:val="00070C10"/>
    <w:rsid w:val="00071362"/>
    <w:rsid w:val="00082294"/>
    <w:rsid w:val="00086E72"/>
    <w:rsid w:val="000875EF"/>
    <w:rsid w:val="0009096F"/>
    <w:rsid w:val="000912D3"/>
    <w:rsid w:val="000C35B3"/>
    <w:rsid w:val="000C3805"/>
    <w:rsid w:val="000D3283"/>
    <w:rsid w:val="000D560E"/>
    <w:rsid w:val="000D6348"/>
    <w:rsid w:val="000E005C"/>
    <w:rsid w:val="000E0A7B"/>
    <w:rsid w:val="000F42BE"/>
    <w:rsid w:val="00113D01"/>
    <w:rsid w:val="00127CFE"/>
    <w:rsid w:val="00133750"/>
    <w:rsid w:val="00142266"/>
    <w:rsid w:val="00151B65"/>
    <w:rsid w:val="00170190"/>
    <w:rsid w:val="001753D0"/>
    <w:rsid w:val="0017655B"/>
    <w:rsid w:val="00183350"/>
    <w:rsid w:val="0019277B"/>
    <w:rsid w:val="001A1703"/>
    <w:rsid w:val="001A4FAA"/>
    <w:rsid w:val="001B291D"/>
    <w:rsid w:val="001B5043"/>
    <w:rsid w:val="001C5C1B"/>
    <w:rsid w:val="001D0ADA"/>
    <w:rsid w:val="001D5BB8"/>
    <w:rsid w:val="001D5E2B"/>
    <w:rsid w:val="001E10C2"/>
    <w:rsid w:val="00214498"/>
    <w:rsid w:val="00224E73"/>
    <w:rsid w:val="00231C79"/>
    <w:rsid w:val="002345E7"/>
    <w:rsid w:val="00243044"/>
    <w:rsid w:val="0024646E"/>
    <w:rsid w:val="0027403F"/>
    <w:rsid w:val="00284D35"/>
    <w:rsid w:val="002C20F9"/>
    <w:rsid w:val="002D2C80"/>
    <w:rsid w:val="002F6916"/>
    <w:rsid w:val="00325DDD"/>
    <w:rsid w:val="00326B7F"/>
    <w:rsid w:val="00333847"/>
    <w:rsid w:val="00334C95"/>
    <w:rsid w:val="00361CAF"/>
    <w:rsid w:val="00375CC4"/>
    <w:rsid w:val="003939B3"/>
    <w:rsid w:val="003B6520"/>
    <w:rsid w:val="003C4DD6"/>
    <w:rsid w:val="003D2B1D"/>
    <w:rsid w:val="00403CD4"/>
    <w:rsid w:val="0044639A"/>
    <w:rsid w:val="00454470"/>
    <w:rsid w:val="00470DEC"/>
    <w:rsid w:val="00487F7D"/>
    <w:rsid w:val="0049583B"/>
    <w:rsid w:val="00497684"/>
    <w:rsid w:val="004B4E18"/>
    <w:rsid w:val="004C08AB"/>
    <w:rsid w:val="004D0B93"/>
    <w:rsid w:val="004D422F"/>
    <w:rsid w:val="004E3FF3"/>
    <w:rsid w:val="004F39FC"/>
    <w:rsid w:val="004F6DF9"/>
    <w:rsid w:val="005245E9"/>
    <w:rsid w:val="00534CAC"/>
    <w:rsid w:val="00540DE9"/>
    <w:rsid w:val="00553256"/>
    <w:rsid w:val="005643AF"/>
    <w:rsid w:val="00565AA8"/>
    <w:rsid w:val="005803C9"/>
    <w:rsid w:val="00597A05"/>
    <w:rsid w:val="005C066A"/>
    <w:rsid w:val="005D309A"/>
    <w:rsid w:val="0060367E"/>
    <w:rsid w:val="00606120"/>
    <w:rsid w:val="00612863"/>
    <w:rsid w:val="00617C63"/>
    <w:rsid w:val="00623B0C"/>
    <w:rsid w:val="0063037C"/>
    <w:rsid w:val="00633CD2"/>
    <w:rsid w:val="00683C54"/>
    <w:rsid w:val="006B544A"/>
    <w:rsid w:val="006D2D95"/>
    <w:rsid w:val="006E6E32"/>
    <w:rsid w:val="006F4F00"/>
    <w:rsid w:val="0072700F"/>
    <w:rsid w:val="007433D2"/>
    <w:rsid w:val="0077050E"/>
    <w:rsid w:val="007706CE"/>
    <w:rsid w:val="00771319"/>
    <w:rsid w:val="00780446"/>
    <w:rsid w:val="0078301D"/>
    <w:rsid w:val="00794514"/>
    <w:rsid w:val="007B2B21"/>
    <w:rsid w:val="007D3F41"/>
    <w:rsid w:val="007D52D0"/>
    <w:rsid w:val="007E1E83"/>
    <w:rsid w:val="00814AAB"/>
    <w:rsid w:val="008259C0"/>
    <w:rsid w:val="0083508A"/>
    <w:rsid w:val="00840279"/>
    <w:rsid w:val="00843B2D"/>
    <w:rsid w:val="0085642C"/>
    <w:rsid w:val="008641BE"/>
    <w:rsid w:val="008833D0"/>
    <w:rsid w:val="008B607F"/>
    <w:rsid w:val="008E6E69"/>
    <w:rsid w:val="008F4DB6"/>
    <w:rsid w:val="0090182C"/>
    <w:rsid w:val="00916FB4"/>
    <w:rsid w:val="0095604B"/>
    <w:rsid w:val="00981F9B"/>
    <w:rsid w:val="009854C1"/>
    <w:rsid w:val="00995521"/>
    <w:rsid w:val="009A2D9A"/>
    <w:rsid w:val="009A5A75"/>
    <w:rsid w:val="009B767C"/>
    <w:rsid w:val="009C5B32"/>
    <w:rsid w:val="009E54E6"/>
    <w:rsid w:val="00A34526"/>
    <w:rsid w:val="00A55477"/>
    <w:rsid w:val="00A60445"/>
    <w:rsid w:val="00A66D31"/>
    <w:rsid w:val="00A86E62"/>
    <w:rsid w:val="00A933D5"/>
    <w:rsid w:val="00AA13CB"/>
    <w:rsid w:val="00AB61B1"/>
    <w:rsid w:val="00AD6686"/>
    <w:rsid w:val="00AE3CDF"/>
    <w:rsid w:val="00AF4913"/>
    <w:rsid w:val="00B11BB1"/>
    <w:rsid w:val="00B241EE"/>
    <w:rsid w:val="00B2484D"/>
    <w:rsid w:val="00B47268"/>
    <w:rsid w:val="00B5124B"/>
    <w:rsid w:val="00B6438C"/>
    <w:rsid w:val="00B71F60"/>
    <w:rsid w:val="00B86BF2"/>
    <w:rsid w:val="00B93325"/>
    <w:rsid w:val="00B977B9"/>
    <w:rsid w:val="00BA1E29"/>
    <w:rsid w:val="00BB2CAA"/>
    <w:rsid w:val="00BC163C"/>
    <w:rsid w:val="00BC2FE8"/>
    <w:rsid w:val="00BC4BD0"/>
    <w:rsid w:val="00C2038F"/>
    <w:rsid w:val="00C4656E"/>
    <w:rsid w:val="00C95C87"/>
    <w:rsid w:val="00CB14DF"/>
    <w:rsid w:val="00CD0752"/>
    <w:rsid w:val="00CD60C6"/>
    <w:rsid w:val="00CF5354"/>
    <w:rsid w:val="00D008CB"/>
    <w:rsid w:val="00D15ACF"/>
    <w:rsid w:val="00D31465"/>
    <w:rsid w:val="00D32370"/>
    <w:rsid w:val="00D46053"/>
    <w:rsid w:val="00D733F3"/>
    <w:rsid w:val="00D903D0"/>
    <w:rsid w:val="00DD27BB"/>
    <w:rsid w:val="00DE6B15"/>
    <w:rsid w:val="00DF5A83"/>
    <w:rsid w:val="00E1157D"/>
    <w:rsid w:val="00E12DED"/>
    <w:rsid w:val="00E67434"/>
    <w:rsid w:val="00E67BEB"/>
    <w:rsid w:val="00E87CD1"/>
    <w:rsid w:val="00E92FB3"/>
    <w:rsid w:val="00EA25DE"/>
    <w:rsid w:val="00EB6EB0"/>
    <w:rsid w:val="00EF4BD1"/>
    <w:rsid w:val="00EF566A"/>
    <w:rsid w:val="00F1514B"/>
    <w:rsid w:val="00F33E22"/>
    <w:rsid w:val="00F4137D"/>
    <w:rsid w:val="00F63233"/>
    <w:rsid w:val="00F66881"/>
    <w:rsid w:val="00F7339C"/>
    <w:rsid w:val="00F75356"/>
    <w:rsid w:val="00FB03C1"/>
    <w:rsid w:val="00FD7BF2"/>
    <w:rsid w:val="00FE4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051C"/>
  <w15:docId w15:val="{2FBD6462-035D-4C5E-AF24-C8D99961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B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3237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0B9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D0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0B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rmal (Web)"/>
    <w:aliases w:val="Обычный (веб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5"/>
    <w:uiPriority w:val="99"/>
    <w:semiHidden/>
    <w:unhideWhenUsed/>
    <w:rsid w:val="004D0B93"/>
    <w:pPr>
      <w:autoSpaceDE/>
      <w:autoSpaceDN/>
      <w:spacing w:before="150" w:after="150"/>
    </w:pPr>
    <w:rPr>
      <w:sz w:val="24"/>
      <w:szCs w:val="24"/>
    </w:rPr>
  </w:style>
  <w:style w:type="paragraph" w:styleId="a6">
    <w:name w:val="Title"/>
    <w:basedOn w:val="a"/>
    <w:next w:val="a"/>
    <w:link w:val="a7"/>
    <w:uiPriority w:val="99"/>
    <w:qFormat/>
    <w:rsid w:val="004D0B93"/>
    <w:pPr>
      <w:jc w:val="center"/>
    </w:pPr>
    <w:rPr>
      <w:b/>
      <w:bCs/>
      <w:sz w:val="24"/>
      <w:szCs w:val="24"/>
      <w:lang w:val="uk-UA"/>
    </w:rPr>
  </w:style>
  <w:style w:type="character" w:customStyle="1" w:styleId="a7">
    <w:name w:val="Заголовок Знак"/>
    <w:basedOn w:val="a0"/>
    <w:link w:val="a6"/>
    <w:uiPriority w:val="99"/>
    <w:rsid w:val="004D0B9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8">
    <w:name w:val="заголовок 8"/>
    <w:basedOn w:val="a"/>
    <w:next w:val="a"/>
    <w:uiPriority w:val="99"/>
    <w:rsid w:val="004D0B93"/>
    <w:pPr>
      <w:keepNext/>
      <w:outlineLvl w:val="7"/>
    </w:pPr>
    <w:rPr>
      <w:b/>
      <w:bCs/>
      <w:sz w:val="24"/>
      <w:szCs w:val="24"/>
      <w:lang w:val="uk-UA"/>
    </w:rPr>
  </w:style>
  <w:style w:type="paragraph" w:customStyle="1" w:styleId="a8">
    <w:name w:val="Нормальний текст"/>
    <w:basedOn w:val="a"/>
    <w:rsid w:val="004D0B93"/>
    <w:pPr>
      <w:autoSpaceDE/>
      <w:autoSpaceDN/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5B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5B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AF491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1"/>
    <w:qFormat/>
    <w:rsid w:val="00064A5B"/>
    <w:pPr>
      <w:ind w:left="720"/>
      <w:contextualSpacing/>
    </w:pPr>
  </w:style>
  <w:style w:type="paragraph" w:styleId="2">
    <w:name w:val="Body Text 2"/>
    <w:basedOn w:val="a"/>
    <w:link w:val="20"/>
    <w:rsid w:val="000912D3"/>
    <w:pPr>
      <w:autoSpaceDE/>
      <w:autoSpaceDN/>
      <w:spacing w:line="360" w:lineRule="auto"/>
      <w:ind w:right="333"/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0912D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c">
    <w:name w:val="Body Text"/>
    <w:basedOn w:val="a"/>
    <w:link w:val="ad"/>
    <w:rsid w:val="000912D3"/>
    <w:pPr>
      <w:autoSpaceDE/>
      <w:autoSpaceDN/>
      <w:spacing w:after="120"/>
    </w:pPr>
  </w:style>
  <w:style w:type="character" w:customStyle="1" w:styleId="ad">
    <w:name w:val="Основной текст Знак"/>
    <w:basedOn w:val="a0"/>
    <w:link w:val="ac"/>
    <w:rsid w:val="00091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66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e">
    <w:name w:val="Table Grid"/>
    <w:basedOn w:val="a1"/>
    <w:uiPriority w:val="59"/>
    <w:rsid w:val="00AD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323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body">
    <w:name w:val="Text body"/>
    <w:basedOn w:val="a"/>
    <w:rsid w:val="000E005C"/>
    <w:pPr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customStyle="1" w:styleId="a5">
    <w:name w:val="Обычный (Интернет) Знак"/>
    <w:aliases w:val="Обычный (веб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4"/>
    <w:uiPriority w:val="99"/>
    <w:semiHidden/>
    <w:locked/>
    <w:rsid w:val="000F4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0F4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E910-A1F5-44D7-8F3F-B2CDF818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Pages>10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117</cp:revision>
  <cp:lastPrinted>2024-07-30T12:38:00Z</cp:lastPrinted>
  <dcterms:created xsi:type="dcterms:W3CDTF">2022-09-06T06:30:00Z</dcterms:created>
  <dcterms:modified xsi:type="dcterms:W3CDTF">2024-07-30T12:55:00Z</dcterms:modified>
</cp:coreProperties>
</file>