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895BB" w14:textId="77777777" w:rsidR="005A318F" w:rsidRPr="00FF5B94" w:rsidRDefault="005A318F" w:rsidP="005A318F">
      <w:pPr>
        <w:jc w:val="right"/>
      </w:pPr>
      <w:bookmarkStart w:id="0" w:name="_GoBack"/>
      <w:bookmarkEnd w:id="0"/>
      <w:r w:rsidRPr="00FF5B94">
        <w:t>ПРОЄКТ</w:t>
      </w:r>
    </w:p>
    <w:p w14:paraId="0EB4DAA3" w14:textId="0F0C595C" w:rsidR="005A318F" w:rsidRPr="00FF5B94" w:rsidRDefault="005A318F" w:rsidP="005A318F">
      <w:pPr>
        <w:pStyle w:val="11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53CA2FCC" wp14:editId="180B92D3">
            <wp:extent cx="472440" cy="662940"/>
            <wp:effectExtent l="0" t="0" r="3810" b="3810"/>
            <wp:docPr id="1843057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5F6E" w14:textId="77777777" w:rsidR="005A318F" w:rsidRPr="00FF5B94" w:rsidRDefault="005A318F" w:rsidP="005A318F">
      <w:pPr>
        <w:pStyle w:val="11"/>
        <w:tabs>
          <w:tab w:val="center" w:pos="4677"/>
          <w:tab w:val="left" w:pos="7770"/>
        </w:tabs>
        <w:rPr>
          <w:b/>
          <w:bCs/>
          <w:lang w:val="uk-UA"/>
        </w:rPr>
      </w:pPr>
      <w:r w:rsidRPr="00FF5B94">
        <w:rPr>
          <w:b/>
          <w:bCs/>
          <w:lang w:val="uk-UA"/>
        </w:rPr>
        <w:t>УКРАЇНА</w:t>
      </w:r>
    </w:p>
    <w:p w14:paraId="333DCBFD" w14:textId="77777777" w:rsidR="005A318F" w:rsidRPr="00FF5B94" w:rsidRDefault="005A318F" w:rsidP="005A318F">
      <w:pPr>
        <w:pStyle w:val="11"/>
        <w:tabs>
          <w:tab w:val="center" w:pos="4677"/>
          <w:tab w:val="left" w:pos="7770"/>
        </w:tabs>
        <w:rPr>
          <w:b/>
          <w:bCs/>
          <w:lang w:val="uk-UA"/>
        </w:rPr>
      </w:pPr>
      <w:r w:rsidRPr="00FF5B94">
        <w:rPr>
          <w:b/>
          <w:bCs/>
          <w:lang w:val="uk-UA"/>
        </w:rPr>
        <w:t>Хмільницька   міська    рада</w:t>
      </w:r>
    </w:p>
    <w:p w14:paraId="64C77842" w14:textId="77777777" w:rsidR="005A318F" w:rsidRPr="00FF5B94" w:rsidRDefault="005A318F" w:rsidP="005A318F">
      <w:pPr>
        <w:pStyle w:val="12"/>
        <w:jc w:val="center"/>
        <w:rPr>
          <w:b/>
          <w:bCs/>
          <w:sz w:val="28"/>
          <w:szCs w:val="28"/>
          <w:lang w:val="uk-UA"/>
        </w:rPr>
      </w:pPr>
      <w:r w:rsidRPr="00FF5B94">
        <w:rPr>
          <w:b/>
          <w:bCs/>
          <w:sz w:val="28"/>
          <w:szCs w:val="28"/>
          <w:lang w:val="uk-UA"/>
        </w:rPr>
        <w:t>Вінницької  області</w:t>
      </w:r>
    </w:p>
    <w:p w14:paraId="535D6387" w14:textId="77777777" w:rsidR="005A318F" w:rsidRPr="00FF5B94" w:rsidRDefault="005A318F" w:rsidP="005A318F">
      <w:pPr>
        <w:pStyle w:val="12"/>
        <w:jc w:val="center"/>
        <w:rPr>
          <w:b/>
          <w:bCs/>
          <w:sz w:val="28"/>
          <w:szCs w:val="28"/>
          <w:lang w:val="uk-UA"/>
        </w:rPr>
      </w:pPr>
      <w:r w:rsidRPr="00FF5B94">
        <w:rPr>
          <w:b/>
          <w:bCs/>
          <w:sz w:val="28"/>
          <w:szCs w:val="28"/>
          <w:lang w:val="uk-UA"/>
        </w:rPr>
        <w:t>Р І Ш Е Н Н Я № ___</w:t>
      </w:r>
    </w:p>
    <w:p w14:paraId="40C00CEE" w14:textId="77777777" w:rsidR="005A318F" w:rsidRPr="00FF5B94" w:rsidRDefault="005A318F" w:rsidP="005A318F">
      <w:pPr>
        <w:rPr>
          <w:sz w:val="28"/>
          <w:szCs w:val="28"/>
        </w:rPr>
      </w:pPr>
    </w:p>
    <w:p w14:paraId="22BCECF7" w14:textId="77777777" w:rsidR="005A318F" w:rsidRPr="00FF5B94" w:rsidRDefault="005A318F" w:rsidP="005A318F">
      <w:pPr>
        <w:rPr>
          <w:bCs/>
          <w:sz w:val="28"/>
          <w:szCs w:val="28"/>
        </w:rPr>
      </w:pPr>
      <w:r w:rsidRPr="00FF5B94">
        <w:rPr>
          <w:bCs/>
          <w:sz w:val="28"/>
          <w:szCs w:val="28"/>
        </w:rPr>
        <w:t xml:space="preserve">від “___” ______ 2024 року                               __ сесія міської ради  8 скликання                                                                                                                                          </w:t>
      </w:r>
    </w:p>
    <w:p w14:paraId="44DB85CA" w14:textId="77777777" w:rsidR="005A318F" w:rsidRPr="00FF5B94" w:rsidRDefault="005A318F" w:rsidP="005A318F">
      <w:pPr>
        <w:shd w:val="clear" w:color="auto" w:fill="FFFFFF"/>
        <w:tabs>
          <w:tab w:val="left" w:pos="7603"/>
        </w:tabs>
        <w:ind w:left="1090"/>
        <w:rPr>
          <w:b/>
          <w:color w:val="000000"/>
          <w:spacing w:val="-2"/>
          <w:sz w:val="26"/>
          <w:szCs w:val="26"/>
        </w:rPr>
      </w:pPr>
    </w:p>
    <w:p w14:paraId="34A869DB" w14:textId="77777777" w:rsidR="005A318F" w:rsidRPr="00FF5B94" w:rsidRDefault="005A318F" w:rsidP="005A318F">
      <w:pPr>
        <w:jc w:val="both"/>
        <w:rPr>
          <w:bCs/>
          <w:i/>
          <w:color w:val="000000"/>
          <w:sz w:val="28"/>
          <w:szCs w:val="28"/>
        </w:rPr>
      </w:pPr>
      <w:r w:rsidRPr="00FF5B94">
        <w:rPr>
          <w:bCs/>
          <w:i/>
          <w:color w:val="000000"/>
          <w:sz w:val="28"/>
          <w:szCs w:val="28"/>
        </w:rPr>
        <w:t xml:space="preserve">Про внесення змін та доповнень до рішення </w:t>
      </w:r>
    </w:p>
    <w:p w14:paraId="3BF1B75F" w14:textId="77777777" w:rsidR="005A318F" w:rsidRPr="00FF5B94" w:rsidRDefault="005A318F" w:rsidP="005A318F">
      <w:pPr>
        <w:jc w:val="both"/>
        <w:rPr>
          <w:bCs/>
          <w:i/>
          <w:color w:val="000000"/>
          <w:sz w:val="28"/>
          <w:szCs w:val="28"/>
        </w:rPr>
      </w:pPr>
      <w:r w:rsidRPr="00FF5B94">
        <w:rPr>
          <w:bCs/>
          <w:i/>
          <w:color w:val="000000"/>
          <w:sz w:val="28"/>
          <w:szCs w:val="28"/>
        </w:rPr>
        <w:t xml:space="preserve">48 сесії Хмільницької міської ради 8 скликання </w:t>
      </w:r>
    </w:p>
    <w:p w14:paraId="431495EC" w14:textId="77777777" w:rsidR="005A318F" w:rsidRPr="00FF5B94" w:rsidRDefault="005A318F" w:rsidP="005A318F">
      <w:pPr>
        <w:jc w:val="both"/>
        <w:rPr>
          <w:bCs/>
          <w:i/>
          <w:color w:val="000000"/>
          <w:sz w:val="28"/>
          <w:szCs w:val="28"/>
        </w:rPr>
      </w:pPr>
      <w:r w:rsidRPr="00FF5B94">
        <w:rPr>
          <w:bCs/>
          <w:i/>
          <w:color w:val="000000"/>
          <w:sz w:val="28"/>
          <w:szCs w:val="28"/>
        </w:rPr>
        <w:t>№2068 від 06.10.2023 р. «Про затвердження</w:t>
      </w:r>
    </w:p>
    <w:p w14:paraId="07C8537B" w14:textId="77777777" w:rsidR="005A318F" w:rsidRPr="00FF5B94" w:rsidRDefault="005A318F" w:rsidP="005A318F">
      <w:pPr>
        <w:jc w:val="both"/>
        <w:rPr>
          <w:bCs/>
          <w:i/>
          <w:color w:val="000000"/>
          <w:sz w:val="28"/>
          <w:szCs w:val="28"/>
        </w:rPr>
      </w:pPr>
      <w:r w:rsidRPr="00FF5B94">
        <w:rPr>
          <w:bCs/>
          <w:i/>
          <w:color w:val="000000"/>
          <w:sz w:val="28"/>
          <w:szCs w:val="28"/>
        </w:rPr>
        <w:t xml:space="preserve">Порядків використання коштів місцевого </w:t>
      </w:r>
    </w:p>
    <w:p w14:paraId="2B3759DF" w14:textId="77777777" w:rsidR="005A318F" w:rsidRPr="00FF5B94" w:rsidRDefault="005A318F" w:rsidP="005A318F">
      <w:pPr>
        <w:jc w:val="both"/>
        <w:rPr>
          <w:bCs/>
          <w:i/>
          <w:color w:val="000000"/>
          <w:sz w:val="28"/>
          <w:szCs w:val="28"/>
        </w:rPr>
      </w:pPr>
      <w:r w:rsidRPr="00FF5B94">
        <w:rPr>
          <w:bCs/>
          <w:i/>
          <w:color w:val="000000"/>
          <w:sz w:val="28"/>
          <w:szCs w:val="28"/>
        </w:rPr>
        <w:t xml:space="preserve">бюджету, передбачених на фінансування  </w:t>
      </w:r>
    </w:p>
    <w:p w14:paraId="057F7EBB" w14:textId="77777777" w:rsidR="005A318F" w:rsidRPr="00FF5B94" w:rsidRDefault="005A318F" w:rsidP="005A318F">
      <w:pPr>
        <w:jc w:val="both"/>
        <w:rPr>
          <w:bCs/>
          <w:i/>
          <w:color w:val="000000"/>
          <w:sz w:val="28"/>
          <w:szCs w:val="28"/>
        </w:rPr>
      </w:pPr>
      <w:r w:rsidRPr="00FF5B94">
        <w:rPr>
          <w:bCs/>
          <w:i/>
          <w:color w:val="000000"/>
          <w:sz w:val="28"/>
          <w:szCs w:val="28"/>
        </w:rPr>
        <w:t xml:space="preserve">заходів комплексної  програми «Добро» </w:t>
      </w:r>
    </w:p>
    <w:p w14:paraId="072D80B0" w14:textId="77777777" w:rsidR="005A318F" w:rsidRPr="00FF5B94" w:rsidRDefault="005A318F" w:rsidP="005A318F">
      <w:pPr>
        <w:jc w:val="both"/>
        <w:rPr>
          <w:bCs/>
          <w:iCs/>
          <w:color w:val="000000"/>
          <w:sz w:val="28"/>
          <w:szCs w:val="28"/>
        </w:rPr>
      </w:pPr>
      <w:r w:rsidRPr="00FF5B94">
        <w:rPr>
          <w:bCs/>
          <w:i/>
          <w:color w:val="000000"/>
          <w:sz w:val="28"/>
          <w:szCs w:val="28"/>
        </w:rPr>
        <w:t>на 2024-2028 рр.» (зі змінами)</w:t>
      </w:r>
    </w:p>
    <w:p w14:paraId="77AE8E9D" w14:textId="77777777" w:rsidR="005A318F" w:rsidRPr="00FF5B94" w:rsidRDefault="005A318F" w:rsidP="005A318F">
      <w:pPr>
        <w:tabs>
          <w:tab w:val="left" w:pos="5387"/>
        </w:tabs>
        <w:ind w:right="4535"/>
        <w:jc w:val="both"/>
        <w:rPr>
          <w:b/>
          <w:i/>
          <w:color w:val="000000"/>
        </w:rPr>
      </w:pPr>
    </w:p>
    <w:p w14:paraId="7EA22374" w14:textId="77777777" w:rsidR="005A318F" w:rsidRPr="00FF5B94" w:rsidRDefault="005A318F" w:rsidP="005A318F">
      <w:pPr>
        <w:ind w:firstLine="709"/>
        <w:jc w:val="both"/>
        <w:rPr>
          <w:sz w:val="28"/>
          <w:szCs w:val="28"/>
        </w:rPr>
      </w:pPr>
      <w:r w:rsidRPr="00FF5B94">
        <w:rPr>
          <w:sz w:val="28"/>
          <w:szCs w:val="28"/>
        </w:rPr>
        <w:t>З метою забезпечення фінансування заходу, передбаченого у комплексній</w:t>
      </w:r>
    </w:p>
    <w:p w14:paraId="2D371440" w14:textId="77777777" w:rsidR="005A318F" w:rsidRPr="00FF5B94" w:rsidRDefault="005A318F" w:rsidP="005A318F">
      <w:pPr>
        <w:jc w:val="both"/>
        <w:rPr>
          <w:sz w:val="28"/>
          <w:szCs w:val="28"/>
        </w:rPr>
      </w:pPr>
      <w:r w:rsidRPr="00FF5B94">
        <w:rPr>
          <w:sz w:val="28"/>
          <w:szCs w:val="28"/>
        </w:rPr>
        <w:t>програмі «Добро» на 2024-2028 рр., затвердженої рішенням 45 сесії Хмільницької міської ради 8 скликання від 28.07.2023 р. №1924 (зі змінами), розглянувши лист Хмільницького РВП Головного управління Національної поліції у Вінницькій області від 08.08.2024 р. №9214/222/01-24, відповідно до Порядку  формування, фінансування та моніторингу виконання міських цільових програм, затвердженого рішенням 25 сесії міської ради 6 скликання від 05.07.2012 р. №</w:t>
      </w:r>
      <w:r w:rsidRPr="00FF5B94">
        <w:rPr>
          <w:sz w:val="28"/>
          <w:szCs w:val="28"/>
          <w:shd w:val="clear" w:color="auto" w:fill="FFFFFF"/>
        </w:rPr>
        <w:t>755 (зі змінами)</w:t>
      </w:r>
      <w:r w:rsidRPr="00FF5B94">
        <w:rPr>
          <w:sz w:val="28"/>
          <w:szCs w:val="28"/>
        </w:rPr>
        <w:t xml:space="preserve"> та Бюджетного кодексу України,  керуючись ст.ст.26, 59 Закону України «Про місцеве самоврядування в Україні», міська рада</w:t>
      </w:r>
    </w:p>
    <w:p w14:paraId="35109F83" w14:textId="77777777" w:rsidR="005A318F" w:rsidRPr="00FF5B94" w:rsidRDefault="005A318F" w:rsidP="005A318F">
      <w:pPr>
        <w:ind w:left="502"/>
        <w:jc w:val="center"/>
        <w:rPr>
          <w:sz w:val="28"/>
          <w:szCs w:val="28"/>
        </w:rPr>
      </w:pPr>
      <w:r w:rsidRPr="00FF5B94">
        <w:rPr>
          <w:b/>
          <w:bCs/>
          <w:sz w:val="28"/>
          <w:szCs w:val="28"/>
        </w:rPr>
        <w:t>В И Р І Ш И Л А:</w:t>
      </w:r>
    </w:p>
    <w:p w14:paraId="59C42A46" w14:textId="77777777" w:rsidR="005A318F" w:rsidRDefault="005A318F" w:rsidP="005A318F">
      <w:pPr>
        <w:numPr>
          <w:ilvl w:val="0"/>
          <w:numId w:val="8"/>
        </w:numPr>
        <w:ind w:left="0" w:firstLine="0"/>
        <w:jc w:val="both"/>
        <w:rPr>
          <w:bCs/>
          <w:color w:val="000000"/>
          <w:sz w:val="28"/>
          <w:szCs w:val="28"/>
        </w:rPr>
      </w:pPr>
      <w:r w:rsidRPr="00FF5B94">
        <w:rPr>
          <w:color w:val="000000"/>
          <w:sz w:val="28"/>
          <w:szCs w:val="28"/>
        </w:rPr>
        <w:t xml:space="preserve">Внести зміни та доповнення до  рішення </w:t>
      </w:r>
      <w:r w:rsidRPr="00FF5B94">
        <w:rPr>
          <w:bCs/>
          <w:color w:val="000000"/>
          <w:sz w:val="28"/>
          <w:szCs w:val="28"/>
        </w:rPr>
        <w:t>48 сесії Хмільницької міської ради 8 скликання №2068 від 06.10.2023 р., «Про затвердження Порядків використання коштів місцевого бюджету, передбачених на фінансування заходів комплексної програми «Добро» на 2024-2028 рр.» (зі змінами), а саме:</w:t>
      </w:r>
    </w:p>
    <w:p w14:paraId="5596966C" w14:textId="77777777" w:rsidR="005A318F" w:rsidRPr="00FF5B94" w:rsidRDefault="005A318F" w:rsidP="005A318F">
      <w:pPr>
        <w:jc w:val="both"/>
        <w:rPr>
          <w:bCs/>
          <w:color w:val="000000"/>
          <w:sz w:val="28"/>
          <w:szCs w:val="28"/>
        </w:rPr>
      </w:pPr>
    </w:p>
    <w:p w14:paraId="0D1582A8" w14:textId="77777777" w:rsidR="005A318F" w:rsidRPr="00FF5B94" w:rsidRDefault="005A318F" w:rsidP="005A318F">
      <w:pPr>
        <w:numPr>
          <w:ilvl w:val="1"/>
          <w:numId w:val="11"/>
        </w:numPr>
        <w:tabs>
          <w:tab w:val="left" w:pos="0"/>
        </w:tabs>
        <w:ind w:left="0" w:firstLine="0"/>
        <w:jc w:val="both"/>
      </w:pPr>
      <w:r>
        <w:rPr>
          <w:color w:val="000000"/>
          <w:sz w:val="28"/>
          <w:szCs w:val="28"/>
        </w:rPr>
        <w:t>Доповнити</w:t>
      </w:r>
      <w:r w:rsidRPr="00EF7C5E">
        <w:rPr>
          <w:color w:val="000000"/>
          <w:sz w:val="28"/>
          <w:szCs w:val="28"/>
        </w:rPr>
        <w:t xml:space="preserve">  пункт 2 розділу </w:t>
      </w:r>
      <w:r w:rsidRPr="00EF7C5E">
        <w:rPr>
          <w:sz w:val="28"/>
          <w:szCs w:val="28"/>
        </w:rPr>
        <w:t>ІІ. «Порядок використання бюджетних коштів, передбачених на виконання заходу, визначеного пунктом 1 розділу І цього Порядку», виклавши його у наступній редакції:</w:t>
      </w:r>
    </w:p>
    <w:p w14:paraId="0D421D35" w14:textId="77777777" w:rsidR="005A318F" w:rsidRPr="00FF5B94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left="425"/>
        <w:jc w:val="both"/>
        <w:rPr>
          <w:bCs/>
        </w:rPr>
      </w:pPr>
      <w:r w:rsidRPr="00FF5B9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Pr="001F2F49">
        <w:rPr>
          <w:b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FF5B94">
        <w:rPr>
          <w:bCs/>
        </w:rPr>
        <w:t>Поховання здійснюється на кладовищах Хмільницької міської територіальної громади</w:t>
      </w:r>
      <w:r>
        <w:rPr>
          <w:bCs/>
        </w:rPr>
        <w:t xml:space="preserve"> </w:t>
      </w:r>
      <w:r w:rsidRPr="00FF5B94">
        <w:rPr>
          <w:bCs/>
        </w:rPr>
        <w:t>на підставі:</w:t>
      </w:r>
    </w:p>
    <w:p w14:paraId="3C673A3E" w14:textId="77777777" w:rsidR="005A318F" w:rsidRPr="00FF5B94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left="425"/>
        <w:jc w:val="both"/>
        <w:rPr>
          <w:bCs/>
        </w:rPr>
      </w:pPr>
      <w:r w:rsidRPr="00AB6C9B">
        <w:rPr>
          <w:bCs/>
        </w:rPr>
        <w:t>2.1.</w:t>
      </w:r>
      <w:r w:rsidRPr="00FF5B94">
        <w:rPr>
          <w:bCs/>
        </w:rPr>
        <w:t xml:space="preserve"> Поховання</w:t>
      </w:r>
      <w:r>
        <w:rPr>
          <w:bCs/>
        </w:rPr>
        <w:t xml:space="preserve"> п</w:t>
      </w:r>
      <w:r w:rsidRPr="00FF5B94">
        <w:rPr>
          <w:bCs/>
        </w:rPr>
        <w:t>омерлих одиноких громадян, осіб без певного місця проживання, знайдених невпізнаних трупів</w:t>
      </w:r>
      <w:r>
        <w:rPr>
          <w:bCs/>
        </w:rPr>
        <w:t>:</w:t>
      </w:r>
    </w:p>
    <w:p w14:paraId="5F323B02" w14:textId="77777777" w:rsidR="005A318F" w:rsidRPr="00FF5B94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firstLine="425"/>
        <w:jc w:val="both"/>
        <w:rPr>
          <w:bCs/>
        </w:rPr>
      </w:pPr>
      <w:r w:rsidRPr="00FF5B94">
        <w:rPr>
          <w:bCs/>
        </w:rPr>
        <w:t xml:space="preserve">- звернення правоохоронних органів, </w:t>
      </w:r>
      <w:r w:rsidRPr="00FF5B94">
        <w:t>закладів охорони здоров’я</w:t>
      </w:r>
      <w:r w:rsidRPr="00FF5B94">
        <w:rPr>
          <w:bCs/>
        </w:rPr>
        <w:t xml:space="preserve">, поданого до Хмільницької міської ради; </w:t>
      </w:r>
    </w:p>
    <w:p w14:paraId="250E9771" w14:textId="77777777" w:rsidR="005A318F" w:rsidRPr="00FF5B94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firstLine="425"/>
        <w:jc w:val="both"/>
      </w:pPr>
      <w:r w:rsidRPr="00FF5B94">
        <w:rPr>
          <w:bCs/>
        </w:rPr>
        <w:t xml:space="preserve">- </w:t>
      </w:r>
      <w:r w:rsidRPr="00FF5B94">
        <w:t>лікарського свідоцтва про смерть, виданого закладом охорони здоров'я;</w:t>
      </w:r>
    </w:p>
    <w:p w14:paraId="3BD48A1D" w14:textId="77777777" w:rsidR="005A318F" w:rsidRPr="00FF5B94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firstLine="425"/>
        <w:jc w:val="both"/>
        <w:rPr>
          <w:bCs/>
        </w:rPr>
      </w:pPr>
      <w:r w:rsidRPr="00FF5B94">
        <w:t>- свідоцтва про смерть та довідки про смерть, виданих відділом державної реєстрації актів цивільного стану</w:t>
      </w:r>
      <w:r w:rsidRPr="00FF5B94">
        <w:rPr>
          <w:bCs/>
        </w:rPr>
        <w:t>;</w:t>
      </w:r>
    </w:p>
    <w:p w14:paraId="63C35FFC" w14:textId="77777777" w:rsidR="005A318F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firstLine="425"/>
        <w:jc w:val="both"/>
        <w:rPr>
          <w:bCs/>
        </w:rPr>
      </w:pPr>
      <w:r w:rsidRPr="00FF5B94">
        <w:rPr>
          <w:bCs/>
        </w:rPr>
        <w:lastRenderedPageBreak/>
        <w:t xml:space="preserve">- </w:t>
      </w:r>
      <w:r w:rsidRPr="00FF5B94">
        <w:t>витягу з Державного реєстру актів цивільного стану громадян про смерть для отримання допомоги на поховання або оригіналу довідки про смерть, виданої для отримання допомоги на поховання.</w:t>
      </w:r>
      <w:r w:rsidRPr="00FF5B94">
        <w:rPr>
          <w:bCs/>
        </w:rPr>
        <w:t xml:space="preserve"> </w:t>
      </w:r>
    </w:p>
    <w:p w14:paraId="59464480" w14:textId="77777777" w:rsidR="005A318F" w:rsidRPr="00FF5B94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left="720"/>
        <w:jc w:val="both"/>
        <w:rPr>
          <w:bCs/>
        </w:rPr>
      </w:pPr>
      <w:r w:rsidRPr="00FF5B94">
        <w:rPr>
          <w:bCs/>
        </w:rPr>
        <w:t>2</w:t>
      </w:r>
      <w:r>
        <w:rPr>
          <w:bCs/>
        </w:rPr>
        <w:t>.2</w:t>
      </w:r>
      <w:r w:rsidRPr="00FF5B94">
        <w:rPr>
          <w:bCs/>
        </w:rPr>
        <w:t>. Поховання</w:t>
      </w:r>
      <w:r>
        <w:rPr>
          <w:bCs/>
        </w:rPr>
        <w:t xml:space="preserve"> р</w:t>
      </w:r>
      <w:r w:rsidRPr="00FF5B94">
        <w:rPr>
          <w:bCs/>
        </w:rPr>
        <w:t>ешток невпізнаних трупів:</w:t>
      </w:r>
    </w:p>
    <w:p w14:paraId="77BEC94C" w14:textId="77777777" w:rsidR="005A318F" w:rsidRPr="00FF5B94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firstLine="425"/>
        <w:jc w:val="both"/>
        <w:rPr>
          <w:bCs/>
        </w:rPr>
      </w:pPr>
      <w:r w:rsidRPr="00FF5B94">
        <w:rPr>
          <w:bCs/>
        </w:rPr>
        <w:t xml:space="preserve">- звернення правоохоронних органів,  поданого до Хмільницької міської ради; </w:t>
      </w:r>
    </w:p>
    <w:p w14:paraId="6D3D70E7" w14:textId="77777777" w:rsidR="005A318F" w:rsidRPr="00FF5B94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firstLine="425"/>
        <w:jc w:val="both"/>
      </w:pPr>
      <w:r w:rsidRPr="00FF5B94">
        <w:rPr>
          <w:bCs/>
        </w:rPr>
        <w:t xml:space="preserve">- </w:t>
      </w:r>
      <w:r w:rsidRPr="00FF5B94">
        <w:t>постанови про закриття кримінального провадження;</w:t>
      </w:r>
    </w:p>
    <w:p w14:paraId="69213757" w14:textId="77777777" w:rsidR="005A318F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firstLine="425"/>
        <w:jc w:val="both"/>
        <w:rPr>
          <w:b/>
          <w:bCs/>
          <w:sz w:val="28"/>
          <w:szCs w:val="28"/>
        </w:rPr>
      </w:pPr>
      <w:r w:rsidRPr="00FF5B94">
        <w:t xml:space="preserve">- витягу з єдиного реєстру досудових розслідувань. </w:t>
      </w:r>
      <w:r w:rsidRPr="00FF5B94">
        <w:rPr>
          <w:b/>
          <w:bCs/>
          <w:sz w:val="28"/>
          <w:szCs w:val="28"/>
        </w:rPr>
        <w:t>»</w:t>
      </w:r>
    </w:p>
    <w:p w14:paraId="3A54F453" w14:textId="77777777" w:rsidR="005A318F" w:rsidRPr="00FF5B94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firstLine="425"/>
        <w:jc w:val="both"/>
        <w:rPr>
          <w:bCs/>
        </w:rPr>
      </w:pPr>
    </w:p>
    <w:p w14:paraId="682DE752" w14:textId="77777777" w:rsidR="005A318F" w:rsidRPr="00975065" w:rsidRDefault="005A318F" w:rsidP="005A318F">
      <w:pPr>
        <w:numPr>
          <w:ilvl w:val="1"/>
          <w:numId w:val="1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75065">
        <w:rPr>
          <w:color w:val="000000"/>
          <w:sz w:val="28"/>
          <w:szCs w:val="28"/>
        </w:rPr>
        <w:t xml:space="preserve">Доповнити  пункт 3 розділу </w:t>
      </w:r>
      <w:r w:rsidRPr="00975065">
        <w:rPr>
          <w:sz w:val="28"/>
          <w:szCs w:val="28"/>
        </w:rPr>
        <w:t>ІІ. «Порядок використання бюджетних коштів, передбачених на виконання заходу, визначеного пунктом 1 розділу І цього Порядку», виклавши його у наступній редакції:</w:t>
      </w:r>
    </w:p>
    <w:p w14:paraId="44102675" w14:textId="77777777" w:rsidR="005A318F" w:rsidRPr="00FF5B94" w:rsidRDefault="005A318F" w:rsidP="005A318F">
      <w:pPr>
        <w:tabs>
          <w:tab w:val="left" w:pos="0"/>
          <w:tab w:val="left" w:pos="993"/>
        </w:tabs>
        <w:ind w:firstLine="426"/>
        <w:jc w:val="both"/>
        <w:rPr>
          <w:bCs/>
        </w:rPr>
      </w:pPr>
      <w:r w:rsidRPr="00FF5B9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Pr="00FF5B94">
        <w:rPr>
          <w:lang w:eastAsia="uk-UA"/>
        </w:rPr>
        <w:t xml:space="preserve">3. </w:t>
      </w:r>
      <w:r w:rsidRPr="00FF5B94">
        <w:rPr>
          <w:bCs/>
        </w:rPr>
        <w:t xml:space="preserve">Відшкодування видатків понесених на здійснення поховання </w:t>
      </w:r>
      <w:r w:rsidRPr="00FF5B94">
        <w:rPr>
          <w:bCs/>
          <w:lang w:eastAsia="uk-UA"/>
        </w:rPr>
        <w:t xml:space="preserve">на кладовищах Хмільницької </w:t>
      </w:r>
      <w:r w:rsidRPr="00FF5B94">
        <w:rPr>
          <w:bCs/>
        </w:rPr>
        <w:t xml:space="preserve">міської </w:t>
      </w:r>
      <w:r w:rsidRPr="00FF5B94">
        <w:rPr>
          <w:bCs/>
          <w:lang w:eastAsia="uk-UA"/>
        </w:rPr>
        <w:t xml:space="preserve">територіальної громади,  </w:t>
      </w:r>
      <w:r w:rsidRPr="00FF5B94">
        <w:rPr>
          <w:lang w:eastAsia="uk-UA"/>
        </w:rPr>
        <w:t>включають вартість:</w:t>
      </w:r>
      <w:r>
        <w:rPr>
          <w:bCs/>
        </w:rPr>
        <w:t>3</w:t>
      </w:r>
      <w:r w:rsidRPr="00AB6C9B">
        <w:rPr>
          <w:bCs/>
        </w:rPr>
        <w:t>.1.</w:t>
      </w:r>
      <w:r w:rsidRPr="00FF5B94">
        <w:rPr>
          <w:bCs/>
        </w:rPr>
        <w:t xml:space="preserve"> Поховання</w:t>
      </w:r>
      <w:r>
        <w:rPr>
          <w:bCs/>
        </w:rPr>
        <w:t xml:space="preserve"> п</w:t>
      </w:r>
      <w:r w:rsidRPr="00FF5B94">
        <w:rPr>
          <w:bCs/>
        </w:rPr>
        <w:t>омерлих одиноких громадян, осіб без певного місця проживання, знайдених невпізнаних трупів</w:t>
      </w:r>
      <w:r>
        <w:rPr>
          <w:bCs/>
        </w:rPr>
        <w:t>:</w:t>
      </w:r>
    </w:p>
    <w:p w14:paraId="3AA01F09" w14:textId="77777777" w:rsidR="005A318F" w:rsidRPr="00FF5B94" w:rsidRDefault="005A318F" w:rsidP="005A318F">
      <w:pPr>
        <w:tabs>
          <w:tab w:val="left" w:pos="0"/>
          <w:tab w:val="left" w:pos="993"/>
        </w:tabs>
        <w:jc w:val="both"/>
        <w:rPr>
          <w:lang w:eastAsia="uk-UA"/>
        </w:rPr>
      </w:pP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>труни;</w:t>
      </w:r>
      <w:r w:rsidRPr="00FF5B94">
        <w:rPr>
          <w:lang w:eastAsia="uk-UA"/>
        </w:rPr>
        <w:br/>
      </w: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 xml:space="preserve"> хреста;</w:t>
      </w:r>
    </w:p>
    <w:p w14:paraId="2BD36F84" w14:textId="77777777" w:rsidR="005A318F" w:rsidRDefault="005A318F" w:rsidP="005A318F">
      <w:pPr>
        <w:tabs>
          <w:tab w:val="left" w:pos="0"/>
          <w:tab w:val="left" w:pos="993"/>
        </w:tabs>
        <w:rPr>
          <w:lang w:eastAsia="uk-UA"/>
        </w:rPr>
      </w:pP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 xml:space="preserve"> одягу;</w:t>
      </w:r>
      <w:r w:rsidRPr="00FF5B94">
        <w:rPr>
          <w:lang w:eastAsia="uk-UA"/>
        </w:rPr>
        <w:br/>
      </w: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 xml:space="preserve"> прохідної;</w:t>
      </w:r>
      <w:r w:rsidRPr="00FF5B94">
        <w:rPr>
          <w:lang w:eastAsia="uk-UA"/>
        </w:rPr>
        <w:br/>
      </w: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 xml:space="preserve"> автотранспортних перевезень померлих громадян;</w:t>
      </w:r>
      <w:r w:rsidRPr="00FF5B94">
        <w:rPr>
          <w:lang w:eastAsia="uk-UA"/>
        </w:rPr>
        <w:br/>
      </w: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 xml:space="preserve"> навантаження та розвантаження померлих громадян;</w:t>
      </w:r>
      <w:r w:rsidRPr="00FF5B94">
        <w:rPr>
          <w:lang w:eastAsia="uk-UA"/>
        </w:rPr>
        <w:br/>
      </w: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 xml:space="preserve"> копання могили.</w:t>
      </w:r>
    </w:p>
    <w:p w14:paraId="6969ED39" w14:textId="77777777" w:rsidR="005A318F" w:rsidRDefault="005A318F" w:rsidP="005A318F">
      <w:pPr>
        <w:tabs>
          <w:tab w:val="left" w:pos="0"/>
          <w:tab w:val="left" w:pos="993"/>
        </w:tabs>
        <w:rPr>
          <w:lang w:eastAsia="uk-UA"/>
        </w:rPr>
      </w:pPr>
    </w:p>
    <w:p w14:paraId="1FBE8E7B" w14:textId="77777777" w:rsidR="005A318F" w:rsidRPr="00FF5B94" w:rsidRDefault="005A318F" w:rsidP="005A318F">
      <w:pPr>
        <w:pStyle w:val="tj"/>
        <w:tabs>
          <w:tab w:val="left" w:pos="0"/>
        </w:tabs>
        <w:spacing w:before="0" w:beforeAutospacing="0" w:after="0" w:afterAutospacing="0"/>
        <w:ind w:left="425"/>
        <w:jc w:val="both"/>
        <w:rPr>
          <w:bCs/>
        </w:rPr>
      </w:pPr>
      <w:r>
        <w:rPr>
          <w:bCs/>
        </w:rPr>
        <w:t>3</w:t>
      </w:r>
      <w:r w:rsidRPr="00AB6C9B">
        <w:rPr>
          <w:bCs/>
        </w:rPr>
        <w:t>.</w:t>
      </w:r>
      <w:r>
        <w:rPr>
          <w:bCs/>
        </w:rPr>
        <w:t>2</w:t>
      </w:r>
      <w:r w:rsidRPr="00AB6C9B">
        <w:rPr>
          <w:bCs/>
        </w:rPr>
        <w:t>.</w:t>
      </w:r>
      <w:r w:rsidRPr="00FF5B94">
        <w:rPr>
          <w:bCs/>
        </w:rPr>
        <w:t xml:space="preserve"> Поховання</w:t>
      </w:r>
      <w:r>
        <w:rPr>
          <w:bCs/>
        </w:rPr>
        <w:t xml:space="preserve"> р</w:t>
      </w:r>
      <w:r w:rsidRPr="00FF5B94">
        <w:rPr>
          <w:bCs/>
        </w:rPr>
        <w:t>ешток невпізнаних трупів</w:t>
      </w:r>
      <w:r>
        <w:rPr>
          <w:bCs/>
        </w:rPr>
        <w:t>:</w:t>
      </w:r>
    </w:p>
    <w:p w14:paraId="6C6CD84D" w14:textId="77777777" w:rsidR="005A318F" w:rsidRPr="00FF5B94" w:rsidRDefault="005A318F" w:rsidP="005A318F">
      <w:pPr>
        <w:tabs>
          <w:tab w:val="left" w:pos="0"/>
          <w:tab w:val="left" w:pos="993"/>
        </w:tabs>
        <w:jc w:val="both"/>
        <w:rPr>
          <w:lang w:eastAsia="uk-UA"/>
        </w:rPr>
      </w:pP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>труни;</w:t>
      </w:r>
      <w:r w:rsidRPr="00FF5B94">
        <w:rPr>
          <w:lang w:eastAsia="uk-UA"/>
        </w:rPr>
        <w:br/>
      </w: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 xml:space="preserve"> хреста;</w:t>
      </w:r>
    </w:p>
    <w:p w14:paraId="26B2F716" w14:textId="77777777" w:rsidR="005A318F" w:rsidRDefault="005A318F" w:rsidP="005A318F">
      <w:pPr>
        <w:tabs>
          <w:tab w:val="left" w:pos="0"/>
          <w:tab w:val="left" w:pos="993"/>
        </w:tabs>
        <w:rPr>
          <w:b/>
          <w:bCs/>
          <w:sz w:val="28"/>
          <w:szCs w:val="28"/>
        </w:rPr>
      </w:pP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 xml:space="preserve"> автотранспортних перевезень </w:t>
      </w:r>
      <w:r>
        <w:rPr>
          <w:bCs/>
        </w:rPr>
        <w:t>р</w:t>
      </w:r>
      <w:r w:rsidRPr="00FF5B94">
        <w:rPr>
          <w:bCs/>
        </w:rPr>
        <w:t>ешток невпізнаних трупів</w:t>
      </w:r>
      <w:r w:rsidRPr="00FF5B94">
        <w:rPr>
          <w:lang w:eastAsia="uk-UA"/>
        </w:rPr>
        <w:t>;</w:t>
      </w:r>
      <w:r w:rsidRPr="00FF5B94">
        <w:rPr>
          <w:lang w:eastAsia="uk-UA"/>
        </w:rPr>
        <w:br/>
      </w: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 xml:space="preserve"> навантаження та розвантаження </w:t>
      </w:r>
      <w:r>
        <w:rPr>
          <w:bCs/>
        </w:rPr>
        <w:t>р</w:t>
      </w:r>
      <w:r w:rsidRPr="00FF5B94">
        <w:rPr>
          <w:bCs/>
        </w:rPr>
        <w:t>ешток невпізнаних трупів</w:t>
      </w:r>
      <w:r w:rsidRPr="00FF5B94">
        <w:rPr>
          <w:lang w:eastAsia="uk-UA"/>
        </w:rPr>
        <w:t>;</w:t>
      </w:r>
      <w:r w:rsidRPr="00FF5B94">
        <w:rPr>
          <w:lang w:eastAsia="uk-UA"/>
        </w:rPr>
        <w:br/>
      </w:r>
      <w:r w:rsidRPr="00FF5B94">
        <w:rPr>
          <w:lang w:eastAsia="uk-UA"/>
        </w:rPr>
        <w:sym w:font="Symbol" w:char="F02D"/>
      </w:r>
      <w:r w:rsidRPr="00FF5B94">
        <w:rPr>
          <w:lang w:eastAsia="uk-UA"/>
        </w:rPr>
        <w:t xml:space="preserve"> копання могили.</w:t>
      </w:r>
      <w:r>
        <w:rPr>
          <w:lang w:eastAsia="uk-UA"/>
        </w:rPr>
        <w:t xml:space="preserve"> </w:t>
      </w:r>
      <w:r w:rsidRPr="00FF5B94">
        <w:rPr>
          <w:b/>
          <w:bCs/>
          <w:sz w:val="28"/>
          <w:szCs w:val="28"/>
        </w:rPr>
        <w:t>»</w:t>
      </w:r>
    </w:p>
    <w:p w14:paraId="3ABDDD3C" w14:textId="77777777" w:rsidR="005A318F" w:rsidRPr="00FF5B94" w:rsidRDefault="005A318F" w:rsidP="005A318F">
      <w:pPr>
        <w:tabs>
          <w:tab w:val="left" w:pos="0"/>
          <w:tab w:val="left" w:pos="993"/>
        </w:tabs>
        <w:rPr>
          <w:lang w:eastAsia="uk-UA"/>
        </w:rPr>
      </w:pPr>
    </w:p>
    <w:p w14:paraId="20DD2343" w14:textId="77777777" w:rsidR="005A318F" w:rsidRPr="00FF5B94" w:rsidRDefault="005A318F" w:rsidP="005A318F">
      <w:pPr>
        <w:pStyle w:val="a7"/>
        <w:numPr>
          <w:ilvl w:val="0"/>
          <w:numId w:val="11"/>
        </w:numPr>
        <w:contextualSpacing/>
        <w:jc w:val="both"/>
        <w:rPr>
          <w:color w:val="000000"/>
          <w:sz w:val="26"/>
          <w:szCs w:val="26"/>
        </w:rPr>
      </w:pPr>
      <w:r w:rsidRPr="00FF5B94">
        <w:rPr>
          <w:sz w:val="26"/>
          <w:szCs w:val="26"/>
          <w:lang w:eastAsia="ar-SA"/>
        </w:rPr>
        <w:t>Головним розпорядникам коштів, при фінансуванні заходів комплексної програми «Добро»  на 2024-2028 рр</w:t>
      </w:r>
      <w:r w:rsidRPr="00FF5B94">
        <w:rPr>
          <w:sz w:val="26"/>
          <w:szCs w:val="26"/>
          <w:shd w:val="clear" w:color="auto" w:fill="FFFFFF"/>
          <w:lang w:eastAsia="ar-SA"/>
        </w:rPr>
        <w:t>. керуватись змінами зазначеними у п.1 цього рішення</w:t>
      </w:r>
      <w:r w:rsidRPr="00FF5B94">
        <w:rPr>
          <w:rFonts w:ascii="Calibri" w:hAnsi="Calibri"/>
          <w:bCs/>
          <w:color w:val="000000"/>
          <w:sz w:val="26"/>
          <w:szCs w:val="26"/>
        </w:rPr>
        <w:t>.</w:t>
      </w:r>
    </w:p>
    <w:p w14:paraId="5E9E7A5C" w14:textId="77777777" w:rsidR="005A318F" w:rsidRPr="00FF5B94" w:rsidRDefault="005A318F" w:rsidP="005A318F">
      <w:pPr>
        <w:pStyle w:val="a7"/>
        <w:numPr>
          <w:ilvl w:val="0"/>
          <w:numId w:val="11"/>
        </w:numPr>
        <w:spacing w:after="0"/>
        <w:ind w:left="567" w:hanging="567"/>
        <w:contextualSpacing/>
        <w:jc w:val="both"/>
        <w:rPr>
          <w:color w:val="000000"/>
          <w:sz w:val="26"/>
          <w:szCs w:val="26"/>
        </w:rPr>
      </w:pPr>
      <w:r w:rsidRPr="00FF5B94">
        <w:rPr>
          <w:color w:val="000000"/>
          <w:sz w:val="26"/>
          <w:szCs w:val="26"/>
        </w:rPr>
        <w:t xml:space="preserve">Організаційному відділу міської ради у документах постійного зберігання зазначити факт та підставу внесення </w:t>
      </w:r>
      <w:r w:rsidRPr="00FF5B94">
        <w:rPr>
          <w:bCs/>
          <w:color w:val="000000"/>
          <w:sz w:val="26"/>
          <w:szCs w:val="26"/>
        </w:rPr>
        <w:t xml:space="preserve">змін та </w:t>
      </w:r>
      <w:r w:rsidRPr="00FF5B94">
        <w:rPr>
          <w:color w:val="000000"/>
          <w:sz w:val="26"/>
          <w:szCs w:val="26"/>
        </w:rPr>
        <w:t xml:space="preserve">доповнень до рішення </w:t>
      </w:r>
      <w:r w:rsidRPr="00FF5B94">
        <w:rPr>
          <w:bCs/>
          <w:color w:val="000000"/>
          <w:sz w:val="26"/>
          <w:szCs w:val="26"/>
        </w:rPr>
        <w:t>48 сесії Хмільницької міської ради 8 скликання від 06.10.2023 р. №2068</w:t>
      </w:r>
      <w:r w:rsidRPr="00FF5B94">
        <w:rPr>
          <w:color w:val="000000"/>
          <w:sz w:val="26"/>
          <w:szCs w:val="26"/>
        </w:rPr>
        <w:t>, згідно пункту 1 цього рішення.</w:t>
      </w:r>
    </w:p>
    <w:p w14:paraId="00C8FE08" w14:textId="77777777" w:rsidR="005A318F" w:rsidRPr="00222D40" w:rsidRDefault="005A318F" w:rsidP="005A318F">
      <w:pPr>
        <w:numPr>
          <w:ilvl w:val="0"/>
          <w:numId w:val="11"/>
        </w:numPr>
        <w:suppressAutoHyphens/>
        <w:ind w:left="705" w:hanging="567"/>
        <w:jc w:val="both"/>
        <w:rPr>
          <w:color w:val="000000"/>
          <w:sz w:val="26"/>
          <w:szCs w:val="26"/>
          <w:lang w:eastAsia="ar-SA"/>
        </w:rPr>
      </w:pPr>
      <w:r w:rsidRPr="00222D40">
        <w:rPr>
          <w:color w:val="000000"/>
          <w:sz w:val="26"/>
          <w:szCs w:val="26"/>
        </w:rPr>
        <w:t>Контроль за виконанням даного рішення покласти на постійні комісії міської ради з питань законності, антикорупційної політики, охорони громадського порядку, регламенту, соціального захисту населення та депутатської діяльності (голова комісії  Калачик В.М.) та з питань планування соціально-економічного розвитку, бюджету, фінансів, підприємництва, торгівлі та послуг,  інвестиційної та регуляторної політики ( голова комісії  Кондратовець Ю.Г.).</w:t>
      </w:r>
    </w:p>
    <w:p w14:paraId="39C62DE2" w14:textId="77777777" w:rsidR="005A318F" w:rsidRPr="00FF5B94" w:rsidRDefault="005A318F" w:rsidP="005A318F">
      <w:pPr>
        <w:ind w:firstLine="567"/>
        <w:jc w:val="both"/>
        <w:rPr>
          <w:color w:val="000000"/>
          <w:sz w:val="26"/>
          <w:szCs w:val="26"/>
        </w:rPr>
      </w:pPr>
    </w:p>
    <w:p w14:paraId="02DAFAB1" w14:textId="77777777" w:rsidR="005A318F" w:rsidRPr="00FF5B94" w:rsidRDefault="005A318F" w:rsidP="005A31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5B94">
        <w:rPr>
          <w:b/>
          <w:bCs/>
          <w:color w:val="000000"/>
          <w:sz w:val="28"/>
          <w:szCs w:val="28"/>
        </w:rPr>
        <w:t>Міський голова</w:t>
      </w:r>
      <w:r w:rsidRPr="00FF5B94">
        <w:rPr>
          <w:b/>
          <w:bCs/>
          <w:color w:val="000000"/>
          <w:sz w:val="28"/>
          <w:szCs w:val="28"/>
        </w:rPr>
        <w:tab/>
      </w:r>
      <w:r w:rsidRPr="00FF5B94">
        <w:rPr>
          <w:b/>
          <w:bCs/>
          <w:color w:val="000000"/>
          <w:sz w:val="28"/>
          <w:szCs w:val="28"/>
        </w:rPr>
        <w:tab/>
      </w:r>
      <w:r w:rsidRPr="00FF5B94">
        <w:rPr>
          <w:b/>
          <w:bCs/>
          <w:color w:val="000000"/>
          <w:sz w:val="28"/>
          <w:szCs w:val="28"/>
        </w:rPr>
        <w:tab/>
      </w:r>
      <w:r w:rsidRPr="00FF5B94">
        <w:rPr>
          <w:b/>
          <w:bCs/>
          <w:color w:val="000000"/>
          <w:sz w:val="28"/>
          <w:szCs w:val="28"/>
        </w:rPr>
        <w:tab/>
        <w:t xml:space="preserve">                   </w:t>
      </w:r>
      <w:r w:rsidRPr="00FF5B94">
        <w:rPr>
          <w:b/>
          <w:bCs/>
          <w:color w:val="000000"/>
          <w:sz w:val="28"/>
          <w:szCs w:val="28"/>
        </w:rPr>
        <w:tab/>
      </w:r>
      <w:r w:rsidRPr="00FF5B94">
        <w:rPr>
          <w:b/>
          <w:color w:val="000000"/>
          <w:sz w:val="28"/>
          <w:szCs w:val="28"/>
        </w:rPr>
        <w:t>Микола  ЮРЧИШИН</w:t>
      </w:r>
    </w:p>
    <w:p w14:paraId="6456787E" w14:textId="1C62A6B3" w:rsidR="00C45379" w:rsidRPr="005A318F" w:rsidRDefault="00C45379" w:rsidP="005A318F"/>
    <w:sectPr w:rsidR="00C45379" w:rsidRPr="005A3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95D"/>
    <w:multiLevelType w:val="hybridMultilevel"/>
    <w:tmpl w:val="36C80CB8"/>
    <w:lvl w:ilvl="0" w:tplc="A1D4C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5212E"/>
    <w:multiLevelType w:val="hybridMultilevel"/>
    <w:tmpl w:val="C408E314"/>
    <w:lvl w:ilvl="0" w:tplc="54549A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51BB"/>
    <w:multiLevelType w:val="multilevel"/>
    <w:tmpl w:val="76F2B76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89D4A06"/>
    <w:multiLevelType w:val="hybridMultilevel"/>
    <w:tmpl w:val="CDC4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C5633"/>
    <w:multiLevelType w:val="hybridMultilevel"/>
    <w:tmpl w:val="A1E41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B12A0B"/>
    <w:multiLevelType w:val="multilevel"/>
    <w:tmpl w:val="1CAAE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6">
    <w:nsid w:val="3A7735CB"/>
    <w:multiLevelType w:val="multilevel"/>
    <w:tmpl w:val="D1B80680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470E34F4"/>
    <w:multiLevelType w:val="hybridMultilevel"/>
    <w:tmpl w:val="DB529510"/>
    <w:lvl w:ilvl="0" w:tplc="5C02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ABE6A60"/>
    <w:multiLevelType w:val="hybridMultilevel"/>
    <w:tmpl w:val="537AFDBA"/>
    <w:lvl w:ilvl="0" w:tplc="8E5CDF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5262F"/>
    <w:multiLevelType w:val="hybridMultilevel"/>
    <w:tmpl w:val="F0DA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19"/>
    <w:rsid w:val="0003684F"/>
    <w:rsid w:val="00072144"/>
    <w:rsid w:val="00114487"/>
    <w:rsid w:val="001363EA"/>
    <w:rsid w:val="001E212C"/>
    <w:rsid w:val="00206EE9"/>
    <w:rsid w:val="002F58AE"/>
    <w:rsid w:val="003B6675"/>
    <w:rsid w:val="004800D6"/>
    <w:rsid w:val="00585419"/>
    <w:rsid w:val="005A318F"/>
    <w:rsid w:val="005C63C7"/>
    <w:rsid w:val="006B5CA3"/>
    <w:rsid w:val="00712C68"/>
    <w:rsid w:val="00861034"/>
    <w:rsid w:val="00893510"/>
    <w:rsid w:val="008B53A7"/>
    <w:rsid w:val="00A12609"/>
    <w:rsid w:val="00AA0836"/>
    <w:rsid w:val="00B4695B"/>
    <w:rsid w:val="00C45379"/>
    <w:rsid w:val="00CC7FC3"/>
    <w:rsid w:val="00D64E21"/>
    <w:rsid w:val="00EA7E26"/>
    <w:rsid w:val="00EB40E7"/>
    <w:rsid w:val="00EC1142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D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8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893510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93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893510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8935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893510"/>
  </w:style>
  <w:style w:type="paragraph" w:customStyle="1" w:styleId="11">
    <w:name w:val="Название1"/>
    <w:basedOn w:val="a"/>
    <w:next w:val="a"/>
    <w:uiPriority w:val="99"/>
    <w:rsid w:val="006B5CA3"/>
    <w:pPr>
      <w:jc w:val="center"/>
    </w:pPr>
    <w:rPr>
      <w:sz w:val="28"/>
      <w:szCs w:val="28"/>
      <w:lang w:val="en-US"/>
    </w:rPr>
  </w:style>
  <w:style w:type="paragraph" w:styleId="a5">
    <w:name w:val="No Spacing"/>
    <w:uiPriority w:val="1"/>
    <w:qFormat/>
    <w:rsid w:val="006B5CA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Абзац списка2"/>
    <w:basedOn w:val="a"/>
    <w:uiPriority w:val="99"/>
    <w:rsid w:val="006B5CA3"/>
    <w:pPr>
      <w:ind w:left="720"/>
      <w:contextualSpacing/>
    </w:pPr>
  </w:style>
  <w:style w:type="paragraph" w:customStyle="1" w:styleId="12">
    <w:name w:val="Обычный1"/>
    <w:uiPriority w:val="99"/>
    <w:rsid w:val="00EC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F58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2F58AE"/>
    <w:pPr>
      <w:spacing w:before="100" w:beforeAutospacing="1" w:after="100" w:afterAutospacing="1"/>
    </w:pPr>
    <w:rPr>
      <w:lang w:eastAsia="uk-UA"/>
    </w:rPr>
  </w:style>
  <w:style w:type="paragraph" w:styleId="a7">
    <w:name w:val="List Paragraph"/>
    <w:basedOn w:val="a"/>
    <w:uiPriority w:val="99"/>
    <w:qFormat/>
    <w:rsid w:val="00B4695B"/>
    <w:pPr>
      <w:spacing w:after="200"/>
      <w:ind w:left="720"/>
    </w:pPr>
  </w:style>
  <w:style w:type="paragraph" w:customStyle="1" w:styleId="Style5">
    <w:name w:val="Style5"/>
    <w:basedOn w:val="a"/>
    <w:uiPriority w:val="99"/>
    <w:rsid w:val="00B4695B"/>
    <w:pPr>
      <w:widowControl w:val="0"/>
      <w:autoSpaceDE w:val="0"/>
      <w:autoSpaceDN w:val="0"/>
      <w:adjustRightInd w:val="0"/>
      <w:spacing w:after="200" w:line="224" w:lineRule="exact"/>
      <w:ind w:firstLine="514"/>
      <w:jc w:val="both"/>
    </w:pPr>
    <w:rPr>
      <w:lang w:val="ru-RU"/>
    </w:rPr>
  </w:style>
  <w:style w:type="character" w:customStyle="1" w:styleId="FontStyle13">
    <w:name w:val="Font Style13"/>
    <w:rsid w:val="00B4695B"/>
    <w:rPr>
      <w:rFonts w:ascii="Times New Roman" w:hAnsi="Times New Roman" w:cs="Times New Roman"/>
      <w:sz w:val="18"/>
      <w:szCs w:val="18"/>
    </w:rPr>
  </w:style>
  <w:style w:type="paragraph" w:customStyle="1" w:styleId="tj">
    <w:name w:val="tj"/>
    <w:basedOn w:val="a"/>
    <w:rsid w:val="00B4695B"/>
    <w:pPr>
      <w:spacing w:before="100" w:beforeAutospacing="1" w:after="100" w:afterAutospacing="1"/>
    </w:pPr>
    <w:rPr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B5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3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8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893510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93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893510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8935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893510"/>
  </w:style>
  <w:style w:type="paragraph" w:customStyle="1" w:styleId="11">
    <w:name w:val="Название1"/>
    <w:basedOn w:val="a"/>
    <w:next w:val="a"/>
    <w:uiPriority w:val="99"/>
    <w:rsid w:val="006B5CA3"/>
    <w:pPr>
      <w:jc w:val="center"/>
    </w:pPr>
    <w:rPr>
      <w:sz w:val="28"/>
      <w:szCs w:val="28"/>
      <w:lang w:val="en-US"/>
    </w:rPr>
  </w:style>
  <w:style w:type="paragraph" w:styleId="a5">
    <w:name w:val="No Spacing"/>
    <w:uiPriority w:val="1"/>
    <w:qFormat/>
    <w:rsid w:val="006B5CA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Абзац списка2"/>
    <w:basedOn w:val="a"/>
    <w:uiPriority w:val="99"/>
    <w:rsid w:val="006B5CA3"/>
    <w:pPr>
      <w:ind w:left="720"/>
      <w:contextualSpacing/>
    </w:pPr>
  </w:style>
  <w:style w:type="paragraph" w:customStyle="1" w:styleId="12">
    <w:name w:val="Обычный1"/>
    <w:uiPriority w:val="99"/>
    <w:rsid w:val="00EC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F58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2F58AE"/>
    <w:pPr>
      <w:spacing w:before="100" w:beforeAutospacing="1" w:after="100" w:afterAutospacing="1"/>
    </w:pPr>
    <w:rPr>
      <w:lang w:eastAsia="uk-UA"/>
    </w:rPr>
  </w:style>
  <w:style w:type="paragraph" w:styleId="a7">
    <w:name w:val="List Paragraph"/>
    <w:basedOn w:val="a"/>
    <w:uiPriority w:val="99"/>
    <w:qFormat/>
    <w:rsid w:val="00B4695B"/>
    <w:pPr>
      <w:spacing w:after="200"/>
      <w:ind w:left="720"/>
    </w:pPr>
  </w:style>
  <w:style w:type="paragraph" w:customStyle="1" w:styleId="Style5">
    <w:name w:val="Style5"/>
    <w:basedOn w:val="a"/>
    <w:uiPriority w:val="99"/>
    <w:rsid w:val="00B4695B"/>
    <w:pPr>
      <w:widowControl w:val="0"/>
      <w:autoSpaceDE w:val="0"/>
      <w:autoSpaceDN w:val="0"/>
      <w:adjustRightInd w:val="0"/>
      <w:spacing w:after="200" w:line="224" w:lineRule="exact"/>
      <w:ind w:firstLine="514"/>
      <w:jc w:val="both"/>
    </w:pPr>
    <w:rPr>
      <w:lang w:val="ru-RU"/>
    </w:rPr>
  </w:style>
  <w:style w:type="character" w:customStyle="1" w:styleId="FontStyle13">
    <w:name w:val="Font Style13"/>
    <w:rsid w:val="00B4695B"/>
    <w:rPr>
      <w:rFonts w:ascii="Times New Roman" w:hAnsi="Times New Roman" w:cs="Times New Roman"/>
      <w:sz w:val="18"/>
      <w:szCs w:val="18"/>
    </w:rPr>
  </w:style>
  <w:style w:type="paragraph" w:customStyle="1" w:styleId="tj">
    <w:name w:val="tj"/>
    <w:basedOn w:val="a"/>
    <w:rsid w:val="00B4695B"/>
    <w:pPr>
      <w:spacing w:before="100" w:beforeAutospacing="1" w:after="100" w:afterAutospacing="1"/>
    </w:pPr>
    <w:rPr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B5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2768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2</cp:revision>
  <cp:lastPrinted>2023-10-18T12:14:00Z</cp:lastPrinted>
  <dcterms:created xsi:type="dcterms:W3CDTF">2024-08-16T09:46:00Z</dcterms:created>
  <dcterms:modified xsi:type="dcterms:W3CDTF">2024-08-16T09:46:00Z</dcterms:modified>
</cp:coreProperties>
</file>