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3AEC5" w14:textId="77777777" w:rsidR="00286E95" w:rsidRPr="00B21BF8" w:rsidRDefault="00286E95" w:rsidP="00286E95">
      <w:pPr>
        <w:pStyle w:val="11"/>
        <w:jc w:val="right"/>
        <w:rPr>
          <w:b/>
          <w:noProof/>
          <w:lang w:val="uk-UA"/>
        </w:rPr>
      </w:pPr>
      <w:r w:rsidRPr="00B21BF8">
        <w:rPr>
          <w:b/>
          <w:noProof/>
          <w:lang w:val="uk-UA"/>
        </w:rPr>
        <w:t>ПРОЄКТ</w:t>
      </w:r>
    </w:p>
    <w:p w14:paraId="0DF4A465" w14:textId="5AD960DA" w:rsidR="00286E95" w:rsidRPr="00B21BF8" w:rsidRDefault="00286E95" w:rsidP="00286E95">
      <w:pPr>
        <w:pStyle w:val="11"/>
        <w:rPr>
          <w:lang w:val="uk-UA"/>
        </w:rPr>
      </w:pPr>
      <w:r w:rsidRPr="00B21BF8">
        <w:rPr>
          <w:b/>
          <w:noProof/>
          <w:lang w:val="uk-UA"/>
        </w:rPr>
        <w:drawing>
          <wp:inline distT="0" distB="0" distL="0" distR="0" wp14:anchorId="7F790E39" wp14:editId="0DC5083A">
            <wp:extent cx="464820" cy="662940"/>
            <wp:effectExtent l="0" t="0" r="0" b="3810"/>
            <wp:docPr id="55428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6E96" w14:textId="77777777" w:rsidR="00286E95" w:rsidRPr="00B21BF8" w:rsidRDefault="00286E95" w:rsidP="00286E95">
      <w:pPr>
        <w:pStyle w:val="11"/>
        <w:tabs>
          <w:tab w:val="center" w:pos="4677"/>
          <w:tab w:val="left" w:pos="7770"/>
        </w:tabs>
        <w:rPr>
          <w:b/>
          <w:bCs/>
          <w:lang w:val="uk-UA"/>
        </w:rPr>
      </w:pPr>
      <w:r w:rsidRPr="00B21BF8">
        <w:rPr>
          <w:b/>
          <w:bCs/>
          <w:lang w:val="uk-UA"/>
        </w:rPr>
        <w:t>УКРАЇНА</w:t>
      </w:r>
    </w:p>
    <w:p w14:paraId="04C65DAB" w14:textId="77777777" w:rsidR="00286E95" w:rsidRPr="00B21BF8" w:rsidRDefault="00286E95" w:rsidP="00286E95">
      <w:pPr>
        <w:pStyle w:val="11"/>
        <w:tabs>
          <w:tab w:val="center" w:pos="4677"/>
          <w:tab w:val="left" w:pos="7770"/>
        </w:tabs>
        <w:rPr>
          <w:b/>
          <w:bCs/>
          <w:lang w:val="uk-UA"/>
        </w:rPr>
      </w:pPr>
      <w:r w:rsidRPr="00B21BF8">
        <w:rPr>
          <w:b/>
          <w:bCs/>
          <w:lang w:val="uk-UA"/>
        </w:rPr>
        <w:t>Хмільницька   міська    рада</w:t>
      </w:r>
    </w:p>
    <w:p w14:paraId="49040F42" w14:textId="77777777" w:rsidR="00286E95" w:rsidRPr="00B21BF8" w:rsidRDefault="00286E95" w:rsidP="00286E95">
      <w:pPr>
        <w:pStyle w:val="12"/>
        <w:jc w:val="center"/>
        <w:rPr>
          <w:b/>
          <w:bCs/>
          <w:sz w:val="28"/>
          <w:szCs w:val="28"/>
          <w:lang w:val="uk-UA"/>
        </w:rPr>
      </w:pPr>
      <w:r w:rsidRPr="00B21BF8">
        <w:rPr>
          <w:b/>
          <w:bCs/>
          <w:sz w:val="28"/>
          <w:szCs w:val="28"/>
          <w:lang w:val="uk-UA"/>
        </w:rPr>
        <w:t>Вінницької  області</w:t>
      </w:r>
    </w:p>
    <w:p w14:paraId="3BCA4246" w14:textId="77777777" w:rsidR="00286E95" w:rsidRPr="00B21BF8" w:rsidRDefault="00286E95" w:rsidP="00286E95">
      <w:pPr>
        <w:pStyle w:val="12"/>
        <w:jc w:val="center"/>
        <w:rPr>
          <w:sz w:val="28"/>
          <w:szCs w:val="28"/>
          <w:lang w:val="uk-UA"/>
        </w:rPr>
      </w:pPr>
      <w:r w:rsidRPr="00B21BF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21BF8">
        <w:rPr>
          <w:b/>
          <w:bCs/>
          <w:sz w:val="28"/>
          <w:szCs w:val="28"/>
          <w:lang w:val="uk-UA"/>
        </w:rPr>
        <w:t>Н</w:t>
      </w:r>
      <w:proofErr w:type="spellEnd"/>
      <w:r w:rsidRPr="00B21BF8">
        <w:rPr>
          <w:b/>
          <w:bCs/>
          <w:sz w:val="28"/>
          <w:szCs w:val="28"/>
          <w:lang w:val="uk-UA"/>
        </w:rPr>
        <w:t xml:space="preserve"> Я № ___</w:t>
      </w:r>
    </w:p>
    <w:p w14:paraId="595D5577" w14:textId="77777777" w:rsidR="00286E95" w:rsidRPr="00B21BF8" w:rsidRDefault="00286E95" w:rsidP="00286E95">
      <w:pPr>
        <w:rPr>
          <w:bCs/>
          <w:sz w:val="28"/>
          <w:szCs w:val="28"/>
        </w:rPr>
      </w:pPr>
      <w:r w:rsidRPr="00B21BF8">
        <w:rPr>
          <w:bCs/>
          <w:sz w:val="28"/>
          <w:szCs w:val="28"/>
        </w:rPr>
        <w:t>від “ __ ” ___</w:t>
      </w:r>
      <w:r>
        <w:rPr>
          <w:bCs/>
          <w:sz w:val="28"/>
          <w:szCs w:val="28"/>
        </w:rPr>
        <w:t>____</w:t>
      </w:r>
      <w:r w:rsidRPr="00B21BF8">
        <w:rPr>
          <w:bCs/>
          <w:sz w:val="28"/>
          <w:szCs w:val="28"/>
        </w:rPr>
        <w:t xml:space="preserve"> 2024 року                                 __ сесія міської ради  8 скликання                                                                                                                                          </w:t>
      </w:r>
    </w:p>
    <w:p w14:paraId="6CA48E7E" w14:textId="77777777" w:rsidR="00286E95" w:rsidRPr="00B21BF8" w:rsidRDefault="00286E95" w:rsidP="00286E95">
      <w:pPr>
        <w:rPr>
          <w:sz w:val="28"/>
          <w:szCs w:val="28"/>
        </w:rPr>
      </w:pPr>
      <w:r w:rsidRPr="00B21BF8"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14:paraId="7FFB76EC" w14:textId="77777777" w:rsidR="00286E95" w:rsidRPr="00B21BF8" w:rsidRDefault="00286E95" w:rsidP="00286E95">
      <w:pPr>
        <w:rPr>
          <w:b/>
          <w:sz w:val="28"/>
          <w:szCs w:val="28"/>
        </w:rPr>
      </w:pPr>
      <w:r w:rsidRPr="00B21BF8">
        <w:rPr>
          <w:b/>
          <w:sz w:val="28"/>
          <w:szCs w:val="28"/>
        </w:rPr>
        <w:t xml:space="preserve">Про внесення змін та доповнень до Порядку </w:t>
      </w:r>
    </w:p>
    <w:p w14:paraId="6D0E4560" w14:textId="77777777" w:rsidR="00286E95" w:rsidRPr="00B21BF8" w:rsidRDefault="00286E95" w:rsidP="00286E95">
      <w:pPr>
        <w:rPr>
          <w:b/>
          <w:sz w:val="28"/>
          <w:szCs w:val="28"/>
        </w:rPr>
      </w:pPr>
      <w:r w:rsidRPr="00B21BF8">
        <w:rPr>
          <w:b/>
          <w:sz w:val="28"/>
          <w:szCs w:val="28"/>
        </w:rPr>
        <w:t xml:space="preserve">використання коштів місцевого бюджету </w:t>
      </w:r>
    </w:p>
    <w:p w14:paraId="578867A3" w14:textId="77777777" w:rsidR="00286E95" w:rsidRPr="00B21BF8" w:rsidRDefault="00286E95" w:rsidP="00286E95">
      <w:pPr>
        <w:rPr>
          <w:b/>
          <w:sz w:val="28"/>
          <w:szCs w:val="28"/>
        </w:rPr>
      </w:pPr>
      <w:r w:rsidRPr="00B21BF8">
        <w:rPr>
          <w:b/>
          <w:sz w:val="28"/>
          <w:szCs w:val="28"/>
        </w:rPr>
        <w:t xml:space="preserve">Хмільницької міської територіальної громади, </w:t>
      </w:r>
    </w:p>
    <w:p w14:paraId="26FCCA7B" w14:textId="77777777" w:rsidR="00286E95" w:rsidRPr="00B21BF8" w:rsidRDefault="00286E95" w:rsidP="00286E95">
      <w:pPr>
        <w:rPr>
          <w:b/>
          <w:sz w:val="28"/>
          <w:szCs w:val="28"/>
        </w:rPr>
      </w:pPr>
      <w:r w:rsidRPr="00B21BF8">
        <w:rPr>
          <w:b/>
          <w:sz w:val="28"/>
          <w:szCs w:val="28"/>
        </w:rPr>
        <w:t>передбачених на фінансування заходів Програми</w:t>
      </w:r>
    </w:p>
    <w:p w14:paraId="4AF0AA99" w14:textId="77777777" w:rsidR="00286E95" w:rsidRPr="00B21BF8" w:rsidRDefault="00286E95" w:rsidP="00286E95">
      <w:pPr>
        <w:rPr>
          <w:b/>
          <w:sz w:val="28"/>
          <w:szCs w:val="28"/>
        </w:rPr>
      </w:pPr>
      <w:r w:rsidRPr="00B21BF8">
        <w:rPr>
          <w:b/>
          <w:sz w:val="28"/>
          <w:szCs w:val="28"/>
        </w:rPr>
        <w:t xml:space="preserve">управління комунальною власністю Хмільницької </w:t>
      </w:r>
    </w:p>
    <w:p w14:paraId="0DCD883A" w14:textId="77777777" w:rsidR="00286E95" w:rsidRPr="00B21BF8" w:rsidRDefault="00286E95" w:rsidP="00286E95">
      <w:pPr>
        <w:rPr>
          <w:b/>
          <w:sz w:val="28"/>
          <w:szCs w:val="28"/>
        </w:rPr>
      </w:pPr>
      <w:r w:rsidRPr="00B21BF8">
        <w:rPr>
          <w:b/>
          <w:sz w:val="28"/>
          <w:szCs w:val="28"/>
        </w:rPr>
        <w:t xml:space="preserve">міської територіальної громади  на 2021-2025 роки </w:t>
      </w:r>
    </w:p>
    <w:p w14:paraId="20EFC7FA" w14:textId="77777777" w:rsidR="00286E95" w:rsidRPr="00B21BF8" w:rsidRDefault="00286E95" w:rsidP="00286E95">
      <w:pPr>
        <w:rPr>
          <w:b/>
          <w:sz w:val="28"/>
          <w:szCs w:val="28"/>
        </w:rPr>
      </w:pPr>
    </w:p>
    <w:p w14:paraId="29D7906C" w14:textId="77777777" w:rsidR="00286E95" w:rsidRPr="00B21BF8" w:rsidRDefault="00286E95" w:rsidP="00286E95">
      <w:pPr>
        <w:ind w:firstLine="708"/>
        <w:jc w:val="both"/>
        <w:rPr>
          <w:sz w:val="28"/>
          <w:szCs w:val="28"/>
        </w:rPr>
      </w:pPr>
      <w:r w:rsidRPr="00B21BF8">
        <w:rPr>
          <w:sz w:val="28"/>
          <w:szCs w:val="28"/>
        </w:rPr>
        <w:t xml:space="preserve">З метою забезпечення фінансування заходів, передбачених у </w:t>
      </w:r>
      <w:r w:rsidRPr="00B21BF8">
        <w:rPr>
          <w:color w:val="000000"/>
          <w:sz w:val="28"/>
          <w:szCs w:val="28"/>
        </w:rPr>
        <w:t xml:space="preserve">Програмі управління комунальною власністю </w:t>
      </w:r>
      <w:r w:rsidRPr="00B21BF8">
        <w:rPr>
          <w:sz w:val="28"/>
          <w:szCs w:val="28"/>
        </w:rPr>
        <w:t xml:space="preserve">Хмільницької міської територіальної громади на 2021-2025 роки, </w:t>
      </w:r>
      <w:r w:rsidRPr="00B21BF8">
        <w:rPr>
          <w:color w:val="000000"/>
          <w:sz w:val="28"/>
          <w:szCs w:val="28"/>
        </w:rPr>
        <w:t xml:space="preserve">затвердженої рішенням </w:t>
      </w:r>
      <w:r w:rsidRPr="00B21BF8">
        <w:rPr>
          <w:sz w:val="28"/>
          <w:szCs w:val="28"/>
        </w:rPr>
        <w:t>81сесія міської ради 7 скликання</w:t>
      </w:r>
      <w:r w:rsidRPr="00B21BF8">
        <w:rPr>
          <w:color w:val="000000"/>
          <w:sz w:val="28"/>
          <w:szCs w:val="28"/>
        </w:rPr>
        <w:t xml:space="preserve"> від </w:t>
      </w:r>
      <w:r w:rsidRPr="00B21BF8">
        <w:rPr>
          <w:sz w:val="28"/>
          <w:szCs w:val="28"/>
        </w:rPr>
        <w:t xml:space="preserve">18 вересня 2020 року </w:t>
      </w:r>
      <w:r w:rsidRPr="00B21BF8">
        <w:rPr>
          <w:color w:val="000000"/>
          <w:sz w:val="28"/>
          <w:szCs w:val="28"/>
        </w:rPr>
        <w:t>№2833 (зі змінами)</w:t>
      </w:r>
      <w:r w:rsidRPr="00B21BF8">
        <w:rPr>
          <w:sz w:val="28"/>
          <w:szCs w:val="28"/>
        </w:rPr>
        <w:t xml:space="preserve">, розглянувши лист  Управління праці та соціального захисту населення Хмільницької міської </w:t>
      </w:r>
      <w:r w:rsidRPr="000016B0">
        <w:rPr>
          <w:sz w:val="28"/>
          <w:szCs w:val="28"/>
        </w:rPr>
        <w:t>ради від 30.07.2024 р. №03-2346/01-26, в</w:t>
      </w:r>
      <w:r w:rsidRPr="000016B0">
        <w:rPr>
          <w:bCs/>
          <w:sz w:val="28"/>
          <w:szCs w:val="28"/>
        </w:rPr>
        <w:t>ідповідно до</w:t>
      </w:r>
      <w:r w:rsidRPr="000016B0">
        <w:rPr>
          <w:sz w:val="28"/>
          <w:szCs w:val="28"/>
        </w:rPr>
        <w:t xml:space="preserve"> Порядку  формування, фін</w:t>
      </w:r>
      <w:r w:rsidRPr="00B21BF8">
        <w:rPr>
          <w:sz w:val="28"/>
          <w:szCs w:val="28"/>
        </w:rPr>
        <w:t>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Pr="00B21BF8">
        <w:rPr>
          <w:sz w:val="28"/>
          <w:szCs w:val="28"/>
          <w:shd w:val="clear" w:color="auto" w:fill="FFFFFF"/>
        </w:rPr>
        <w:t>755 (зі змінами)</w:t>
      </w:r>
      <w:r w:rsidRPr="00B21BF8">
        <w:rPr>
          <w:sz w:val="28"/>
          <w:szCs w:val="28"/>
        </w:rPr>
        <w:t xml:space="preserve"> та</w:t>
      </w:r>
      <w:r w:rsidRPr="00B21BF8">
        <w:rPr>
          <w:bCs/>
          <w:sz w:val="28"/>
          <w:szCs w:val="28"/>
        </w:rPr>
        <w:t xml:space="preserve"> </w:t>
      </w:r>
      <w:r w:rsidRPr="00B21BF8">
        <w:rPr>
          <w:sz w:val="28"/>
          <w:szCs w:val="28"/>
        </w:rPr>
        <w:t>Бюджетного кодексу України,  керуючись ст.26, 59 Закону України «Про місцеве самоврядування в Україні» міська рада</w:t>
      </w:r>
    </w:p>
    <w:p w14:paraId="4DCC4777" w14:textId="77777777" w:rsidR="00286E95" w:rsidRPr="00B21BF8" w:rsidRDefault="00286E95" w:rsidP="00286E95">
      <w:pPr>
        <w:jc w:val="center"/>
        <w:rPr>
          <w:b/>
          <w:sz w:val="26"/>
          <w:szCs w:val="26"/>
        </w:rPr>
      </w:pPr>
      <w:r w:rsidRPr="00B21BF8">
        <w:rPr>
          <w:b/>
          <w:sz w:val="26"/>
          <w:szCs w:val="26"/>
        </w:rPr>
        <w:t>В И Р І Ш И Л А:</w:t>
      </w:r>
    </w:p>
    <w:p w14:paraId="30DE7DF8" w14:textId="77777777" w:rsidR="00286E95" w:rsidRPr="00B21BF8" w:rsidRDefault="00286E95" w:rsidP="00286E95">
      <w:pPr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proofErr w:type="spellStart"/>
      <w:r w:rsidRPr="00B21BF8">
        <w:rPr>
          <w:sz w:val="28"/>
          <w:szCs w:val="28"/>
        </w:rPr>
        <w:t>Внести</w:t>
      </w:r>
      <w:proofErr w:type="spellEnd"/>
      <w:r w:rsidRPr="00B21BF8">
        <w:rPr>
          <w:sz w:val="28"/>
          <w:szCs w:val="28"/>
        </w:rPr>
        <w:t xml:space="preserve"> наступні зміни та доповнення до Порядку використання коштів місцевого бюджету Хмільницької міської територіальної громади, передбачених на фінансування заходів </w:t>
      </w:r>
      <w:r w:rsidRPr="00B21BF8">
        <w:rPr>
          <w:color w:val="000000"/>
          <w:sz w:val="28"/>
          <w:szCs w:val="28"/>
        </w:rPr>
        <w:t xml:space="preserve">Програми управління комунальною власністю </w:t>
      </w:r>
      <w:r w:rsidRPr="00B21BF8">
        <w:rPr>
          <w:sz w:val="28"/>
          <w:szCs w:val="28"/>
        </w:rPr>
        <w:t xml:space="preserve">Хмільницької міської територіальної громади на 2021-2025 роки, затвердженого рішенням 6 сесії міської ради 8 скликання від 05.02.2021 р. №152 </w:t>
      </w:r>
      <w:r w:rsidRPr="00B21BF8">
        <w:rPr>
          <w:sz w:val="28"/>
          <w:szCs w:val="28"/>
          <w:shd w:val="clear" w:color="auto" w:fill="FFFFFF"/>
        </w:rPr>
        <w:t>(зі змінами)</w:t>
      </w:r>
      <w:r w:rsidRPr="00B21BF8">
        <w:rPr>
          <w:sz w:val="28"/>
          <w:szCs w:val="28"/>
        </w:rPr>
        <w:t xml:space="preserve"> (далі Порядок):</w:t>
      </w:r>
    </w:p>
    <w:p w14:paraId="62934F7C" w14:textId="77777777" w:rsidR="00286E95" w:rsidRPr="00B21BF8" w:rsidRDefault="00286E95" w:rsidP="00286E95">
      <w:pPr>
        <w:ind w:left="567"/>
        <w:jc w:val="both"/>
        <w:rPr>
          <w:sz w:val="28"/>
          <w:szCs w:val="28"/>
        </w:rPr>
      </w:pPr>
    </w:p>
    <w:p w14:paraId="485D3152" w14:textId="77777777" w:rsidR="00286E95" w:rsidRPr="00B21BF8" w:rsidRDefault="00286E95" w:rsidP="00286E95">
      <w:pPr>
        <w:numPr>
          <w:ilvl w:val="1"/>
          <w:numId w:val="12"/>
        </w:numPr>
        <w:ind w:left="1134" w:hanging="567"/>
        <w:jc w:val="both"/>
        <w:rPr>
          <w:sz w:val="28"/>
          <w:szCs w:val="28"/>
        </w:rPr>
      </w:pPr>
      <w:proofErr w:type="spellStart"/>
      <w:r w:rsidRPr="00B21BF8">
        <w:rPr>
          <w:sz w:val="28"/>
          <w:szCs w:val="28"/>
        </w:rPr>
        <w:t>Внести</w:t>
      </w:r>
      <w:proofErr w:type="spellEnd"/>
      <w:r w:rsidRPr="00B21BF8">
        <w:rPr>
          <w:sz w:val="28"/>
          <w:szCs w:val="28"/>
        </w:rPr>
        <w:t xml:space="preserve"> зміни та доповнення до пункту 2, виклавши його у новій редакції:</w:t>
      </w:r>
    </w:p>
    <w:p w14:paraId="3A39F87F" w14:textId="77777777" w:rsidR="00286E95" w:rsidRPr="00B21BF8" w:rsidRDefault="00286E95" w:rsidP="00286E95">
      <w:pPr>
        <w:ind w:left="1134" w:hanging="567"/>
        <w:jc w:val="both"/>
        <w:rPr>
          <w:sz w:val="28"/>
          <w:szCs w:val="28"/>
        </w:rPr>
      </w:pPr>
      <w:r w:rsidRPr="00B21BF8">
        <w:rPr>
          <w:b/>
          <w:sz w:val="28"/>
          <w:szCs w:val="28"/>
        </w:rPr>
        <w:t>«</w:t>
      </w:r>
      <w:r w:rsidRPr="00B21BF8">
        <w:rPr>
          <w:sz w:val="28"/>
          <w:szCs w:val="28"/>
        </w:rPr>
        <w:t xml:space="preserve">  2. Головним розпорядником коштів по виконанню заходів Програми, крім п. 1.3.4, п. 1.3.5, п. 1.3.13, п. 1.3.14,  п. 1.3.15, п. 1.3.16, п. 1.3.17, п. 1.3.18, п. </w:t>
      </w:r>
      <w:r w:rsidRPr="00B21BF8">
        <w:rPr>
          <w:sz w:val="28"/>
          <w:szCs w:val="28"/>
          <w:u w:val="single"/>
        </w:rPr>
        <w:t>1.3.21,</w:t>
      </w:r>
      <w:r w:rsidRPr="00B21BF8">
        <w:rPr>
          <w:sz w:val="28"/>
          <w:szCs w:val="28"/>
        </w:rPr>
        <w:t xml:space="preserve">  п. </w:t>
      </w:r>
      <w:r w:rsidRPr="00B21BF8">
        <w:rPr>
          <w:sz w:val="28"/>
          <w:szCs w:val="28"/>
          <w:u w:val="single"/>
        </w:rPr>
        <w:t>1.3.22</w:t>
      </w:r>
      <w:r w:rsidRPr="00B21BF8">
        <w:rPr>
          <w:sz w:val="28"/>
          <w:szCs w:val="28"/>
        </w:rPr>
        <w:t xml:space="preserve">, п. </w:t>
      </w:r>
      <w:r w:rsidRPr="00B21BF8">
        <w:rPr>
          <w:sz w:val="28"/>
          <w:szCs w:val="28"/>
          <w:u w:val="single"/>
        </w:rPr>
        <w:t>1.3.2</w:t>
      </w:r>
      <w:r>
        <w:rPr>
          <w:sz w:val="28"/>
          <w:szCs w:val="28"/>
          <w:u w:val="single"/>
        </w:rPr>
        <w:t>3</w:t>
      </w:r>
      <w:r w:rsidRPr="00B21BF8">
        <w:rPr>
          <w:sz w:val="28"/>
          <w:szCs w:val="28"/>
        </w:rPr>
        <w:t xml:space="preserve">, п. </w:t>
      </w:r>
      <w:r w:rsidRPr="00B21BF8">
        <w:rPr>
          <w:sz w:val="28"/>
          <w:szCs w:val="28"/>
          <w:u w:val="single"/>
        </w:rPr>
        <w:t>1.3.2</w:t>
      </w:r>
      <w:r>
        <w:rPr>
          <w:sz w:val="28"/>
          <w:szCs w:val="28"/>
          <w:u w:val="single"/>
        </w:rPr>
        <w:t>4</w:t>
      </w:r>
      <w:r w:rsidRPr="00B21BF8">
        <w:rPr>
          <w:sz w:val="28"/>
          <w:szCs w:val="28"/>
        </w:rPr>
        <w:t xml:space="preserve">, п. 1.6.1, п. 2.1.3, п. 2.1.4, п. 2.1.5, п. 2.1.6., п. 2.1.7., </w:t>
      </w:r>
      <w:r w:rsidRPr="00B21BF8">
        <w:rPr>
          <w:sz w:val="28"/>
          <w:szCs w:val="28"/>
          <w:u w:val="single"/>
        </w:rPr>
        <w:t>п.2.1.8</w:t>
      </w:r>
      <w:r w:rsidRPr="00B21BF8">
        <w:rPr>
          <w:sz w:val="22"/>
          <w:szCs w:val="22"/>
        </w:rPr>
        <w:t xml:space="preserve"> </w:t>
      </w:r>
      <w:r w:rsidRPr="00B21BF8">
        <w:rPr>
          <w:sz w:val="28"/>
          <w:szCs w:val="28"/>
        </w:rPr>
        <w:t xml:space="preserve"> розділу 6 «Напрямки діяльності та заходи Програми» є  Управління житлово-комунального господарства та комунальної власності Хмільницької міської ради. ».</w:t>
      </w:r>
    </w:p>
    <w:p w14:paraId="5CFEF494" w14:textId="77777777" w:rsidR="00286E95" w:rsidRPr="00B21BF8" w:rsidRDefault="00286E95" w:rsidP="00286E95">
      <w:pPr>
        <w:ind w:left="1134" w:hanging="567"/>
        <w:jc w:val="both"/>
        <w:rPr>
          <w:sz w:val="28"/>
          <w:szCs w:val="28"/>
        </w:rPr>
      </w:pPr>
    </w:p>
    <w:p w14:paraId="3BF9C6CE" w14:textId="77777777" w:rsidR="00286E95" w:rsidRPr="00B21BF8" w:rsidRDefault="00286E95" w:rsidP="00286E95">
      <w:pPr>
        <w:numPr>
          <w:ilvl w:val="1"/>
          <w:numId w:val="12"/>
        </w:numPr>
        <w:ind w:left="1134" w:hanging="567"/>
        <w:jc w:val="both"/>
        <w:rPr>
          <w:sz w:val="28"/>
          <w:szCs w:val="28"/>
        </w:rPr>
      </w:pPr>
      <w:proofErr w:type="spellStart"/>
      <w:r w:rsidRPr="00B21BF8">
        <w:rPr>
          <w:sz w:val="28"/>
          <w:szCs w:val="28"/>
        </w:rPr>
        <w:t>Внести</w:t>
      </w:r>
      <w:proofErr w:type="spellEnd"/>
      <w:r w:rsidRPr="00B21BF8">
        <w:rPr>
          <w:sz w:val="28"/>
          <w:szCs w:val="28"/>
        </w:rPr>
        <w:t xml:space="preserve"> зміни до підпунктів </w:t>
      </w:r>
      <w:r>
        <w:rPr>
          <w:sz w:val="28"/>
          <w:szCs w:val="28"/>
        </w:rPr>
        <w:t xml:space="preserve">2-1, </w:t>
      </w:r>
      <w:r w:rsidRPr="00B21BF8">
        <w:rPr>
          <w:sz w:val="28"/>
          <w:szCs w:val="28"/>
        </w:rPr>
        <w:t xml:space="preserve">2-5 та 2-6 пункту 2, виклавши </w:t>
      </w:r>
      <w:r>
        <w:rPr>
          <w:sz w:val="28"/>
          <w:szCs w:val="28"/>
        </w:rPr>
        <w:t>їх</w:t>
      </w:r>
      <w:r w:rsidRPr="00B21BF8">
        <w:rPr>
          <w:sz w:val="28"/>
          <w:szCs w:val="28"/>
        </w:rPr>
        <w:t xml:space="preserve"> у наступній редакції:</w:t>
      </w:r>
    </w:p>
    <w:p w14:paraId="784C9C08" w14:textId="77777777" w:rsidR="00286E95" w:rsidRDefault="00286E95" w:rsidP="00286E95">
      <w:pPr>
        <w:ind w:left="1134" w:hanging="992"/>
        <w:jc w:val="both"/>
        <w:rPr>
          <w:sz w:val="28"/>
          <w:szCs w:val="28"/>
        </w:rPr>
      </w:pPr>
      <w:r w:rsidRPr="00B21BF8">
        <w:rPr>
          <w:sz w:val="28"/>
          <w:szCs w:val="28"/>
        </w:rPr>
        <w:lastRenderedPageBreak/>
        <w:t xml:space="preserve"> </w:t>
      </w:r>
      <w:r w:rsidRPr="00B21BF8">
        <w:rPr>
          <w:b/>
          <w:sz w:val="28"/>
          <w:szCs w:val="28"/>
        </w:rPr>
        <w:t>«</w:t>
      </w:r>
      <w:r w:rsidRPr="00B21BF8">
        <w:rPr>
          <w:sz w:val="28"/>
          <w:szCs w:val="28"/>
        </w:rPr>
        <w:t xml:space="preserve">  2-1. Головним розпорядником коштів по виконанню заходів Програми, п. п. 1.3.4, п. 1.3.5, п. 1.3.13,  п. 1.3.14,  п. 1.3.16, п. 1.3.17, п. 1.3.18, п. </w:t>
      </w:r>
      <w:r w:rsidRPr="00B21BF8">
        <w:rPr>
          <w:sz w:val="28"/>
          <w:szCs w:val="28"/>
          <w:u w:val="single"/>
        </w:rPr>
        <w:t>1.3.2</w:t>
      </w:r>
      <w:r>
        <w:rPr>
          <w:sz w:val="28"/>
          <w:szCs w:val="28"/>
          <w:u w:val="single"/>
        </w:rPr>
        <w:t xml:space="preserve">3, </w:t>
      </w:r>
      <w:r w:rsidRPr="00B21BF8">
        <w:rPr>
          <w:sz w:val="28"/>
          <w:szCs w:val="28"/>
        </w:rPr>
        <w:t xml:space="preserve">п. </w:t>
      </w:r>
      <w:r w:rsidRPr="00B21BF8">
        <w:rPr>
          <w:sz w:val="28"/>
          <w:szCs w:val="28"/>
          <w:u w:val="single"/>
        </w:rPr>
        <w:t>1.3.2</w:t>
      </w:r>
      <w:r>
        <w:rPr>
          <w:sz w:val="28"/>
          <w:szCs w:val="28"/>
          <w:u w:val="single"/>
        </w:rPr>
        <w:t>4</w:t>
      </w:r>
      <w:r w:rsidRPr="00B21BF8">
        <w:rPr>
          <w:sz w:val="28"/>
          <w:szCs w:val="28"/>
        </w:rPr>
        <w:t>, п. 2.1.3, п. 2.1.4</w:t>
      </w:r>
      <w:r w:rsidRPr="00895066">
        <w:rPr>
          <w:sz w:val="28"/>
          <w:szCs w:val="28"/>
        </w:rPr>
        <w:t>, 2.1.6. та 2.1.7.</w:t>
      </w:r>
      <w:r w:rsidRPr="00B21BF8">
        <w:rPr>
          <w:sz w:val="22"/>
          <w:szCs w:val="22"/>
        </w:rPr>
        <w:t xml:space="preserve"> </w:t>
      </w:r>
      <w:r w:rsidRPr="00B21BF8">
        <w:rPr>
          <w:sz w:val="28"/>
          <w:szCs w:val="28"/>
        </w:rPr>
        <w:t xml:space="preserve">розділу 6 «Напрямки діяльності та заходи Програми» є  Виконавчий комітет Хмільницької міської ради.  </w:t>
      </w:r>
    </w:p>
    <w:p w14:paraId="2E0ADEE3" w14:textId="77777777" w:rsidR="00286E95" w:rsidRPr="00B21BF8" w:rsidRDefault="00286E95" w:rsidP="00286E95">
      <w:pPr>
        <w:ind w:left="1134" w:hanging="567"/>
        <w:jc w:val="both"/>
        <w:rPr>
          <w:sz w:val="28"/>
          <w:szCs w:val="28"/>
        </w:rPr>
      </w:pPr>
      <w:r w:rsidRPr="00B21BF8">
        <w:rPr>
          <w:sz w:val="28"/>
          <w:szCs w:val="28"/>
        </w:rPr>
        <w:t>2-5. Головним розпорядником коштів по виконанню заходів Програми, п.</w:t>
      </w:r>
      <w:r w:rsidRPr="00B21BF8">
        <w:rPr>
          <w:sz w:val="28"/>
          <w:szCs w:val="28"/>
          <w:u w:val="single"/>
        </w:rPr>
        <w:t xml:space="preserve"> </w:t>
      </w:r>
      <w:r w:rsidRPr="00B21BF8">
        <w:rPr>
          <w:sz w:val="28"/>
          <w:szCs w:val="28"/>
        </w:rPr>
        <w:t>1.1.2, п.</w:t>
      </w:r>
      <w:r w:rsidRPr="00B21BF8">
        <w:rPr>
          <w:sz w:val="28"/>
          <w:szCs w:val="28"/>
          <w:u w:val="single"/>
        </w:rPr>
        <w:t xml:space="preserve"> 1.3.21,</w:t>
      </w:r>
      <w:r w:rsidRPr="00B21BF8">
        <w:rPr>
          <w:sz w:val="28"/>
          <w:szCs w:val="28"/>
        </w:rPr>
        <w:t xml:space="preserve">  п. </w:t>
      </w:r>
      <w:r w:rsidRPr="00B21BF8">
        <w:rPr>
          <w:sz w:val="28"/>
          <w:szCs w:val="28"/>
          <w:u w:val="single"/>
        </w:rPr>
        <w:t>1.3.22</w:t>
      </w:r>
      <w:r w:rsidRPr="00B21BF8">
        <w:rPr>
          <w:sz w:val="28"/>
          <w:szCs w:val="28"/>
        </w:rPr>
        <w:t>, п. 2.1.5 та п.</w:t>
      </w:r>
      <w:r w:rsidRPr="00B21BF8">
        <w:rPr>
          <w:sz w:val="28"/>
          <w:szCs w:val="28"/>
          <w:u w:val="single"/>
        </w:rPr>
        <w:t xml:space="preserve"> 2.1.8</w:t>
      </w:r>
      <w:r w:rsidRPr="00B21BF8">
        <w:rPr>
          <w:sz w:val="22"/>
          <w:szCs w:val="22"/>
        </w:rPr>
        <w:t xml:space="preserve"> </w:t>
      </w:r>
      <w:r w:rsidRPr="00B21BF8">
        <w:rPr>
          <w:sz w:val="28"/>
          <w:szCs w:val="28"/>
        </w:rPr>
        <w:t xml:space="preserve">  розділу 6 «Напрямки діяльності та заходи Програми» є  Управління праці та соціального захисту населення Хмільницької міської ради.</w:t>
      </w:r>
    </w:p>
    <w:p w14:paraId="7215673B" w14:textId="77777777" w:rsidR="00286E95" w:rsidRPr="00B21BF8" w:rsidRDefault="00286E95" w:rsidP="00286E95">
      <w:pPr>
        <w:ind w:left="1134" w:hanging="567"/>
        <w:jc w:val="both"/>
        <w:rPr>
          <w:sz w:val="28"/>
          <w:szCs w:val="28"/>
        </w:rPr>
      </w:pPr>
      <w:r w:rsidRPr="00B21BF8">
        <w:rPr>
          <w:sz w:val="28"/>
          <w:szCs w:val="28"/>
        </w:rPr>
        <w:t xml:space="preserve">2-6. Розпорядником </w:t>
      </w:r>
      <w:r w:rsidRPr="00B21BF8">
        <w:rPr>
          <w:rStyle w:val="hgkelc"/>
          <w:sz w:val="28"/>
          <w:szCs w:val="28"/>
        </w:rPr>
        <w:t xml:space="preserve">коштів бюджету нижчого рівня </w:t>
      </w:r>
      <w:r w:rsidRPr="00B21BF8">
        <w:rPr>
          <w:sz w:val="28"/>
          <w:szCs w:val="28"/>
        </w:rPr>
        <w:t>по виконанню заходів Програми, п. 1.1.2, п.</w:t>
      </w:r>
      <w:r w:rsidRPr="00B21BF8">
        <w:rPr>
          <w:sz w:val="28"/>
          <w:szCs w:val="28"/>
          <w:u w:val="single"/>
        </w:rPr>
        <w:t xml:space="preserve"> 1.3.21,</w:t>
      </w:r>
      <w:r w:rsidRPr="00B21BF8">
        <w:rPr>
          <w:sz w:val="28"/>
          <w:szCs w:val="28"/>
        </w:rPr>
        <w:t xml:space="preserve">  п. </w:t>
      </w:r>
      <w:r w:rsidRPr="00B21BF8">
        <w:rPr>
          <w:sz w:val="28"/>
          <w:szCs w:val="28"/>
          <w:u w:val="single"/>
        </w:rPr>
        <w:t>1.3.22</w:t>
      </w:r>
      <w:r w:rsidRPr="00B21BF8">
        <w:rPr>
          <w:sz w:val="28"/>
          <w:szCs w:val="28"/>
        </w:rPr>
        <w:t>, п. 2.1.5 та п.</w:t>
      </w:r>
      <w:r w:rsidRPr="00B21BF8">
        <w:rPr>
          <w:sz w:val="28"/>
          <w:szCs w:val="28"/>
          <w:u w:val="single"/>
        </w:rPr>
        <w:t xml:space="preserve"> 2.1.8</w:t>
      </w:r>
      <w:r w:rsidRPr="00B21BF8">
        <w:rPr>
          <w:sz w:val="22"/>
          <w:szCs w:val="22"/>
        </w:rPr>
        <w:t xml:space="preserve"> </w:t>
      </w:r>
      <w:r w:rsidRPr="00B21BF8">
        <w:rPr>
          <w:sz w:val="28"/>
          <w:szCs w:val="28"/>
        </w:rPr>
        <w:t xml:space="preserve">  розділу 6 «Напрямки діяльності та заходи Програми» є  Територіальний центр соціального обслуговування (надання соціальних послуг) Хмільницької міської ради.  ».</w:t>
      </w:r>
    </w:p>
    <w:p w14:paraId="3A262830" w14:textId="77777777" w:rsidR="00286E95" w:rsidRPr="00B21BF8" w:rsidRDefault="00286E95" w:rsidP="00286E95">
      <w:pPr>
        <w:ind w:left="450"/>
        <w:jc w:val="both"/>
        <w:rPr>
          <w:sz w:val="28"/>
          <w:szCs w:val="28"/>
        </w:rPr>
      </w:pPr>
    </w:p>
    <w:p w14:paraId="64E086B0" w14:textId="77777777" w:rsidR="00286E95" w:rsidRPr="00B21BF8" w:rsidRDefault="00286E95" w:rsidP="00286E95">
      <w:pPr>
        <w:numPr>
          <w:ilvl w:val="1"/>
          <w:numId w:val="12"/>
        </w:numPr>
        <w:ind w:left="1134" w:hanging="567"/>
        <w:jc w:val="both"/>
        <w:rPr>
          <w:sz w:val="28"/>
          <w:szCs w:val="28"/>
        </w:rPr>
      </w:pPr>
      <w:proofErr w:type="spellStart"/>
      <w:r w:rsidRPr="00B21BF8">
        <w:rPr>
          <w:sz w:val="28"/>
          <w:szCs w:val="28"/>
        </w:rPr>
        <w:t>Внести</w:t>
      </w:r>
      <w:proofErr w:type="spellEnd"/>
      <w:r w:rsidRPr="00B21BF8">
        <w:rPr>
          <w:sz w:val="28"/>
          <w:szCs w:val="28"/>
        </w:rPr>
        <w:t xml:space="preserve"> зміни та доповнення до підпункту 5.3 пункт 5., виклавши у наступній редакції:</w:t>
      </w:r>
    </w:p>
    <w:p w14:paraId="149BF232" w14:textId="77777777" w:rsidR="00286E95" w:rsidRPr="00B21BF8" w:rsidRDefault="00286E95" w:rsidP="00286E95">
      <w:pPr>
        <w:tabs>
          <w:tab w:val="left" w:pos="851"/>
        </w:tabs>
        <w:snapToGrid w:val="0"/>
        <w:jc w:val="both"/>
        <w:rPr>
          <w:b/>
          <w:sz w:val="28"/>
          <w:szCs w:val="28"/>
        </w:rPr>
      </w:pPr>
      <w:r w:rsidRPr="00B21BF8">
        <w:rPr>
          <w:b/>
          <w:sz w:val="28"/>
          <w:szCs w:val="28"/>
        </w:rPr>
        <w:tab/>
        <w:t>«  5.3. Реконструкція, капітальний, поточний ремонт комунального майна</w:t>
      </w:r>
    </w:p>
    <w:p w14:paraId="3DA71CFD" w14:textId="77777777" w:rsidR="00286E95" w:rsidRPr="00CA5F87" w:rsidRDefault="00286E95" w:rsidP="00286E95">
      <w:pPr>
        <w:pStyle w:val="a5"/>
        <w:tabs>
          <w:tab w:val="left" w:pos="851"/>
        </w:tabs>
        <w:jc w:val="both"/>
        <w:rPr>
          <w:sz w:val="27"/>
          <w:szCs w:val="27"/>
        </w:rPr>
      </w:pPr>
      <w:r w:rsidRPr="00CA5F87">
        <w:rPr>
          <w:sz w:val="27"/>
          <w:szCs w:val="27"/>
        </w:rPr>
        <w:t>5.3.1. Виготовлення проектно-кошторисної документації та її експертиза (при необхідності) на реконструкцію, капітальний, поточний ремонт комунального майна;</w:t>
      </w:r>
    </w:p>
    <w:p w14:paraId="4F0FF1EC" w14:textId="77777777" w:rsidR="00286E95" w:rsidRPr="00CA5F87" w:rsidRDefault="00286E95" w:rsidP="00286E95">
      <w:pPr>
        <w:pStyle w:val="a5"/>
        <w:tabs>
          <w:tab w:val="left" w:pos="851"/>
        </w:tabs>
        <w:jc w:val="both"/>
        <w:rPr>
          <w:sz w:val="27"/>
          <w:szCs w:val="27"/>
        </w:rPr>
      </w:pPr>
      <w:r w:rsidRPr="00CA5F87">
        <w:rPr>
          <w:sz w:val="27"/>
          <w:szCs w:val="27"/>
        </w:rPr>
        <w:t>5.3.2. Проведення робіт з реконструкції, капітального, поточного ремонту комунального майна:</w:t>
      </w:r>
    </w:p>
    <w:p w14:paraId="31C0C6AC" w14:textId="77777777" w:rsidR="00286E95" w:rsidRPr="00CA5F87" w:rsidRDefault="00286E95" w:rsidP="00286E95">
      <w:pPr>
        <w:pStyle w:val="a5"/>
        <w:tabs>
          <w:tab w:val="left" w:pos="851"/>
        </w:tabs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Поточний ремонт  приміщення для розміщення поліцейського відділку Хмільницької міської територіальної громади  по вул.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Столярчука, 18 в м.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Хмільнику Вінницької області (з виготовленням кошторисної документації);</w:t>
      </w:r>
    </w:p>
    <w:p w14:paraId="4B928974" w14:textId="77777777" w:rsidR="00286E95" w:rsidRPr="00CA5F87" w:rsidRDefault="00286E95" w:rsidP="00286E95">
      <w:pPr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Капітальний ремонт частини адмінбудівлі по вул. Івана Богуна,1А в с.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Березна Вінницької області для розміщення поліцейської станції Хмільницького районного відділення поліції ГУНП (з виготовленням ПКД та проведенням її експертизи);</w:t>
      </w:r>
    </w:p>
    <w:p w14:paraId="4FB0003B" w14:textId="77777777" w:rsidR="00286E95" w:rsidRPr="00CA5F87" w:rsidRDefault="00286E95" w:rsidP="00286E95">
      <w:pPr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Реконструкція будівлі по вул. Шляхова,24 в с.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Кожухів Хмільницького району Вінницької області (з виготовленням ПКД та проведенням її експертизи);</w:t>
      </w:r>
    </w:p>
    <w:p w14:paraId="2E05B026" w14:textId="77777777" w:rsidR="00286E95" w:rsidRDefault="00286E95" w:rsidP="00286E95">
      <w:pPr>
        <w:jc w:val="both"/>
        <w:rPr>
          <w:sz w:val="27"/>
          <w:szCs w:val="27"/>
          <w:u w:val="single"/>
        </w:rPr>
      </w:pPr>
      <w:r w:rsidRPr="00CA5F87">
        <w:rPr>
          <w:sz w:val="27"/>
          <w:szCs w:val="27"/>
          <w:u w:val="single"/>
        </w:rPr>
        <w:t>- Поточний ремонт  приміщення, що знаходиться по проспекту Свободи, 13, приміщення 1005, м.</w:t>
      </w:r>
      <w:r>
        <w:rPr>
          <w:sz w:val="27"/>
          <w:szCs w:val="27"/>
          <w:u w:val="single"/>
        </w:rPr>
        <w:t xml:space="preserve"> </w:t>
      </w:r>
      <w:r w:rsidRPr="00CA5F87">
        <w:rPr>
          <w:sz w:val="27"/>
          <w:szCs w:val="27"/>
          <w:u w:val="single"/>
        </w:rPr>
        <w:t>Хмільник</w:t>
      </w:r>
      <w:r>
        <w:rPr>
          <w:sz w:val="27"/>
          <w:szCs w:val="27"/>
          <w:u w:val="single"/>
        </w:rPr>
        <w:t>;</w:t>
      </w:r>
    </w:p>
    <w:p w14:paraId="2B437E0B" w14:textId="77777777" w:rsidR="00286E95" w:rsidRDefault="00286E95" w:rsidP="00286E95">
      <w:pPr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- Реконструкція газових мереж, заміна газового котла в адмінбудинку по вул. Першотравнева, 80А в с. Широка Гребля Хмільницького району Вінницької області </w:t>
      </w:r>
      <w:r w:rsidRPr="00CA5F87">
        <w:rPr>
          <w:sz w:val="27"/>
          <w:szCs w:val="27"/>
          <w:u w:val="single"/>
        </w:rPr>
        <w:t xml:space="preserve"> </w:t>
      </w:r>
      <w:r w:rsidRPr="00B21BF8">
        <w:rPr>
          <w:sz w:val="28"/>
          <w:szCs w:val="28"/>
          <w:u w:val="single"/>
        </w:rPr>
        <w:t xml:space="preserve"> </w:t>
      </w:r>
      <w:r w:rsidRPr="00CA5F87">
        <w:rPr>
          <w:sz w:val="27"/>
          <w:szCs w:val="27"/>
        </w:rPr>
        <w:t>(з виготовленням ПКД та проведенням її експертизи)</w:t>
      </w:r>
      <w:r>
        <w:rPr>
          <w:sz w:val="27"/>
          <w:szCs w:val="27"/>
        </w:rPr>
        <w:t>;</w:t>
      </w:r>
    </w:p>
    <w:p w14:paraId="57473679" w14:textId="77777777" w:rsidR="00286E95" w:rsidRDefault="00286E95" w:rsidP="00286E95">
      <w:pPr>
        <w:jc w:val="both"/>
        <w:rPr>
          <w:b/>
          <w:sz w:val="28"/>
          <w:szCs w:val="28"/>
        </w:rPr>
      </w:pPr>
      <w:r>
        <w:rPr>
          <w:sz w:val="27"/>
          <w:szCs w:val="27"/>
          <w:u w:val="single"/>
        </w:rPr>
        <w:t xml:space="preserve">- Реконструкція газових мереж, заміна газового котла в адмінбудинку по вул. Івана Богуна, 1А в с. Березна Хмільницького району Вінницької області </w:t>
      </w:r>
      <w:r w:rsidRPr="00CA5F87">
        <w:rPr>
          <w:sz w:val="27"/>
          <w:szCs w:val="27"/>
          <w:u w:val="single"/>
        </w:rPr>
        <w:t xml:space="preserve"> </w:t>
      </w:r>
      <w:r w:rsidRPr="00B21BF8">
        <w:rPr>
          <w:sz w:val="28"/>
          <w:szCs w:val="28"/>
          <w:u w:val="single"/>
        </w:rPr>
        <w:t xml:space="preserve"> </w:t>
      </w:r>
      <w:r w:rsidRPr="00CA5F87">
        <w:rPr>
          <w:sz w:val="27"/>
          <w:szCs w:val="27"/>
        </w:rPr>
        <w:t>(з виготовленням ПКД та проведенням її експертизи)</w:t>
      </w:r>
      <w:r>
        <w:rPr>
          <w:sz w:val="27"/>
          <w:szCs w:val="27"/>
        </w:rPr>
        <w:t xml:space="preserve">. </w:t>
      </w:r>
      <w:r w:rsidRPr="00B21BF8">
        <w:rPr>
          <w:b/>
          <w:sz w:val="28"/>
          <w:szCs w:val="28"/>
        </w:rPr>
        <w:t>»</w:t>
      </w:r>
    </w:p>
    <w:p w14:paraId="6201AEED" w14:textId="77777777" w:rsidR="00286E95" w:rsidRDefault="00286E95" w:rsidP="00286E95">
      <w:pPr>
        <w:jc w:val="both"/>
        <w:rPr>
          <w:b/>
          <w:sz w:val="28"/>
          <w:szCs w:val="28"/>
        </w:rPr>
      </w:pPr>
    </w:p>
    <w:p w14:paraId="75A0944F" w14:textId="77777777" w:rsidR="00286E95" w:rsidRPr="00B21BF8" w:rsidRDefault="00286E95" w:rsidP="00286E95">
      <w:pPr>
        <w:ind w:left="1276" w:hanging="709"/>
        <w:jc w:val="both"/>
        <w:rPr>
          <w:sz w:val="28"/>
          <w:szCs w:val="28"/>
        </w:rPr>
      </w:pPr>
      <w:r w:rsidRPr="00B21BF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21BF8">
        <w:rPr>
          <w:sz w:val="28"/>
          <w:szCs w:val="28"/>
        </w:rPr>
        <w:t xml:space="preserve">. </w:t>
      </w:r>
      <w:proofErr w:type="spellStart"/>
      <w:r w:rsidRPr="00B21BF8">
        <w:rPr>
          <w:sz w:val="28"/>
          <w:szCs w:val="28"/>
        </w:rPr>
        <w:t>Внести</w:t>
      </w:r>
      <w:proofErr w:type="spellEnd"/>
      <w:r w:rsidRPr="00B21BF8">
        <w:rPr>
          <w:sz w:val="28"/>
          <w:szCs w:val="28"/>
        </w:rPr>
        <w:t xml:space="preserve"> зміни та доповнення до підпункт 5.4. пункту 5, виклавши у наступній редакції:</w:t>
      </w:r>
    </w:p>
    <w:p w14:paraId="2C668F37" w14:textId="77777777" w:rsidR="00286E95" w:rsidRDefault="00286E95" w:rsidP="00286E95">
      <w:pPr>
        <w:ind w:firstLine="851"/>
        <w:jc w:val="both"/>
        <w:rPr>
          <w:b/>
          <w:sz w:val="28"/>
          <w:szCs w:val="28"/>
        </w:rPr>
      </w:pPr>
      <w:r w:rsidRPr="00B21BF8">
        <w:rPr>
          <w:b/>
          <w:sz w:val="28"/>
          <w:szCs w:val="28"/>
        </w:rPr>
        <w:t>«  5.4.</w:t>
      </w:r>
      <w:r w:rsidRPr="00B21BF8">
        <w:rPr>
          <w:sz w:val="28"/>
          <w:szCs w:val="28"/>
        </w:rPr>
        <w:t xml:space="preserve"> </w:t>
      </w:r>
      <w:r w:rsidRPr="00B21BF8">
        <w:rPr>
          <w:b/>
          <w:sz w:val="28"/>
          <w:szCs w:val="28"/>
        </w:rPr>
        <w:t>Придбання комунального майна та послуг:</w:t>
      </w:r>
    </w:p>
    <w:p w14:paraId="7590F5D6" w14:textId="77777777" w:rsidR="00286E95" w:rsidRPr="00CA5F87" w:rsidRDefault="00286E95" w:rsidP="00286E95">
      <w:pPr>
        <w:ind w:firstLine="851"/>
        <w:jc w:val="both"/>
        <w:rPr>
          <w:bCs/>
          <w:sz w:val="27"/>
          <w:szCs w:val="27"/>
        </w:rPr>
      </w:pPr>
      <w:r w:rsidRPr="00CA5F87">
        <w:rPr>
          <w:bCs/>
          <w:sz w:val="27"/>
          <w:szCs w:val="27"/>
        </w:rPr>
        <w:t xml:space="preserve">- Придбання тракторів </w:t>
      </w:r>
      <w:r w:rsidRPr="00CA5F87">
        <w:rPr>
          <w:sz w:val="27"/>
          <w:szCs w:val="27"/>
        </w:rPr>
        <w:t xml:space="preserve">в кількості 6 шт. </w:t>
      </w:r>
      <w:r w:rsidRPr="00CA5F87">
        <w:rPr>
          <w:bCs/>
          <w:sz w:val="27"/>
          <w:szCs w:val="27"/>
        </w:rPr>
        <w:t xml:space="preserve">та причіпного і навісного обладнання до них </w:t>
      </w:r>
      <w:r w:rsidRPr="00CA5F87">
        <w:rPr>
          <w:sz w:val="27"/>
          <w:szCs w:val="27"/>
        </w:rPr>
        <w:t>в кількості 7 комплектів;</w:t>
      </w:r>
    </w:p>
    <w:p w14:paraId="5534102C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b/>
          <w:sz w:val="27"/>
          <w:szCs w:val="27"/>
        </w:rPr>
        <w:t>-</w:t>
      </w:r>
      <w:r w:rsidRPr="00CA5F87">
        <w:rPr>
          <w:sz w:val="27"/>
          <w:szCs w:val="27"/>
        </w:rPr>
        <w:t xml:space="preserve"> Послуга з придбання зі встановленням металопластикових конструкцій для облаштування кабінетів на другому поверсі адміністративного приміщення Хмільницької міської ради по вул.Столярчука,10 в м. Хмільник Вінницької області;</w:t>
      </w:r>
    </w:p>
    <w:p w14:paraId="495D4485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lastRenderedPageBreak/>
        <w:t xml:space="preserve">- Придбання зі встановленням системи відеоспостереження в адміністративному приміщенні Хмільницької міської ради по вул.Столярчука,10 в м. Хмільнику Вінницької області; </w:t>
      </w:r>
    </w:p>
    <w:p w14:paraId="1A1A88AC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Придбання з доставкою автоматичного шлагбауму;</w:t>
      </w:r>
    </w:p>
    <w:p w14:paraId="06F9E69C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 xml:space="preserve">- Придбання будівельних матеріалів для поточного ремонту частини покрівлі </w:t>
      </w:r>
      <w:proofErr w:type="spellStart"/>
      <w:r w:rsidRPr="00CA5F87">
        <w:rPr>
          <w:sz w:val="27"/>
          <w:szCs w:val="27"/>
        </w:rPr>
        <w:t>адмінприміщення</w:t>
      </w:r>
      <w:proofErr w:type="spellEnd"/>
      <w:r w:rsidRPr="00CA5F87">
        <w:rPr>
          <w:sz w:val="27"/>
          <w:szCs w:val="27"/>
        </w:rPr>
        <w:t xml:space="preserve"> по вул.Столярчука,10 в м. Хмільнику;</w:t>
      </w:r>
    </w:p>
    <w:p w14:paraId="3C10A405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Придбання садової техніки та приладдя до неї;</w:t>
      </w:r>
    </w:p>
    <w:p w14:paraId="65713A3E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Придбання меблів для забезпечення поліцейських станцій Хмільницького районного відділення поліції ГУНП по вул. Столярчука,18 в м.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Хмільнику та у с.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Березна по вул. Івана Богуна,1А, Вінницької області;</w:t>
      </w:r>
    </w:p>
    <w:p w14:paraId="43D441FA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Придбання оргтехніки для забезпечення поліцейських станцій Хмільницького районного відділення поліції ГУНП по вул. Столярчука,18 в м.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Хмільнику та у с.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Березна по вул. Івана Богуна,1А, Вінницької області;</w:t>
      </w:r>
    </w:p>
    <w:p w14:paraId="40F3EB69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 xml:space="preserve">-  Придбання </w:t>
      </w:r>
      <w:proofErr w:type="spellStart"/>
      <w:r w:rsidRPr="00CA5F87">
        <w:rPr>
          <w:sz w:val="27"/>
          <w:szCs w:val="27"/>
        </w:rPr>
        <w:t>жалюзів</w:t>
      </w:r>
      <w:proofErr w:type="spellEnd"/>
      <w:r w:rsidRPr="00CA5F87">
        <w:rPr>
          <w:sz w:val="27"/>
          <w:szCs w:val="27"/>
        </w:rPr>
        <w:t xml:space="preserve"> вертикальних для забезпечення поліцейських станцій Хмільницького районного відділення поліції ГУНП по вул. Столярчука,18 в м.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Хмільнику та у с.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</w:rPr>
        <w:t>Березна по вул. Івана Богуна,1А, Вінницької області;</w:t>
      </w:r>
    </w:p>
    <w:p w14:paraId="689B01F2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Придбання бульдозера з обладнанням до нього;</w:t>
      </w:r>
    </w:p>
    <w:p w14:paraId="1DA682D9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Придбання екскаватора з обладнанням до нього;</w:t>
      </w:r>
    </w:p>
    <w:p w14:paraId="17F681D2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Придбання грейдера з обладнанням до нього;</w:t>
      </w:r>
    </w:p>
    <w:p w14:paraId="66DF1799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>- Придбання автомобіля-вишка;</w:t>
      </w:r>
    </w:p>
    <w:p w14:paraId="17993F45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</w:rPr>
        <w:t xml:space="preserve">-  Придбання </w:t>
      </w:r>
      <w:proofErr w:type="spellStart"/>
      <w:r w:rsidRPr="00CA5F87">
        <w:rPr>
          <w:sz w:val="27"/>
          <w:szCs w:val="27"/>
        </w:rPr>
        <w:t>мінітрактора</w:t>
      </w:r>
      <w:proofErr w:type="spellEnd"/>
      <w:r w:rsidRPr="00CA5F87">
        <w:rPr>
          <w:sz w:val="27"/>
          <w:szCs w:val="27"/>
        </w:rPr>
        <w:t xml:space="preserve"> з обладнанням до нього;</w:t>
      </w:r>
    </w:p>
    <w:p w14:paraId="6D1D091D" w14:textId="77777777" w:rsidR="00286E95" w:rsidRPr="00CA5F87" w:rsidRDefault="00286E95" w:rsidP="00286E95">
      <w:pPr>
        <w:ind w:firstLine="851"/>
        <w:jc w:val="both"/>
        <w:rPr>
          <w:sz w:val="27"/>
          <w:szCs w:val="27"/>
          <w:u w:val="single"/>
        </w:rPr>
      </w:pPr>
      <w:r w:rsidRPr="00CA5F87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CA5F87">
        <w:rPr>
          <w:sz w:val="27"/>
          <w:szCs w:val="27"/>
          <w:u w:val="single"/>
        </w:rPr>
        <w:t>Придбання зі встановленням енергозберігаючих металопластикових віконних конструкцій в приміщенні, що знаходиться по проспекту Свободи, 13, приміщення 1005, м. Хмільник;</w:t>
      </w:r>
    </w:p>
    <w:p w14:paraId="0DF38F94" w14:textId="77777777" w:rsidR="00286E95" w:rsidRPr="00CA5F87" w:rsidRDefault="00286E95" w:rsidP="00286E95">
      <w:pPr>
        <w:ind w:firstLine="851"/>
        <w:jc w:val="both"/>
        <w:rPr>
          <w:sz w:val="27"/>
          <w:szCs w:val="27"/>
        </w:rPr>
      </w:pPr>
      <w:r w:rsidRPr="00CA5F87">
        <w:rPr>
          <w:sz w:val="27"/>
          <w:szCs w:val="27"/>
          <w:u w:val="single"/>
        </w:rPr>
        <w:t>- Придбання зі встановленням енергозберігаючих металопластикових вхідних дверних конструкцій в приміщенні, що знаходиться по проспекту Свободи, 13, приміщення 1005, м. Хмільник</w:t>
      </w:r>
      <w:r w:rsidRPr="00CA5F87">
        <w:rPr>
          <w:sz w:val="27"/>
          <w:szCs w:val="27"/>
        </w:rPr>
        <w:t>;</w:t>
      </w:r>
    </w:p>
    <w:p w14:paraId="53D7E5EC" w14:textId="77777777" w:rsidR="00286E95" w:rsidRDefault="00286E95" w:rsidP="00286E95">
      <w:pPr>
        <w:ind w:firstLine="851"/>
        <w:jc w:val="both"/>
        <w:rPr>
          <w:sz w:val="27"/>
          <w:szCs w:val="27"/>
          <w:u w:val="single"/>
        </w:rPr>
      </w:pPr>
      <w:r w:rsidRPr="00CA5F87">
        <w:rPr>
          <w:sz w:val="27"/>
          <w:szCs w:val="27"/>
          <w:u w:val="single"/>
        </w:rPr>
        <w:t>- Придбання циркулярного насоса</w:t>
      </w:r>
      <w:r>
        <w:rPr>
          <w:sz w:val="27"/>
          <w:szCs w:val="27"/>
          <w:u w:val="single"/>
        </w:rPr>
        <w:t>;</w:t>
      </w:r>
    </w:p>
    <w:p w14:paraId="1C9C81AD" w14:textId="77777777" w:rsidR="00286E95" w:rsidRPr="007567DC" w:rsidRDefault="00286E95" w:rsidP="00286E95">
      <w:pPr>
        <w:ind w:firstLine="851"/>
        <w:jc w:val="both"/>
        <w:rPr>
          <w:sz w:val="28"/>
          <w:szCs w:val="28"/>
          <w:u w:val="single"/>
        </w:rPr>
      </w:pPr>
      <w:r>
        <w:rPr>
          <w:sz w:val="27"/>
          <w:szCs w:val="27"/>
          <w:u w:val="single"/>
        </w:rPr>
        <w:t xml:space="preserve">- Придбання та встановлення газового котла в адмінбудівлі по вул. Івана Богуна, 1А в с. Березна Хмільницького району Вінницької області. </w:t>
      </w:r>
      <w:r w:rsidRPr="00197B7B">
        <w:rPr>
          <w:b/>
          <w:bCs/>
          <w:sz w:val="28"/>
          <w:szCs w:val="28"/>
          <w:u w:val="single"/>
        </w:rPr>
        <w:t>»</w:t>
      </w:r>
    </w:p>
    <w:p w14:paraId="3B2795C0" w14:textId="77777777" w:rsidR="00286E95" w:rsidRPr="00B21BF8" w:rsidRDefault="00286E95" w:rsidP="00286E95">
      <w:pPr>
        <w:ind w:left="450"/>
        <w:jc w:val="both"/>
        <w:rPr>
          <w:sz w:val="28"/>
          <w:szCs w:val="28"/>
        </w:rPr>
      </w:pPr>
    </w:p>
    <w:p w14:paraId="78A8C0A9" w14:textId="77777777" w:rsidR="00286E95" w:rsidRPr="00B21BF8" w:rsidRDefault="00286E95" w:rsidP="00286E95">
      <w:pPr>
        <w:numPr>
          <w:ilvl w:val="0"/>
          <w:numId w:val="12"/>
        </w:numPr>
        <w:jc w:val="both"/>
        <w:rPr>
          <w:rStyle w:val="apple-converted-space"/>
          <w:sz w:val="28"/>
          <w:szCs w:val="28"/>
        </w:rPr>
      </w:pPr>
      <w:r w:rsidRPr="00B21BF8">
        <w:rPr>
          <w:sz w:val="28"/>
          <w:szCs w:val="28"/>
        </w:rPr>
        <w:t>Пункти, зазначені у п.1 цього рішення, у попередній редакції, визнати такими, що втратили чинність.</w:t>
      </w:r>
    </w:p>
    <w:p w14:paraId="7CF41265" w14:textId="77777777" w:rsidR="00286E95" w:rsidRPr="00B21BF8" w:rsidRDefault="00286E95" w:rsidP="00286E95">
      <w:pPr>
        <w:pStyle w:val="Style5"/>
        <w:widowControl/>
        <w:numPr>
          <w:ilvl w:val="0"/>
          <w:numId w:val="12"/>
        </w:numPr>
        <w:tabs>
          <w:tab w:val="left" w:pos="426"/>
        </w:tabs>
        <w:spacing w:before="206" w:after="0" w:line="240" w:lineRule="auto"/>
        <w:rPr>
          <w:bCs/>
          <w:sz w:val="28"/>
          <w:szCs w:val="28"/>
          <w:lang w:val="uk-UA"/>
        </w:rPr>
      </w:pPr>
      <w:r w:rsidRPr="00B21BF8">
        <w:rPr>
          <w:bCs/>
          <w:sz w:val="28"/>
          <w:szCs w:val="28"/>
          <w:lang w:val="uk-UA"/>
        </w:rPr>
        <w:t xml:space="preserve">Організаційному відділу міської ради відобразити відповідні зміни, доповнення та втрату чинності відповідних пунктів Порядку </w:t>
      </w:r>
      <w:r w:rsidRPr="00B21BF8">
        <w:rPr>
          <w:sz w:val="28"/>
          <w:szCs w:val="28"/>
          <w:lang w:val="uk-UA"/>
        </w:rPr>
        <w:t xml:space="preserve">в  </w:t>
      </w:r>
      <w:r w:rsidRPr="00B21BF8">
        <w:rPr>
          <w:bCs/>
          <w:sz w:val="28"/>
          <w:szCs w:val="28"/>
          <w:lang w:val="uk-UA"/>
        </w:rPr>
        <w:t xml:space="preserve">рішенні 6 сесії міської ради 8 скликання від 05.02.2021 року №152 (зі змінами) </w:t>
      </w:r>
      <w:r w:rsidRPr="00B21BF8">
        <w:rPr>
          <w:color w:val="000000"/>
          <w:sz w:val="26"/>
          <w:szCs w:val="26"/>
          <w:lang w:val="uk-UA"/>
        </w:rPr>
        <w:t>згідно пункту 1 цього рішення</w:t>
      </w:r>
      <w:r w:rsidRPr="00B21BF8">
        <w:rPr>
          <w:bCs/>
          <w:sz w:val="28"/>
          <w:szCs w:val="28"/>
          <w:lang w:val="uk-UA"/>
        </w:rPr>
        <w:t>.</w:t>
      </w:r>
    </w:p>
    <w:p w14:paraId="3A72A866" w14:textId="77777777" w:rsidR="00286E95" w:rsidRPr="00B21BF8" w:rsidRDefault="00286E95" w:rsidP="00286E95">
      <w:pPr>
        <w:pStyle w:val="a7"/>
        <w:jc w:val="both"/>
        <w:rPr>
          <w:bCs/>
          <w:sz w:val="28"/>
          <w:szCs w:val="28"/>
        </w:rPr>
      </w:pPr>
    </w:p>
    <w:p w14:paraId="5BB326B2" w14:textId="77777777" w:rsidR="00286E95" w:rsidRPr="002E44AD" w:rsidRDefault="00286E95" w:rsidP="00286E95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sz w:val="26"/>
          <w:szCs w:val="26"/>
          <w:lang w:val="uk-UA"/>
        </w:rPr>
      </w:pPr>
      <w:r w:rsidRPr="00EB135F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EB135F">
        <w:rPr>
          <w:sz w:val="28"/>
          <w:szCs w:val="28"/>
          <w:lang w:val="uk-UA"/>
        </w:rPr>
        <w:t>Кондратовець</w:t>
      </w:r>
      <w:proofErr w:type="spellEnd"/>
      <w:r w:rsidRPr="00EB135F">
        <w:rPr>
          <w:sz w:val="28"/>
          <w:szCs w:val="28"/>
          <w:lang w:val="uk-UA"/>
        </w:rPr>
        <w:t xml:space="preserve"> Ю.Г.).</w:t>
      </w:r>
    </w:p>
    <w:p w14:paraId="02E06C1C" w14:textId="77777777" w:rsidR="00286E95" w:rsidRDefault="00286E95" w:rsidP="00286E95">
      <w:pPr>
        <w:pStyle w:val="a7"/>
        <w:rPr>
          <w:sz w:val="26"/>
          <w:szCs w:val="26"/>
        </w:rPr>
      </w:pPr>
    </w:p>
    <w:p w14:paraId="76A021CB" w14:textId="77777777" w:rsidR="00286E95" w:rsidRPr="00B21BF8" w:rsidRDefault="00286E95" w:rsidP="00286E95">
      <w:pPr>
        <w:pStyle w:val="a7"/>
        <w:rPr>
          <w:b/>
          <w:sz w:val="28"/>
          <w:szCs w:val="28"/>
        </w:rPr>
      </w:pPr>
    </w:p>
    <w:p w14:paraId="6456787E" w14:textId="783D6EB8" w:rsidR="00C45379" w:rsidRPr="005A318F" w:rsidRDefault="00286E95" w:rsidP="00286E95">
      <w:r w:rsidRPr="00B21BF8">
        <w:rPr>
          <w:b/>
          <w:sz w:val="28"/>
          <w:szCs w:val="28"/>
        </w:rPr>
        <w:t xml:space="preserve">Міський голова </w:t>
      </w:r>
      <w:r w:rsidRPr="00B21BF8">
        <w:rPr>
          <w:b/>
          <w:sz w:val="28"/>
          <w:szCs w:val="28"/>
        </w:rPr>
        <w:tab/>
        <w:t xml:space="preserve">            </w:t>
      </w:r>
      <w:r w:rsidRPr="00B21BF8">
        <w:rPr>
          <w:sz w:val="28"/>
          <w:szCs w:val="28"/>
        </w:rPr>
        <w:t xml:space="preserve"> </w:t>
      </w:r>
      <w:r w:rsidRPr="00B21BF8">
        <w:rPr>
          <w:b/>
          <w:sz w:val="28"/>
          <w:szCs w:val="28"/>
        </w:rPr>
        <w:t xml:space="preserve">   </w:t>
      </w:r>
      <w:r w:rsidRPr="00B21BF8">
        <w:rPr>
          <w:b/>
          <w:sz w:val="28"/>
          <w:szCs w:val="28"/>
        </w:rPr>
        <w:tab/>
        <w:t xml:space="preserve">                   Микола ЮРЧИШИН</w:t>
      </w:r>
    </w:p>
    <w:sectPr w:rsidR="00C45379" w:rsidRPr="005A318F" w:rsidSect="00C526E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95D"/>
    <w:multiLevelType w:val="hybridMultilevel"/>
    <w:tmpl w:val="36C80CB8"/>
    <w:lvl w:ilvl="0" w:tplc="A1D4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5212E"/>
    <w:multiLevelType w:val="hybridMultilevel"/>
    <w:tmpl w:val="C408E314"/>
    <w:lvl w:ilvl="0" w:tplc="54549A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EEE"/>
    <w:multiLevelType w:val="multilevel"/>
    <w:tmpl w:val="08C4BA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27A351BB"/>
    <w:multiLevelType w:val="multilevel"/>
    <w:tmpl w:val="76F2B76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89D4A06"/>
    <w:multiLevelType w:val="hybridMultilevel"/>
    <w:tmpl w:val="CDC4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12A0B"/>
    <w:multiLevelType w:val="multilevel"/>
    <w:tmpl w:val="1CAAE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 w15:restartNumberingAfterBreak="0">
    <w:nsid w:val="3A7735CB"/>
    <w:multiLevelType w:val="multilevel"/>
    <w:tmpl w:val="D1B80680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470E34F4"/>
    <w:multiLevelType w:val="hybridMultilevel"/>
    <w:tmpl w:val="DB529510"/>
    <w:lvl w:ilvl="0" w:tplc="5C02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BE6A60"/>
    <w:multiLevelType w:val="hybridMultilevel"/>
    <w:tmpl w:val="537AFDBA"/>
    <w:lvl w:ilvl="0" w:tplc="8E5CDF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5262F"/>
    <w:multiLevelType w:val="hybridMultilevel"/>
    <w:tmpl w:val="F0D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31291">
    <w:abstractNumId w:val="4"/>
  </w:num>
  <w:num w:numId="2" w16cid:durableId="2070032962">
    <w:abstractNumId w:val="1"/>
  </w:num>
  <w:num w:numId="3" w16cid:durableId="1104612333">
    <w:abstractNumId w:val="10"/>
  </w:num>
  <w:num w:numId="4" w16cid:durableId="725377039">
    <w:abstractNumId w:val="0"/>
  </w:num>
  <w:num w:numId="5" w16cid:durableId="1605265331">
    <w:abstractNumId w:val="6"/>
  </w:num>
  <w:num w:numId="6" w16cid:durableId="80763207">
    <w:abstractNumId w:val="8"/>
  </w:num>
  <w:num w:numId="7" w16cid:durableId="569728626">
    <w:abstractNumId w:val="9"/>
  </w:num>
  <w:num w:numId="8" w16cid:durableId="781190393">
    <w:abstractNumId w:val="5"/>
  </w:num>
  <w:num w:numId="9" w16cid:durableId="189999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8634">
    <w:abstractNumId w:val="3"/>
  </w:num>
  <w:num w:numId="11" w16cid:durableId="1697191725">
    <w:abstractNumId w:val="7"/>
  </w:num>
  <w:num w:numId="12" w16cid:durableId="9656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19"/>
    <w:rsid w:val="0003684F"/>
    <w:rsid w:val="00072144"/>
    <w:rsid w:val="00114487"/>
    <w:rsid w:val="001363EA"/>
    <w:rsid w:val="001E212C"/>
    <w:rsid w:val="00206EE9"/>
    <w:rsid w:val="00242CA9"/>
    <w:rsid w:val="00286E95"/>
    <w:rsid w:val="002F58AE"/>
    <w:rsid w:val="003503C5"/>
    <w:rsid w:val="003B6675"/>
    <w:rsid w:val="00451164"/>
    <w:rsid w:val="004800D6"/>
    <w:rsid w:val="0057542C"/>
    <w:rsid w:val="00585419"/>
    <w:rsid w:val="005A318F"/>
    <w:rsid w:val="005C63C7"/>
    <w:rsid w:val="006B5CA3"/>
    <w:rsid w:val="00712C68"/>
    <w:rsid w:val="00861034"/>
    <w:rsid w:val="00893510"/>
    <w:rsid w:val="00A12609"/>
    <w:rsid w:val="00AA0836"/>
    <w:rsid w:val="00B4695B"/>
    <w:rsid w:val="00C45379"/>
    <w:rsid w:val="00C526E3"/>
    <w:rsid w:val="00CC7FC3"/>
    <w:rsid w:val="00D64E21"/>
    <w:rsid w:val="00EA7E26"/>
    <w:rsid w:val="00EB40E7"/>
    <w:rsid w:val="00EC1142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B1C"/>
  <w15:chartTrackingRefBased/>
  <w15:docId w15:val="{D316A403-B64A-4D14-94C1-E93353AC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89351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3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893510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893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93510"/>
  </w:style>
  <w:style w:type="paragraph" w:customStyle="1" w:styleId="11">
    <w:name w:val="Название1"/>
    <w:basedOn w:val="a"/>
    <w:next w:val="a"/>
    <w:uiPriority w:val="99"/>
    <w:rsid w:val="006B5CA3"/>
    <w:pPr>
      <w:jc w:val="center"/>
    </w:pPr>
    <w:rPr>
      <w:sz w:val="28"/>
      <w:szCs w:val="28"/>
      <w:lang w:val="en-US"/>
    </w:rPr>
  </w:style>
  <w:style w:type="paragraph" w:styleId="a5">
    <w:name w:val="No Spacing"/>
    <w:uiPriority w:val="1"/>
    <w:qFormat/>
    <w:rsid w:val="006B5CA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Абзац списка2"/>
    <w:basedOn w:val="a"/>
    <w:uiPriority w:val="99"/>
    <w:rsid w:val="006B5CA3"/>
    <w:pPr>
      <w:ind w:left="720"/>
      <w:contextualSpacing/>
    </w:pPr>
  </w:style>
  <w:style w:type="paragraph" w:customStyle="1" w:styleId="12">
    <w:name w:val="Обычный1"/>
    <w:uiPriority w:val="99"/>
    <w:rsid w:val="00EC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F58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2F58AE"/>
    <w:pPr>
      <w:spacing w:before="100" w:beforeAutospacing="1" w:after="100" w:afterAutospacing="1"/>
    </w:pPr>
    <w:rPr>
      <w:lang w:eastAsia="uk-UA"/>
    </w:rPr>
  </w:style>
  <w:style w:type="paragraph" w:styleId="a7">
    <w:name w:val="List Paragraph"/>
    <w:basedOn w:val="a"/>
    <w:uiPriority w:val="34"/>
    <w:qFormat/>
    <w:rsid w:val="00B4695B"/>
    <w:pPr>
      <w:spacing w:after="200"/>
      <w:ind w:left="720"/>
    </w:pPr>
  </w:style>
  <w:style w:type="paragraph" w:customStyle="1" w:styleId="Style5">
    <w:name w:val="Style5"/>
    <w:basedOn w:val="a"/>
    <w:uiPriority w:val="99"/>
    <w:rsid w:val="00B4695B"/>
    <w:pPr>
      <w:widowControl w:val="0"/>
      <w:autoSpaceDE w:val="0"/>
      <w:autoSpaceDN w:val="0"/>
      <w:adjustRightInd w:val="0"/>
      <w:spacing w:after="200"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B4695B"/>
    <w:rPr>
      <w:rFonts w:ascii="Times New Roman" w:hAnsi="Times New Roman" w:cs="Times New Roman"/>
      <w:sz w:val="18"/>
      <w:szCs w:val="18"/>
    </w:rPr>
  </w:style>
  <w:style w:type="paragraph" w:customStyle="1" w:styleId="tj">
    <w:name w:val="tj"/>
    <w:basedOn w:val="a"/>
    <w:rsid w:val="00B4695B"/>
    <w:pPr>
      <w:spacing w:before="100" w:beforeAutospacing="1" w:after="100" w:afterAutospacing="1"/>
    </w:pPr>
    <w:rPr>
      <w:lang w:eastAsia="uk-UA"/>
    </w:rPr>
  </w:style>
  <w:style w:type="character" w:customStyle="1" w:styleId="hgkelc">
    <w:name w:val="hgkelc"/>
    <w:basedOn w:val="a0"/>
    <w:rsid w:val="0028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4868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ORGVID-405S</cp:lastModifiedBy>
  <cp:revision>2</cp:revision>
  <cp:lastPrinted>2023-10-18T12:14:00Z</cp:lastPrinted>
  <dcterms:created xsi:type="dcterms:W3CDTF">2024-08-27T12:01:00Z</dcterms:created>
  <dcterms:modified xsi:type="dcterms:W3CDTF">2024-08-27T12:01:00Z</dcterms:modified>
</cp:coreProperties>
</file>