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92AF" w14:textId="77777777" w:rsidR="00286362" w:rsidRDefault="00286362" w:rsidP="00286362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C5161B6" wp14:editId="091E711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FE631E2" wp14:editId="6D14AED3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2147F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BD92C92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58FAE1C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5417568A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E5FDB54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5E6DEE45" w14:textId="4776407D" w:rsidR="00286362" w:rsidRPr="008B47C2" w:rsidRDefault="00286362" w:rsidP="00286362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від </w:t>
      </w:r>
      <w:r w:rsidR="00B7041E">
        <w:rPr>
          <w:sz w:val="28"/>
          <w:szCs w:val="28"/>
          <w:lang w:val="en-US"/>
        </w:rPr>
        <w:t xml:space="preserve">17 </w:t>
      </w:r>
      <w:r w:rsidR="00B7041E">
        <w:rPr>
          <w:sz w:val="28"/>
          <w:szCs w:val="28"/>
          <w:lang w:val="uk-UA"/>
        </w:rPr>
        <w:t xml:space="preserve">жовтня </w:t>
      </w:r>
      <w:r w:rsidRPr="008B47C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4 </w:t>
      </w:r>
      <w:r w:rsidRPr="008B47C2">
        <w:rPr>
          <w:sz w:val="28"/>
          <w:szCs w:val="28"/>
          <w:lang w:val="uk-UA"/>
        </w:rPr>
        <w:t>року                                                              №</w:t>
      </w:r>
      <w:r w:rsidR="00B7041E">
        <w:rPr>
          <w:sz w:val="28"/>
          <w:szCs w:val="28"/>
          <w:lang w:val="uk-UA"/>
        </w:rPr>
        <w:t>702</w:t>
      </w:r>
    </w:p>
    <w:p w14:paraId="3A5AB538" w14:textId="77777777" w:rsidR="00286362" w:rsidRPr="008B47C2" w:rsidRDefault="00286362" w:rsidP="00286362">
      <w:pPr>
        <w:rPr>
          <w:b/>
          <w:bCs/>
          <w:sz w:val="28"/>
          <w:szCs w:val="28"/>
          <w:lang w:val="uk-UA"/>
        </w:rPr>
      </w:pPr>
    </w:p>
    <w:p w14:paraId="44E6EB40" w14:textId="77777777" w:rsidR="00286362" w:rsidRPr="008B47C2" w:rsidRDefault="00286362" w:rsidP="00286362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>Про безоплатну передачу комунального</w:t>
      </w:r>
      <w:r>
        <w:rPr>
          <w:b/>
          <w:bCs/>
          <w:sz w:val="28"/>
          <w:szCs w:val="28"/>
          <w:lang w:val="uk-UA"/>
        </w:rPr>
        <w:t xml:space="preserve"> майна</w:t>
      </w:r>
    </w:p>
    <w:p w14:paraId="69DBE225" w14:textId="77777777" w:rsidR="00286362" w:rsidRPr="008B47C2" w:rsidRDefault="00286362" w:rsidP="00286362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>з балансу КП «Хмільниккомунсервіс»</w:t>
      </w:r>
      <w:r>
        <w:rPr>
          <w:b/>
          <w:bCs/>
          <w:sz w:val="28"/>
          <w:szCs w:val="28"/>
          <w:lang w:val="uk-UA"/>
        </w:rPr>
        <w:t xml:space="preserve"> на баланс</w:t>
      </w:r>
    </w:p>
    <w:p w14:paraId="337F94DC" w14:textId="77777777" w:rsidR="00286362" w:rsidRPr="008B47C2" w:rsidRDefault="00286362" w:rsidP="0028636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Виконавчому комітету </w:t>
      </w:r>
      <w:r w:rsidRPr="008B47C2">
        <w:rPr>
          <w:b/>
          <w:bCs/>
          <w:sz w:val="28"/>
          <w:szCs w:val="28"/>
          <w:lang w:val="uk-UA"/>
        </w:rPr>
        <w:t>Хмільницької міської ради</w:t>
      </w:r>
    </w:p>
    <w:p w14:paraId="407E9995" w14:textId="77777777" w:rsidR="00286362" w:rsidRPr="008B47C2" w:rsidRDefault="00286362" w:rsidP="00286362">
      <w:pPr>
        <w:rPr>
          <w:b/>
          <w:sz w:val="28"/>
          <w:szCs w:val="28"/>
          <w:lang w:val="uk-UA"/>
        </w:rPr>
      </w:pPr>
    </w:p>
    <w:p w14:paraId="53D6C4EA" w14:textId="6EF59EF5" w:rsidR="00286362" w:rsidRPr="008B47C2" w:rsidRDefault="00286362" w:rsidP="00286362">
      <w:pPr>
        <w:ind w:firstLine="708"/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службову записку старости Кривошиївського старостинського округу Дмитра БАДАНА від 30.09.2024 року №4632/01-18 </w:t>
      </w:r>
      <w:r w:rsidRPr="008B47C2">
        <w:rPr>
          <w:sz w:val="28"/>
          <w:szCs w:val="28"/>
          <w:lang w:val="uk-UA"/>
        </w:rPr>
        <w:t xml:space="preserve">щодо безоплатної передачі з балансу КП «Хмільниккомунсервіс» на баланс </w:t>
      </w:r>
      <w:r>
        <w:rPr>
          <w:sz w:val="28"/>
          <w:szCs w:val="28"/>
          <w:lang w:val="uk-UA"/>
        </w:rPr>
        <w:t>Виконавчому комітету</w:t>
      </w:r>
      <w:r w:rsidRPr="008B47C2">
        <w:rPr>
          <w:sz w:val="28"/>
          <w:szCs w:val="28"/>
          <w:lang w:val="uk-UA"/>
        </w:rPr>
        <w:t xml:space="preserve"> Хмільницької міської ради</w:t>
      </w:r>
      <w:r>
        <w:rPr>
          <w:sz w:val="28"/>
          <w:szCs w:val="28"/>
          <w:lang w:val="uk-UA"/>
        </w:rPr>
        <w:t xml:space="preserve"> деревини (дров) для потреб старостинського округу</w:t>
      </w:r>
      <w:r w:rsidRPr="008B47C2">
        <w:rPr>
          <w:sz w:val="28"/>
          <w:szCs w:val="28"/>
          <w:lang w:val="uk-UA"/>
        </w:rPr>
        <w:t>,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 року №320 (зі змінами), керуючись ст.29, ст.59 Закону України «Про місцеве самоврядування в Україні»,  виконавчий комітет Хмільницької міської ради</w:t>
      </w:r>
    </w:p>
    <w:p w14:paraId="714D3267" w14:textId="77777777" w:rsidR="00286362" w:rsidRPr="008B47C2" w:rsidRDefault="00286362" w:rsidP="00032DA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8B47C2">
        <w:rPr>
          <w:b/>
          <w:sz w:val="28"/>
          <w:szCs w:val="28"/>
          <w:lang w:val="uk-UA"/>
        </w:rPr>
        <w:t>В И Р І Ш И В :</w:t>
      </w:r>
    </w:p>
    <w:p w14:paraId="39937AC0" w14:textId="74311525" w:rsidR="00286362" w:rsidRDefault="00286362" w:rsidP="00032DA1">
      <w:pPr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      1.</w:t>
      </w:r>
      <w:r w:rsidR="00032DA1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 xml:space="preserve">Передати безоплатно з балансу Комунального підприємства «Хмільниккомунсервіс» на баланс </w:t>
      </w:r>
      <w:r>
        <w:rPr>
          <w:sz w:val="28"/>
          <w:szCs w:val="28"/>
          <w:lang w:val="uk-UA"/>
        </w:rPr>
        <w:t xml:space="preserve">Виконавчому комітету </w:t>
      </w:r>
      <w:r w:rsidRPr="008B47C2">
        <w:rPr>
          <w:sz w:val="28"/>
          <w:szCs w:val="28"/>
          <w:lang w:val="uk-UA"/>
        </w:rPr>
        <w:t xml:space="preserve">Хмільницької міської </w:t>
      </w:r>
      <w:r>
        <w:rPr>
          <w:sz w:val="28"/>
          <w:szCs w:val="28"/>
          <w:lang w:val="uk-UA"/>
        </w:rPr>
        <w:t xml:space="preserve">ради </w:t>
      </w:r>
      <w:r w:rsidRPr="008B47C2">
        <w:rPr>
          <w:sz w:val="28"/>
          <w:szCs w:val="28"/>
          <w:lang w:val="uk-UA"/>
        </w:rPr>
        <w:t>деревину</w:t>
      </w:r>
      <w:r>
        <w:rPr>
          <w:sz w:val="28"/>
          <w:szCs w:val="28"/>
          <w:lang w:val="uk-UA"/>
        </w:rPr>
        <w:t xml:space="preserve"> (дрова)</w:t>
      </w:r>
      <w:r w:rsidRPr="008B47C2">
        <w:rPr>
          <w:sz w:val="28"/>
          <w:szCs w:val="28"/>
          <w:lang w:val="uk-UA"/>
        </w:rPr>
        <w:t xml:space="preserve"> різних порід в кількості</w:t>
      </w:r>
      <w:r>
        <w:rPr>
          <w:sz w:val="28"/>
          <w:szCs w:val="28"/>
          <w:lang w:val="uk-UA"/>
        </w:rPr>
        <w:t xml:space="preserve">  </w:t>
      </w:r>
      <w:r w:rsidR="00032DA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8037E7">
        <w:rPr>
          <w:sz w:val="28"/>
          <w:szCs w:val="28"/>
          <w:lang w:val="uk-UA"/>
        </w:rPr>
        <w:t>0</w:t>
      </w:r>
      <w:r w:rsidRPr="008B47C2">
        <w:rPr>
          <w:sz w:val="28"/>
          <w:szCs w:val="28"/>
          <w:lang w:val="uk-UA"/>
        </w:rPr>
        <w:t xml:space="preserve"> куб.м</w:t>
      </w:r>
      <w:r>
        <w:rPr>
          <w:sz w:val="28"/>
          <w:szCs w:val="28"/>
          <w:lang w:val="uk-UA"/>
        </w:rPr>
        <w:t xml:space="preserve">  для забезпечення потреб </w:t>
      </w:r>
      <w:r w:rsidR="00032DA1">
        <w:rPr>
          <w:sz w:val="28"/>
          <w:szCs w:val="28"/>
          <w:lang w:val="uk-UA"/>
        </w:rPr>
        <w:t>Кривошиївського</w:t>
      </w:r>
      <w:r>
        <w:rPr>
          <w:sz w:val="28"/>
          <w:szCs w:val="28"/>
          <w:lang w:val="uk-UA"/>
        </w:rPr>
        <w:t xml:space="preserve"> старостинського округу </w:t>
      </w:r>
      <w:r w:rsidRPr="00491D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в, с. Сьомаки Хмільницької  міської територіальної громади.   </w:t>
      </w:r>
    </w:p>
    <w:p w14:paraId="69D8EFCA" w14:textId="4128B0D7" w:rsidR="00286362" w:rsidRPr="009E25B8" w:rsidRDefault="00286362" w:rsidP="00032DA1">
      <w:pPr>
        <w:jc w:val="both"/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2.</w:t>
      </w:r>
      <w:r w:rsidR="00032DA1">
        <w:rPr>
          <w:sz w:val="28"/>
          <w:szCs w:val="28"/>
          <w:lang w:val="uk-UA"/>
        </w:rPr>
        <w:t xml:space="preserve">    </w:t>
      </w:r>
      <w:r w:rsidRPr="009E25B8">
        <w:rPr>
          <w:sz w:val="28"/>
          <w:szCs w:val="28"/>
          <w:lang w:val="uk-UA"/>
        </w:rPr>
        <w:t xml:space="preserve">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дров на час передачі</w:t>
      </w:r>
      <w:r w:rsidRPr="009E25B8">
        <w:rPr>
          <w:sz w:val="28"/>
          <w:szCs w:val="28"/>
          <w:lang w:val="uk-UA"/>
        </w:rPr>
        <w:t>.</w:t>
      </w:r>
    </w:p>
    <w:p w14:paraId="427402A2" w14:textId="511503D1" w:rsidR="00286362" w:rsidRPr="009E25B8" w:rsidRDefault="00286362" w:rsidP="00032D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3. </w:t>
      </w:r>
      <w:r w:rsidR="00032DA1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КП «Хмільниккомунсервіс» та відділу бухгалтерського обліку </w:t>
      </w:r>
      <w:r>
        <w:rPr>
          <w:sz w:val="28"/>
          <w:szCs w:val="28"/>
          <w:lang w:val="uk-UA"/>
        </w:rPr>
        <w:t>міської 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487566AF" w14:textId="478A8931" w:rsidR="00286362" w:rsidRDefault="00286362" w:rsidP="00032DA1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9E25B8">
        <w:rPr>
          <w:color w:val="auto"/>
          <w:sz w:val="28"/>
          <w:szCs w:val="28"/>
        </w:rPr>
        <w:t xml:space="preserve">4. </w:t>
      </w:r>
      <w:r w:rsidR="00032DA1">
        <w:rPr>
          <w:color w:val="auto"/>
          <w:sz w:val="28"/>
          <w:szCs w:val="28"/>
        </w:rPr>
        <w:t xml:space="preserve"> </w:t>
      </w:r>
      <w:r w:rsidRPr="009E25B8">
        <w:rPr>
          <w:color w:val="auto"/>
          <w:sz w:val="28"/>
          <w:szCs w:val="28"/>
        </w:rPr>
        <w:t>Контроль за виконанням цього рішення покласти на заступник</w:t>
      </w:r>
      <w:r>
        <w:rPr>
          <w:color w:val="auto"/>
          <w:sz w:val="28"/>
          <w:szCs w:val="28"/>
        </w:rPr>
        <w:t>а</w:t>
      </w:r>
      <w:r w:rsidR="00032D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>
        <w:rPr>
          <w:color w:val="auto"/>
          <w:sz w:val="28"/>
          <w:szCs w:val="28"/>
        </w:rPr>
        <w:t>Сергія РЕДЧИКА.</w:t>
      </w:r>
    </w:p>
    <w:p w14:paraId="5AF11B1E" w14:textId="77777777" w:rsidR="00286362" w:rsidRDefault="00286362" w:rsidP="00032DA1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6EAA3C0A" w14:textId="77777777" w:rsidR="00286362" w:rsidRPr="009E25B8" w:rsidRDefault="00286362" w:rsidP="00286362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3CE4C4A" w14:textId="77777777" w:rsidR="00286362" w:rsidRPr="004A53C5" w:rsidRDefault="00286362" w:rsidP="002863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Міський голова                                                 Микола ЮРЧИШИН</w:t>
      </w:r>
    </w:p>
    <w:p w14:paraId="6999759E" w14:textId="77777777" w:rsidR="00B3236E" w:rsidRPr="00286362" w:rsidRDefault="00B3236E" w:rsidP="00286362"/>
    <w:sectPr w:rsidR="00B3236E" w:rsidRPr="00286362" w:rsidSect="0055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5"/>
    <w:rsid w:val="00032DA1"/>
    <w:rsid w:val="000B7119"/>
    <w:rsid w:val="001B3FF2"/>
    <w:rsid w:val="00286362"/>
    <w:rsid w:val="004167A5"/>
    <w:rsid w:val="00551630"/>
    <w:rsid w:val="006137F1"/>
    <w:rsid w:val="00B3236E"/>
    <w:rsid w:val="00B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5457"/>
  <w15:chartTrackingRefBased/>
  <w15:docId w15:val="{F06C0CD9-6BC8-40A4-9A5A-88860BF3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6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1630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55163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2024-10-04T06:25:00Z</dcterms:created>
  <dcterms:modified xsi:type="dcterms:W3CDTF">2024-10-21T12:53:00Z</dcterms:modified>
</cp:coreProperties>
</file>