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AE30" w14:textId="77777777" w:rsidR="00F839B6" w:rsidRDefault="00F839B6" w:rsidP="00F83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5649DC4" wp14:editId="400545CA">
            <wp:extent cx="491490" cy="5918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5532B34" wp14:editId="02AD350C">
            <wp:extent cx="361315" cy="483870"/>
            <wp:effectExtent l="0" t="0" r="63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83DC1" w14:textId="77777777" w:rsidR="00F839B6" w:rsidRDefault="00F839B6" w:rsidP="00F839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EB5F88C" w14:textId="77777777" w:rsidR="00F839B6" w:rsidRDefault="00F839B6" w:rsidP="00F83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460CC7D5" w14:textId="77777777" w:rsidR="00F839B6" w:rsidRDefault="00F839B6" w:rsidP="00F83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735B2053" w14:textId="77777777" w:rsidR="00F839B6" w:rsidRDefault="00F839B6" w:rsidP="00F83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09F40A37" w14:textId="77777777" w:rsidR="00F839B6" w:rsidRDefault="00F839B6" w:rsidP="00F83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2388F68" w14:textId="77777777" w:rsidR="00F839B6" w:rsidRDefault="00F839B6" w:rsidP="00F839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E28828" w14:textId="77777777" w:rsidR="00F839B6" w:rsidRDefault="00F839B6" w:rsidP="00F839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8E5EA4" w14:textId="43D237C5" w:rsidR="00F839B6" w:rsidRDefault="00F839B6" w:rsidP="00F8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AE3BC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</w:t>
      </w:r>
      <w:r w:rsidR="00AE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</w:t>
      </w:r>
      <w:r w:rsidR="00AE3BC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B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17D19A03" w14:textId="77777777" w:rsidR="00F839B6" w:rsidRDefault="00F839B6" w:rsidP="00F8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E3629" w14:textId="3FA0B8FE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звільнення гр. Л. О.В. </w:t>
      </w:r>
    </w:p>
    <w:p w14:paraId="3F40B144" w14:textId="77777777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дітей  </w:t>
      </w:r>
    </w:p>
    <w:p w14:paraId="2FDD4689" w14:textId="77777777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дошкільної освіти №5</w:t>
      </w:r>
    </w:p>
    <w:p w14:paraId="56E7BE86" w14:textId="77777777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«Вишенька»  м. Хмільника</w:t>
      </w:r>
    </w:p>
    <w:p w14:paraId="138502D5" w14:textId="77777777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CA6B49" w14:textId="77777777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5CC0ED" w14:textId="08F0D56F" w:rsidR="00F839B6" w:rsidRDefault="00F839B6" w:rsidP="00F839B6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клопотання начальника Управління освіти, молоді та спорту Хмільницької міської ради Віталія ОЛІХА  від 13.01.2025 року № 01-15/38 про звільнення гр. Л. О. В., місце проживання якої : м. Хмільник, вулиця Виноградна, будинок 2, квартира 84,  члена сім’ї  військовослужбовця, який загинув під час проходження військової служби, від оплати за харчування в  Закладі дошкільної освіти №5 (ясла-садок) «Вишенька»  м. Хмільника її дітей  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 та 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45 сесії Хмільницької міської ради  8 скликання від 28.07.2023р. №1925 (зі змінами), п.4.3 </w:t>
      </w:r>
      <w:r>
        <w:rPr>
          <w:rFonts w:ascii="Times New Roman" w:hAnsi="Times New Roman" w:cs="Times New Roman"/>
          <w:sz w:val="28"/>
          <w:szCs w:val="28"/>
        </w:rPr>
        <w:t xml:space="preserve">Додатка 6 Порядку використання коштів місцевого бюджету, передбачених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 згідно пунктів 5.1- 5.4  частини V «Надання освітніх послуг та відповідних пільг» розділу 7 «Напрями діяльності та заходи програми»,  затвердженого рішенням  48 сесії  Хмільницької міської ради 8 скликання від 06.10.2023 року № 2069   (зі змінами)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 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4B6221C2" w14:textId="1A38BAEC" w:rsidR="00F839B6" w:rsidRDefault="00F839B6" w:rsidP="00F839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C109" w14:textId="77777777" w:rsidR="00F839B6" w:rsidRDefault="00F839B6" w:rsidP="00F839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5EB44" w14:textId="77777777" w:rsidR="00F839B6" w:rsidRDefault="00F839B6" w:rsidP="00F839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F56BB" w14:textId="77777777" w:rsidR="00F839B6" w:rsidRDefault="00F839B6" w:rsidP="00F839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И Р І Ш И В :</w:t>
      </w:r>
    </w:p>
    <w:p w14:paraId="0B7F4BA2" w14:textId="77777777" w:rsidR="00F839B6" w:rsidRDefault="00F839B6" w:rsidP="00F839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0204A" w14:textId="627E05A9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Hlk130200721"/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сім’ї військовослужбовця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загинув </w:t>
      </w: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проходження військової служби</w:t>
      </w: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№5 (ясла-садок) «Вишенька»  м. Хмільника на 100 відсотків від встановленої батьківської плати, зокрема:</w:t>
      </w:r>
    </w:p>
    <w:p w14:paraId="01D3A675" w14:textId="506C5FD7" w:rsidR="00F839B6" w:rsidRDefault="00F839B6" w:rsidP="00F839B6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р.н.,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="00BA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  08 січня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  <w:r w:rsidRPr="00AC72C8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2FA57560" w14:textId="62998DBF" w:rsidR="00F839B6" w:rsidRDefault="00F839B6" w:rsidP="00F839B6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 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р.н., з </w:t>
      </w:r>
      <w:r w:rsidR="00BA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08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AC72C8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7994B76B" w14:textId="77777777" w:rsidR="00F839B6" w:rsidRPr="00AC72C8" w:rsidRDefault="00F839B6" w:rsidP="00F839B6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</w:p>
    <w:p w14:paraId="594D8904" w14:textId="77777777" w:rsidR="00F839B6" w:rsidRDefault="00F839B6" w:rsidP="00F8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 супровід виконання доручити Управлінню освіти, молоді та спорту Хмільницької міської ради (Віталій ОЛІХ).</w:t>
      </w:r>
    </w:p>
    <w:p w14:paraId="0E8E561E" w14:textId="77777777" w:rsidR="00F839B6" w:rsidRDefault="00F839B6" w:rsidP="00F8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A7373" w14:textId="77777777" w:rsidR="00F839B6" w:rsidRDefault="00F839B6" w:rsidP="00F8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2B7BBF3F" w14:textId="77777777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2A580154" w14:textId="77777777" w:rsidR="00372C05" w:rsidRDefault="00372C05"/>
    <w:sectPr w:rsidR="00372C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05"/>
    <w:rsid w:val="00372C05"/>
    <w:rsid w:val="00AE3BCE"/>
    <w:rsid w:val="00BA279D"/>
    <w:rsid w:val="00CD53DA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C7F4"/>
  <w15:chartTrackingRefBased/>
  <w15:docId w15:val="{17595EC1-C5A0-49F3-AA11-AEDF3FD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9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1900</Words>
  <Characters>1083</Characters>
  <Application>Microsoft Office Word</Application>
  <DocSecurity>0</DocSecurity>
  <Lines>9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2025-01-15T11:50:00Z</dcterms:created>
  <dcterms:modified xsi:type="dcterms:W3CDTF">2025-01-22T08:20:00Z</dcterms:modified>
</cp:coreProperties>
</file>