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136C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02B9F4CA" wp14:editId="32F08E66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5193AE8E" wp14:editId="299C63B7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0FD2F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8BDE418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67E43566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38E16B3D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3ADBCD31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1D5B95F6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94CAF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3A71D1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1B1DA2">
        <w:rPr>
          <w:rFonts w:ascii="Times New Roman" w:hAnsi="Times New Roman"/>
          <w:b/>
          <w:bCs/>
          <w:sz w:val="28"/>
          <w:szCs w:val="28"/>
          <w:lang w:val="uk-UA"/>
        </w:rPr>
        <w:t>15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1DA2">
        <w:rPr>
          <w:rFonts w:ascii="Times New Roman" w:hAnsi="Times New Roman"/>
          <w:b/>
          <w:bCs/>
          <w:sz w:val="28"/>
          <w:szCs w:val="28"/>
          <w:lang w:val="uk-UA"/>
        </w:rPr>
        <w:t>квітня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1DA2">
        <w:rPr>
          <w:rFonts w:ascii="Times New Roman" w:hAnsi="Times New Roman"/>
          <w:b/>
          <w:bCs/>
          <w:sz w:val="28"/>
          <w:szCs w:val="28"/>
          <w:lang w:val="uk-UA"/>
        </w:rPr>
        <w:t>240</w:t>
      </w:r>
    </w:p>
    <w:p w14:paraId="4D2D38D7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5AEA68BF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6DC13CA7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2940C7A2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35375A29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278A953D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A8BFD6F" w14:textId="77777777" w:rsidR="00395079" w:rsidRDefault="00395079" w:rsidP="003950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лист начальника управління освіти, молоді та спорту Хмільницької міської ради Віталія ОЛІХА від 03.04.2025 року № 01-15/318 з питань видалення деревонасаджень у населених пунктах Хмільницької міської територіальної громади, враховуючи матеріали комісії з питань визначення стану зелених насаджень в населених пунктах Хмільницької міської територіальної громади, а саме – акт обстеження зелених насаджень, що підлягають видаленню від 08.04.2025р., відповідно до Правил благоустрою території населених пунктів Хмільницької міської територіальної громади, затверджених рішенням 68 сесії міської ради 7 скликання від 16.12.2019 року №2401 (зі змінами),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Міністерства регіонального розвитку, будівництва та житлово-комунального господарства України від 26.04.2019 р. №104 Про затвердження ДБН Б.2.2-12:2019 «Планування та забудова територій», рішення  виконавчого комітету Хмільницької міської ради № 29 від 19.01.2023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 населених пунктах Хмільницької міської  територіальної громади»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 Закону України «Про місцеве самоврядування в Україні», виконком Хмільницької міської  ради</w:t>
      </w:r>
    </w:p>
    <w:p w14:paraId="37864E9C" w14:textId="77777777" w:rsidR="00395079" w:rsidRDefault="00395079" w:rsidP="0039507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368294DC" w14:textId="77777777" w:rsidR="00395079" w:rsidRDefault="00395079" w:rsidP="003950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A957BC3" w14:textId="77777777" w:rsidR="00395079" w:rsidRDefault="00395079" w:rsidP="00395079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63B9B863" w14:textId="77777777" w:rsidR="00395079" w:rsidRDefault="00395079" w:rsidP="00395079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1.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ради: </w:t>
      </w:r>
    </w:p>
    <w:p w14:paraId="66E391EB" w14:textId="77777777" w:rsidR="00395079" w:rsidRDefault="00395079" w:rsidP="00395079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361CA0D" w14:textId="77777777" w:rsidR="00395079" w:rsidRDefault="00395079" w:rsidP="00395079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1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.1.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</w:t>
      </w:r>
      <w:r w:rsidRPr="0087216D"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>восьми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>
        <w:rPr>
          <w:rFonts w:ascii="Times New Roman" w:hAnsi="Times New Roman"/>
          <w:sz w:val="28"/>
          <w:szCs w:val="28"/>
          <w:lang w:val="uk-UA" w:eastAsia="ar-SA"/>
        </w:rPr>
        <w:t>береза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Березнянського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 Хмільницької міської ради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І. Богуна, 3А в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Березна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(аварійні, сухостійні)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C1055">
        <w:rPr>
          <w:rFonts w:ascii="Times New Roman" w:hAnsi="Times New Roman"/>
          <w:sz w:val="28"/>
          <w:szCs w:val="28"/>
          <w:lang w:val="uk-UA" w:eastAsia="ar-SA"/>
        </w:rPr>
        <w:t>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19911ADC" w14:textId="77777777" w:rsidR="00395079" w:rsidRDefault="00395079" w:rsidP="00395079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EC01DFF" w14:textId="77777777" w:rsidR="00395079" w:rsidRDefault="00395079" w:rsidP="00395079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3338B"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>
        <w:rPr>
          <w:rFonts w:ascii="Times New Roman" w:hAnsi="Times New Roman"/>
          <w:sz w:val="28"/>
          <w:szCs w:val="28"/>
          <w:lang w:val="uk-UA" w:eastAsia="ar-SA"/>
        </w:rPr>
        <w:t>береза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Березнянського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 Хмільницької міської ради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І. Богуна, 3А в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Березна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(вікова межа,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суховершинність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)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C1055">
        <w:rPr>
          <w:rFonts w:ascii="Times New Roman" w:hAnsi="Times New Roman"/>
          <w:sz w:val="28"/>
          <w:szCs w:val="28"/>
          <w:lang w:val="uk-UA" w:eastAsia="ar-SA"/>
        </w:rPr>
        <w:t>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5B4BA2B1" w14:textId="77777777" w:rsidR="00395079" w:rsidRDefault="00395079" w:rsidP="00395079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FAD3F3B" w14:textId="77777777" w:rsidR="00395079" w:rsidRDefault="00395079" w:rsidP="00395079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3338B"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675126">
        <w:rPr>
          <w:rFonts w:ascii="Times New Roman" w:hAnsi="Times New Roman"/>
          <w:sz w:val="28"/>
          <w:szCs w:val="28"/>
          <w:lang w:val="uk-UA" w:eastAsia="ar-SA"/>
        </w:rPr>
        <w:t>чотирьох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675126">
        <w:rPr>
          <w:rFonts w:ascii="Times New Roman" w:hAnsi="Times New Roman"/>
          <w:sz w:val="28"/>
          <w:szCs w:val="28"/>
          <w:lang w:val="uk-UA" w:eastAsia="ar-SA"/>
        </w:rPr>
        <w:t>горіх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675126"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Березнянського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 Хмільницької міської ради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І. Богуна, 3А в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Березна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</w:t>
      </w:r>
      <w:r w:rsidR="00675126">
        <w:rPr>
          <w:rFonts w:ascii="Times New Roman" w:hAnsi="Times New Roman"/>
          <w:sz w:val="28"/>
          <w:szCs w:val="28"/>
          <w:lang w:val="uk-UA" w:eastAsia="ar-SA"/>
        </w:rPr>
        <w:t>аварійні, стовбурова гниль</w:t>
      </w:r>
      <w:r>
        <w:rPr>
          <w:rFonts w:ascii="Times New Roman" w:hAnsi="Times New Roman"/>
          <w:sz w:val="28"/>
          <w:szCs w:val="28"/>
          <w:lang w:val="uk-UA" w:eastAsia="ar-SA"/>
        </w:rPr>
        <w:t>)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 w:rsidR="00675126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C1055">
        <w:rPr>
          <w:rFonts w:ascii="Times New Roman" w:hAnsi="Times New Roman"/>
          <w:sz w:val="28"/>
          <w:szCs w:val="28"/>
          <w:lang w:val="uk-UA" w:eastAsia="ar-SA"/>
        </w:rPr>
        <w:t>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345FBFF5" w14:textId="77777777" w:rsidR="00675126" w:rsidRDefault="00675126" w:rsidP="00395079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5853E7DA" w14:textId="77777777" w:rsidR="00675126" w:rsidRDefault="00675126" w:rsidP="00675126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3338B"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>трьох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>
        <w:rPr>
          <w:rFonts w:ascii="Times New Roman" w:hAnsi="Times New Roman"/>
          <w:sz w:val="28"/>
          <w:szCs w:val="28"/>
          <w:lang w:val="uk-UA" w:eastAsia="ar-SA"/>
        </w:rPr>
        <w:t>тополя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Березнянського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 Хмільницької міської ради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І. Богуна, 3А в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Березна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(вікова межа, аварійно-небезпечні, вкриті омелою)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C1055">
        <w:rPr>
          <w:rFonts w:ascii="Times New Roman" w:hAnsi="Times New Roman"/>
          <w:sz w:val="28"/>
          <w:szCs w:val="28"/>
          <w:lang w:val="uk-UA" w:eastAsia="ar-SA"/>
        </w:rPr>
        <w:t>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25F28BD6" w14:textId="77777777" w:rsidR="00675126" w:rsidRDefault="00675126" w:rsidP="00675126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4EB4AF6" w14:textId="77777777" w:rsidR="00675126" w:rsidRDefault="00675126" w:rsidP="00675126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3338B"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>трьох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>
        <w:rPr>
          <w:rFonts w:ascii="Times New Roman" w:hAnsi="Times New Roman"/>
          <w:sz w:val="28"/>
          <w:szCs w:val="28"/>
          <w:lang w:val="uk-UA" w:eastAsia="ar-SA"/>
        </w:rPr>
        <w:t>тополя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Березнянського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 Хмільницької міської ради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І. Богуна, 3А в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Березна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(аварійні, сухостійні)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C1055">
        <w:rPr>
          <w:rFonts w:ascii="Times New Roman" w:hAnsi="Times New Roman"/>
          <w:sz w:val="28"/>
          <w:szCs w:val="28"/>
          <w:lang w:val="uk-UA" w:eastAsia="ar-SA"/>
        </w:rPr>
        <w:t>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31A79E61" w14:textId="77777777" w:rsidR="00675126" w:rsidRDefault="00675126" w:rsidP="00675126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673AF02" w14:textId="77777777" w:rsidR="00675126" w:rsidRDefault="00675126" w:rsidP="00395079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F0D82F2" w14:textId="77777777" w:rsidR="00395079" w:rsidRDefault="00395079" w:rsidP="00395079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1.2</w:t>
      </w:r>
      <w:r>
        <w:rPr>
          <w:rFonts w:ascii="Times New Roman" w:hAnsi="Times New Roman"/>
          <w:sz w:val="28"/>
          <w:szCs w:val="28"/>
          <w:lang w:val="uk-UA" w:eastAsia="ar-SA"/>
        </w:rPr>
        <w:t>. Управлінню освіти, молоді та спорту Хмільницької міської ради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(Віталій ОЛІХ) деревину від зрізан</w:t>
      </w:r>
      <w:r w:rsidR="0067512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67512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підпункті 1.1 пункту 1 цього рішення, оприбуткувати через  бухгалтерію, гілки та непридатну деревину утилізувати, склавши відповідний акт.</w:t>
      </w:r>
    </w:p>
    <w:p w14:paraId="64653FA0" w14:textId="77777777" w:rsidR="00395079" w:rsidRDefault="00395079" w:rsidP="00395079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B46C26E" w14:textId="77777777" w:rsidR="00395079" w:rsidRDefault="00395079" w:rsidP="00395079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1.3.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(Віталій ОЛІХ)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після видалення зазначеного в підпункті 1.1 пункту 1 цього рішення  дерев,   провести роботу щодо відновлення території новими саджанцями.</w:t>
      </w:r>
    </w:p>
    <w:p w14:paraId="049DBF9F" w14:textId="77777777" w:rsidR="00395079" w:rsidRDefault="00395079" w:rsidP="00395079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32CCD914" w14:textId="77777777" w:rsidR="00395079" w:rsidRDefault="00395079" w:rsidP="00395079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77B0B572" w14:textId="77777777" w:rsidR="0038423D" w:rsidRDefault="0036125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рішення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23D">
        <w:rPr>
          <w:rFonts w:ascii="Times New Roman" w:hAnsi="Times New Roman"/>
          <w:sz w:val="28"/>
          <w:szCs w:val="28"/>
        </w:rPr>
        <w:t xml:space="preserve">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5D4BE2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512DC6CE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430B85B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3C1D6E00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5011C1E7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44894D5" w14:textId="77777777" w:rsidR="00675126" w:rsidRDefault="0067512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F828804" w14:textId="77777777" w:rsidR="00675126" w:rsidRDefault="0067512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DA8FD16" w14:textId="77777777" w:rsidR="00675126" w:rsidRDefault="0067512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3DCA530" w14:textId="77777777" w:rsidR="004169B0" w:rsidRDefault="004169B0" w:rsidP="00A3203A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70293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377629">
    <w:abstractNumId w:val="4"/>
  </w:num>
  <w:num w:numId="3" w16cid:durableId="1771046066">
    <w:abstractNumId w:val="1"/>
  </w:num>
  <w:num w:numId="4" w16cid:durableId="1701274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02136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304953">
    <w:abstractNumId w:val="2"/>
  </w:num>
  <w:num w:numId="7" w16cid:durableId="193292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1DA2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E45E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95079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75126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203A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65CB0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27A10"/>
  <w15:docId w15:val="{7414F085-8324-4301-A4CD-DE3A681B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5</cp:revision>
  <cp:lastPrinted>2025-04-08T10:46:00Z</cp:lastPrinted>
  <dcterms:created xsi:type="dcterms:W3CDTF">2025-04-08T10:46:00Z</dcterms:created>
  <dcterms:modified xsi:type="dcterms:W3CDTF">2025-04-15T11:16:00Z</dcterms:modified>
</cp:coreProperties>
</file>