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9E" w:rsidRDefault="000164B4" w:rsidP="00151A9E">
      <w:pPr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017C32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16220A6A" wp14:editId="32F643F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9E" w:rsidRPr="00151A9E" w:rsidRDefault="00151A9E" w:rsidP="00151A9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ХМІЛЬНИЦЬКА МІСЬКА РАДА</w:t>
      </w:r>
    </w:p>
    <w:p w:rsid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ВІННИЦЬКОЇ ОБЛАСТІ</w:t>
      </w:r>
    </w:p>
    <w:p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Р І Ш Е Н Н Я №______</w:t>
      </w:r>
    </w:p>
    <w:p w:rsidR="00151A9E" w:rsidRPr="00151A9E" w:rsidRDefault="00151A9E" w:rsidP="00151A9E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51A9E" w:rsidRPr="00625579" w:rsidRDefault="00151A9E" w:rsidP="00151A9E">
      <w:pPr>
        <w:ind w:right="-1"/>
        <w:jc w:val="right"/>
        <w:rPr>
          <w:b/>
          <w:bCs/>
          <w:color w:val="000000"/>
          <w:sz w:val="28"/>
          <w:szCs w:val="28"/>
          <w:lang w:val="uk-UA"/>
        </w:rPr>
      </w:pPr>
      <w:r w:rsidRPr="00625579">
        <w:rPr>
          <w:b/>
          <w:bCs/>
          <w:color w:val="000000"/>
          <w:sz w:val="28"/>
          <w:szCs w:val="28"/>
          <w:lang w:val="uk-UA"/>
        </w:rPr>
        <w:t>ПРОЄКТ</w:t>
      </w:r>
    </w:p>
    <w:p w:rsidR="00151A9E" w:rsidRDefault="00151A9E" w:rsidP="00151A9E">
      <w:pPr>
        <w:ind w:right="2976"/>
        <w:rPr>
          <w:bCs/>
          <w:color w:val="000000"/>
          <w:sz w:val="28"/>
          <w:szCs w:val="28"/>
          <w:lang w:val="uk-UA"/>
        </w:rPr>
      </w:pPr>
    </w:p>
    <w:p w:rsidR="00151A9E" w:rsidRDefault="00151A9E" w:rsidP="00151A9E">
      <w:pPr>
        <w:ind w:right="2976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>від ________</w:t>
      </w:r>
      <w:r>
        <w:rPr>
          <w:bCs/>
          <w:color w:val="000000"/>
          <w:sz w:val="28"/>
          <w:szCs w:val="28"/>
          <w:lang w:val="uk-UA"/>
        </w:rPr>
        <w:t>___ 202</w:t>
      </w:r>
      <w:r w:rsidR="005E183A">
        <w:rPr>
          <w:bCs/>
          <w:color w:val="000000"/>
          <w:sz w:val="28"/>
          <w:szCs w:val="28"/>
          <w:lang w:val="uk-UA"/>
        </w:rPr>
        <w:t>5</w:t>
      </w:r>
      <w:r w:rsidRPr="00151A9E">
        <w:rPr>
          <w:bCs/>
          <w:color w:val="000000"/>
          <w:sz w:val="28"/>
          <w:szCs w:val="28"/>
          <w:lang w:val="uk-UA"/>
        </w:rPr>
        <w:t xml:space="preserve"> р.</w:t>
      </w:r>
      <w:r w:rsidRPr="00151A9E">
        <w:rPr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151A9E" w:rsidRPr="00151A9E" w:rsidRDefault="00151A9E" w:rsidP="00151A9E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>___ сесія міської ради</w:t>
      </w:r>
    </w:p>
    <w:p w:rsidR="004A4895" w:rsidRPr="00151A9E" w:rsidRDefault="00151A9E" w:rsidP="00151A9E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 xml:space="preserve">8 скликання                                                                          </w:t>
      </w:r>
    </w:p>
    <w:p w:rsidR="00151A9E" w:rsidRDefault="00151A9E" w:rsidP="00FE22D2">
      <w:pPr>
        <w:ind w:right="2976"/>
        <w:jc w:val="both"/>
        <w:rPr>
          <w:b/>
          <w:bCs/>
          <w:color w:val="000000"/>
          <w:sz w:val="28"/>
          <w:szCs w:val="28"/>
          <w:lang w:val="uk-UA"/>
        </w:rPr>
      </w:pPr>
    </w:p>
    <w:p w:rsidR="00B37F1E" w:rsidRDefault="00B37F1E" w:rsidP="00FE22D2">
      <w:pPr>
        <w:ind w:right="2976"/>
        <w:jc w:val="both"/>
        <w:rPr>
          <w:b/>
          <w:sz w:val="28"/>
          <w:lang w:val="uk-UA"/>
        </w:rPr>
      </w:pPr>
    </w:p>
    <w:p w:rsidR="000164B4" w:rsidRPr="00022793" w:rsidRDefault="000164B4" w:rsidP="000164B4">
      <w:pPr>
        <w:jc w:val="both"/>
        <w:rPr>
          <w:bCs/>
          <w:color w:val="000000"/>
          <w:sz w:val="28"/>
          <w:szCs w:val="28"/>
          <w:lang w:val="uk-UA"/>
        </w:rPr>
      </w:pPr>
    </w:p>
    <w:p w:rsidR="00352F90" w:rsidRDefault="00352F90" w:rsidP="00352F90">
      <w:pPr>
        <w:ind w:right="2976"/>
        <w:jc w:val="both"/>
        <w:rPr>
          <w:b/>
          <w:sz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прийняття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майна у комунальну власність </w:t>
      </w:r>
      <w:r>
        <w:rPr>
          <w:b/>
          <w:sz w:val="28"/>
          <w:lang w:val="uk-UA"/>
        </w:rPr>
        <w:t>Хмільницької міської територіальної громади</w:t>
      </w:r>
    </w:p>
    <w:p w:rsidR="004104B3" w:rsidRDefault="004104B3" w:rsidP="00352F90">
      <w:pPr>
        <w:pStyle w:val="a6"/>
        <w:ind w:firstLine="708"/>
        <w:jc w:val="both"/>
        <w:rPr>
          <w:sz w:val="28"/>
          <w:lang w:val="uk-UA"/>
        </w:rPr>
      </w:pPr>
    </w:p>
    <w:p w:rsidR="000164B4" w:rsidRDefault="00932CBE" w:rsidP="004F2DB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З метою </w:t>
      </w:r>
      <w:r w:rsidRPr="00932CBE">
        <w:rPr>
          <w:color w:val="000000"/>
          <w:sz w:val="28"/>
          <w:szCs w:val="28"/>
          <w:lang w:val="uk-UA" w:eastAsia="uk-UA"/>
        </w:rPr>
        <w:t>сприяння процесам відновлення за лідерством громад, що зміцнюють їх стійкість та сприяють інклюзивним, довгостроковим рішенням для постраждалих громад від війни в Україні</w:t>
      </w:r>
      <w:r>
        <w:rPr>
          <w:color w:val="000000"/>
          <w:sz w:val="28"/>
          <w:szCs w:val="28"/>
          <w:lang w:val="uk-UA" w:eastAsia="uk-UA"/>
        </w:rPr>
        <w:t xml:space="preserve"> в межах </w:t>
      </w:r>
      <w:r w:rsidRPr="00932CBE">
        <w:rPr>
          <w:rFonts w:eastAsia="Calibri"/>
          <w:sz w:val="28"/>
          <w:szCs w:val="28"/>
          <w:lang w:val="uk-UA"/>
        </w:rPr>
        <w:t xml:space="preserve"> проєкт</w:t>
      </w:r>
      <w:r>
        <w:rPr>
          <w:rFonts w:eastAsia="Calibri"/>
          <w:sz w:val="28"/>
          <w:szCs w:val="28"/>
          <w:lang w:val="uk-UA"/>
        </w:rPr>
        <w:t>у</w:t>
      </w:r>
      <w:r w:rsidRPr="00932CBE">
        <w:rPr>
          <w:rFonts w:eastAsia="Calibri"/>
          <w:sz w:val="28"/>
          <w:szCs w:val="28"/>
          <w:lang w:val="uk-UA"/>
        </w:rPr>
        <w:t xml:space="preserve"> </w:t>
      </w:r>
      <w:bookmarkStart w:id="1" w:name="_Hlk202797840"/>
      <w:r w:rsidRPr="00932CBE">
        <w:rPr>
          <w:rFonts w:eastAsia="Calibri"/>
          <w:sz w:val="28"/>
          <w:szCs w:val="28"/>
          <w:lang w:val="uk-UA"/>
        </w:rPr>
        <w:t xml:space="preserve">«Відновлення та підтримка громад </w:t>
      </w:r>
      <w:bookmarkEnd w:id="1"/>
      <w:r w:rsidRPr="00932CBE">
        <w:rPr>
          <w:rFonts w:eastAsia="Calibri"/>
          <w:sz w:val="28"/>
          <w:szCs w:val="28"/>
          <w:lang w:val="uk-UA"/>
        </w:rPr>
        <w:t>(</w:t>
      </w:r>
      <w:r w:rsidRPr="000E24B0">
        <w:rPr>
          <w:rFonts w:eastAsia="Calibri"/>
          <w:sz w:val="28"/>
          <w:szCs w:val="28"/>
        </w:rPr>
        <w:t>HREF</w:t>
      </w:r>
      <w:r w:rsidRPr="00932CBE">
        <w:rPr>
          <w:rFonts w:eastAsia="Calibri"/>
          <w:sz w:val="28"/>
          <w:szCs w:val="28"/>
          <w:lang w:val="uk-UA"/>
        </w:rPr>
        <w:t xml:space="preserve">)», що реалізує </w:t>
      </w:r>
      <w:r w:rsidRPr="000E24B0">
        <w:rPr>
          <w:rFonts w:eastAsia="Calibri"/>
          <w:sz w:val="28"/>
          <w:szCs w:val="28"/>
        </w:rPr>
        <w:t>IOM</w:t>
      </w:r>
      <w:r w:rsidRPr="00932CBE">
        <w:rPr>
          <w:rFonts w:eastAsia="Calibri"/>
          <w:sz w:val="28"/>
          <w:szCs w:val="28"/>
          <w:lang w:val="uk-UA"/>
        </w:rPr>
        <w:t xml:space="preserve"> </w:t>
      </w:r>
      <w:r w:rsidRPr="000E24B0">
        <w:rPr>
          <w:rFonts w:eastAsia="Calibri"/>
          <w:sz w:val="28"/>
          <w:szCs w:val="28"/>
        </w:rPr>
        <w:t>Ukraine</w:t>
      </w:r>
      <w:r w:rsidRPr="00932CBE">
        <w:rPr>
          <w:rFonts w:eastAsia="Calibri"/>
          <w:sz w:val="28"/>
          <w:szCs w:val="28"/>
          <w:lang w:val="uk-UA"/>
        </w:rPr>
        <w:t xml:space="preserve"> (МОМ) за фінансової підтримки Уряду Німеччини через Німецький державний банк з розвитку (</w:t>
      </w:r>
      <w:r w:rsidRPr="000E24B0">
        <w:rPr>
          <w:rFonts w:eastAsia="Calibri"/>
          <w:sz w:val="28"/>
          <w:szCs w:val="28"/>
        </w:rPr>
        <w:t>KfW</w:t>
      </w:r>
      <w:r w:rsidRPr="00932CBE">
        <w:rPr>
          <w:rFonts w:eastAsia="Calibri"/>
          <w:sz w:val="28"/>
          <w:szCs w:val="28"/>
          <w:lang w:val="uk-UA"/>
        </w:rPr>
        <w:t>) у співпраці з Міністерством розвитку громад та територій України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932CBE">
        <w:rPr>
          <w:color w:val="000000"/>
          <w:sz w:val="28"/>
          <w:szCs w:val="28"/>
          <w:lang w:val="uk-UA" w:eastAsia="uk-UA"/>
        </w:rPr>
        <w:t xml:space="preserve"> </w:t>
      </w:r>
      <w:r w:rsidR="00394CBA" w:rsidRPr="00394CBA">
        <w:rPr>
          <w:rStyle w:val="5493"/>
          <w:color w:val="000000"/>
          <w:sz w:val="28"/>
          <w:szCs w:val="28"/>
          <w:lang w:val="uk-UA"/>
        </w:rPr>
        <w:t>відповідно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до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цілей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проекту</w:t>
      </w:r>
      <w:r w:rsidR="004F2DB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394CBA" w:rsidRPr="00394CBA">
        <w:rPr>
          <w:color w:val="000000"/>
          <w:sz w:val="28"/>
          <w:szCs w:val="28"/>
          <w:lang w:val="uk-UA"/>
        </w:rPr>
        <w:t xml:space="preserve">МОМ,  </w:t>
      </w:r>
      <w:r w:rsidR="004F2DB6">
        <w:rPr>
          <w:color w:val="000000"/>
          <w:sz w:val="28"/>
          <w:szCs w:val="28"/>
          <w:lang w:val="uk-UA"/>
        </w:rPr>
        <w:t>д</w:t>
      </w:r>
      <w:r w:rsidR="00394CBA" w:rsidRPr="00394CBA">
        <w:rPr>
          <w:color w:val="000000"/>
          <w:sz w:val="28"/>
          <w:szCs w:val="28"/>
          <w:lang w:val="uk-UA"/>
        </w:rPr>
        <w:t>ля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зміцнення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спроможностей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Робочої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групи щодо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розробки та впровадження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планів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стійкості та відновлення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шляхом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інклюзивного та партисипативного</w:t>
      </w:r>
      <w:r w:rsidR="00394CBA" w:rsidRPr="000E24B0">
        <w:rPr>
          <w:color w:val="000000"/>
          <w:sz w:val="28"/>
          <w:szCs w:val="28"/>
        </w:rPr>
        <w:t> </w:t>
      </w:r>
      <w:r w:rsidR="00394CBA" w:rsidRPr="00394CBA">
        <w:rPr>
          <w:color w:val="000000"/>
          <w:sz w:val="28"/>
          <w:szCs w:val="28"/>
          <w:lang w:val="uk-UA"/>
        </w:rPr>
        <w:t>планування</w:t>
      </w:r>
      <w:r>
        <w:rPr>
          <w:color w:val="000000"/>
          <w:sz w:val="28"/>
          <w:szCs w:val="28"/>
          <w:lang w:val="uk-UA"/>
        </w:rPr>
        <w:t xml:space="preserve"> в Хмільницькій міській територіальній громаді </w:t>
      </w:r>
      <w:r w:rsidR="00394CBA" w:rsidRPr="00394CBA">
        <w:rPr>
          <w:color w:val="000000"/>
          <w:sz w:val="28"/>
          <w:szCs w:val="28"/>
          <w:lang w:val="uk-UA"/>
        </w:rPr>
        <w:t xml:space="preserve">, </w:t>
      </w:r>
      <w:r w:rsidR="004368C9">
        <w:rPr>
          <w:sz w:val="28"/>
          <w:szCs w:val="28"/>
          <w:lang w:val="uk-UA"/>
        </w:rPr>
        <w:t xml:space="preserve"> </w:t>
      </w:r>
      <w:r w:rsidR="00ED6344" w:rsidRPr="00ED6344">
        <w:rPr>
          <w:sz w:val="28"/>
          <w:szCs w:val="28"/>
          <w:lang w:val="uk-UA"/>
        </w:rPr>
        <w:t>відповідно до Положення про порядок списання та передачі майна, що належить до комунальної власності Хмільницької міської об’єднаної територіальної громади, затвердженого рішенням 15 сесії міської ради 6 скликання від 27.10.2011 року № 320 (зі змінами)</w:t>
      </w:r>
      <w:r w:rsidR="004368C9">
        <w:rPr>
          <w:b/>
          <w:bCs/>
          <w:sz w:val="28"/>
          <w:szCs w:val="28"/>
          <w:lang w:val="uk-UA"/>
        </w:rPr>
        <w:t xml:space="preserve">, </w:t>
      </w:r>
      <w:r w:rsidR="00CA51E5">
        <w:rPr>
          <w:sz w:val="28"/>
          <w:lang w:val="uk-UA"/>
        </w:rPr>
        <w:t xml:space="preserve">керуючись </w:t>
      </w:r>
      <w:r w:rsidR="000164B4" w:rsidRPr="00022793">
        <w:rPr>
          <w:color w:val="000000"/>
          <w:sz w:val="28"/>
          <w:szCs w:val="28"/>
          <w:lang w:val="uk-UA"/>
        </w:rPr>
        <w:t xml:space="preserve"> ст.</w:t>
      </w:r>
      <w:r w:rsidR="003E77F3">
        <w:rPr>
          <w:color w:val="000000"/>
          <w:sz w:val="28"/>
          <w:szCs w:val="28"/>
          <w:lang w:val="uk-UA"/>
        </w:rPr>
        <w:t xml:space="preserve"> </w:t>
      </w:r>
      <w:r w:rsidR="00151A9E">
        <w:rPr>
          <w:color w:val="000000"/>
          <w:sz w:val="28"/>
          <w:szCs w:val="28"/>
          <w:lang w:val="uk-UA"/>
        </w:rPr>
        <w:t>ст.</w:t>
      </w:r>
      <w:r w:rsidR="000164B4">
        <w:rPr>
          <w:color w:val="000000"/>
          <w:sz w:val="28"/>
          <w:szCs w:val="28"/>
          <w:lang w:val="uk-UA"/>
        </w:rPr>
        <w:t xml:space="preserve"> </w:t>
      </w:r>
      <w:r w:rsidR="006761A0">
        <w:rPr>
          <w:color w:val="000000"/>
          <w:sz w:val="28"/>
          <w:szCs w:val="28"/>
          <w:lang w:val="uk-UA"/>
        </w:rPr>
        <w:t>25, 26</w:t>
      </w:r>
      <w:r w:rsidR="000164B4" w:rsidRPr="00022793">
        <w:rPr>
          <w:color w:val="000000"/>
          <w:sz w:val="28"/>
          <w:szCs w:val="28"/>
          <w:lang w:val="uk-UA"/>
        </w:rPr>
        <w:t xml:space="preserve">, 59 Закону України «Про місцеве самоврядування в Україні», </w:t>
      </w:r>
      <w:r w:rsidR="00151A9E">
        <w:rPr>
          <w:color w:val="000000"/>
          <w:sz w:val="28"/>
          <w:szCs w:val="28"/>
          <w:lang w:val="uk-UA"/>
        </w:rPr>
        <w:t>міська рада</w:t>
      </w:r>
    </w:p>
    <w:p w:rsidR="00ED6344" w:rsidRDefault="00ED6344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164B4" w:rsidRDefault="00151A9E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</w:t>
      </w:r>
      <w:r w:rsidR="000164B4" w:rsidRPr="00022793">
        <w:rPr>
          <w:b/>
          <w:color w:val="000000"/>
          <w:sz w:val="28"/>
          <w:szCs w:val="28"/>
          <w:lang w:val="uk-UA"/>
        </w:rPr>
        <w:t xml:space="preserve"> :</w:t>
      </w:r>
    </w:p>
    <w:p w:rsidR="00F66ACB" w:rsidRPr="00022793" w:rsidRDefault="00F66ACB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8E0FE5" w:rsidRPr="009F3E2E" w:rsidRDefault="004A4895" w:rsidP="009F3E2E">
      <w:pPr>
        <w:pStyle w:val="a5"/>
        <w:numPr>
          <w:ilvl w:val="0"/>
          <w:numId w:val="12"/>
        </w:numPr>
        <w:jc w:val="both"/>
        <w:rPr>
          <w:color w:val="000000"/>
          <w:sz w:val="28"/>
          <w:szCs w:val="28"/>
          <w:lang w:val="uk-UA"/>
        </w:rPr>
      </w:pPr>
      <w:r w:rsidRPr="009F3E2E">
        <w:rPr>
          <w:color w:val="000000"/>
          <w:sz w:val="28"/>
          <w:szCs w:val="28"/>
          <w:lang w:val="uk-UA"/>
        </w:rPr>
        <w:t>Прийняти в комунальну власність Хмільницької</w:t>
      </w:r>
      <w:r w:rsidR="007A773D" w:rsidRPr="009F3E2E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0FE5" w:rsidRPr="009F3E2E">
        <w:rPr>
          <w:color w:val="000000"/>
          <w:sz w:val="28"/>
          <w:szCs w:val="28"/>
          <w:lang w:val="uk-UA"/>
        </w:rPr>
        <w:t xml:space="preserve"> наступне майно</w:t>
      </w:r>
      <w:r w:rsidR="007D34F3">
        <w:rPr>
          <w:color w:val="000000"/>
          <w:sz w:val="28"/>
          <w:szCs w:val="28"/>
          <w:lang w:val="uk-UA"/>
        </w:rPr>
        <w:t xml:space="preserve"> </w:t>
      </w:r>
      <w:r w:rsidR="007D34F3" w:rsidRPr="007D34F3">
        <w:rPr>
          <w:sz w:val="28"/>
          <w:szCs w:val="28"/>
          <w:lang w:val="uk-UA"/>
        </w:rPr>
        <w:t>загальною вартістю</w:t>
      </w:r>
      <w:r w:rsidR="007D34F3" w:rsidRPr="00A50956">
        <w:rPr>
          <w:sz w:val="26"/>
          <w:szCs w:val="26"/>
          <w:lang w:val="uk-UA"/>
        </w:rPr>
        <w:t xml:space="preserve"> </w:t>
      </w:r>
      <w:r w:rsidR="007D34F3" w:rsidRPr="00625579">
        <w:rPr>
          <w:b/>
          <w:sz w:val="28"/>
          <w:szCs w:val="28"/>
          <w:lang w:val="uk-UA"/>
        </w:rPr>
        <w:t>138324,20 грн</w:t>
      </w:r>
      <w:r w:rsidR="007D34F3" w:rsidRPr="00625579">
        <w:rPr>
          <w:sz w:val="28"/>
          <w:szCs w:val="28"/>
          <w:lang w:val="uk-UA"/>
        </w:rPr>
        <w:t>. (сто тридцять вісім тисяч триста двадцять чотири грн. 20 коп.</w:t>
      </w:r>
      <w:r w:rsidR="007D34F3">
        <w:rPr>
          <w:sz w:val="26"/>
          <w:szCs w:val="26"/>
          <w:lang w:val="uk-UA"/>
        </w:rPr>
        <w:t>)</w:t>
      </w:r>
      <w:r w:rsidR="00DC134E" w:rsidRPr="009F3E2E">
        <w:rPr>
          <w:color w:val="000000"/>
          <w:sz w:val="28"/>
          <w:szCs w:val="28"/>
          <w:lang w:val="uk-UA"/>
        </w:rPr>
        <w:t xml:space="preserve"> отримане</w:t>
      </w:r>
      <w:r w:rsidR="00645641" w:rsidRPr="009F3E2E">
        <w:rPr>
          <w:color w:val="000000"/>
          <w:sz w:val="28"/>
          <w:szCs w:val="28"/>
          <w:lang w:val="uk-UA"/>
        </w:rPr>
        <w:t xml:space="preserve"> </w:t>
      </w:r>
      <w:r w:rsidR="0061164A" w:rsidRPr="009F3E2E">
        <w:rPr>
          <w:color w:val="000000"/>
          <w:sz w:val="28"/>
          <w:szCs w:val="28"/>
          <w:lang w:val="uk-UA"/>
        </w:rPr>
        <w:t xml:space="preserve">від </w:t>
      </w:r>
      <w:r w:rsidR="00DC134E" w:rsidRPr="009F3E2E">
        <w:rPr>
          <w:color w:val="000000"/>
          <w:sz w:val="28"/>
          <w:szCs w:val="28"/>
          <w:lang w:val="uk-UA"/>
        </w:rPr>
        <w:t xml:space="preserve"> </w:t>
      </w:r>
      <w:r w:rsidR="00932CBE" w:rsidRPr="009F3E2E">
        <w:rPr>
          <w:color w:val="000000"/>
          <w:sz w:val="28"/>
          <w:szCs w:val="28"/>
          <w:lang w:val="uk-UA"/>
        </w:rPr>
        <w:t xml:space="preserve">Міжнародної організації з міграції </w:t>
      </w:r>
      <w:r w:rsidR="006D466E" w:rsidRPr="009F3E2E">
        <w:rPr>
          <w:color w:val="000000"/>
          <w:sz w:val="28"/>
          <w:szCs w:val="28"/>
          <w:lang w:val="uk-UA"/>
        </w:rPr>
        <w:t xml:space="preserve">  згідно </w:t>
      </w:r>
      <w:r w:rsidR="00932CBE" w:rsidRPr="009F3E2E">
        <w:rPr>
          <w:color w:val="000000"/>
          <w:sz w:val="28"/>
          <w:szCs w:val="28"/>
          <w:lang w:val="uk-UA"/>
        </w:rPr>
        <w:t xml:space="preserve">форми безоплатного приймання майна Міжнародної організації з міграції </w:t>
      </w:r>
      <w:r w:rsidR="006D466E" w:rsidRPr="009F3E2E">
        <w:rPr>
          <w:color w:val="000000"/>
          <w:sz w:val="28"/>
          <w:szCs w:val="28"/>
          <w:lang w:val="uk-UA"/>
        </w:rPr>
        <w:t xml:space="preserve"> від </w:t>
      </w:r>
      <w:r w:rsidR="00932CBE" w:rsidRPr="009F3E2E">
        <w:rPr>
          <w:color w:val="000000"/>
          <w:sz w:val="28"/>
          <w:szCs w:val="28"/>
          <w:lang w:val="uk-UA"/>
        </w:rPr>
        <w:t>15</w:t>
      </w:r>
      <w:r w:rsidR="006D466E" w:rsidRPr="009F3E2E">
        <w:rPr>
          <w:color w:val="000000"/>
          <w:sz w:val="28"/>
          <w:szCs w:val="28"/>
          <w:lang w:val="uk-UA"/>
        </w:rPr>
        <w:t>.</w:t>
      </w:r>
      <w:r w:rsidR="00932CBE" w:rsidRPr="009F3E2E">
        <w:rPr>
          <w:color w:val="000000"/>
          <w:sz w:val="28"/>
          <w:szCs w:val="28"/>
          <w:lang w:val="uk-UA"/>
        </w:rPr>
        <w:t>07</w:t>
      </w:r>
      <w:r w:rsidR="006D466E" w:rsidRPr="009F3E2E">
        <w:rPr>
          <w:color w:val="000000"/>
          <w:sz w:val="28"/>
          <w:szCs w:val="28"/>
          <w:lang w:val="uk-UA"/>
        </w:rPr>
        <w:t>.202</w:t>
      </w:r>
      <w:r w:rsidR="00932CBE" w:rsidRPr="009F3E2E">
        <w:rPr>
          <w:color w:val="000000"/>
          <w:sz w:val="28"/>
          <w:szCs w:val="28"/>
          <w:lang w:val="uk-UA"/>
        </w:rPr>
        <w:t>5</w:t>
      </w:r>
      <w:r w:rsidR="006D466E" w:rsidRPr="009F3E2E">
        <w:rPr>
          <w:color w:val="000000"/>
          <w:sz w:val="28"/>
          <w:szCs w:val="28"/>
          <w:lang w:val="uk-UA"/>
        </w:rPr>
        <w:t xml:space="preserve"> року </w:t>
      </w:r>
      <w:r w:rsidR="005E183A" w:rsidRPr="009F3E2E">
        <w:rPr>
          <w:color w:val="000000"/>
          <w:sz w:val="28"/>
          <w:szCs w:val="28"/>
          <w:lang w:val="uk-UA"/>
        </w:rPr>
        <w:t xml:space="preserve"> згідно додатку №1</w:t>
      </w:r>
      <w:r w:rsidR="009A5564">
        <w:rPr>
          <w:color w:val="000000"/>
          <w:sz w:val="28"/>
          <w:szCs w:val="28"/>
          <w:lang w:val="uk-UA"/>
        </w:rPr>
        <w:t xml:space="preserve"> </w:t>
      </w:r>
      <w:r w:rsidR="00625579">
        <w:rPr>
          <w:color w:val="000000"/>
          <w:sz w:val="28"/>
          <w:szCs w:val="28"/>
          <w:lang w:val="uk-UA"/>
        </w:rPr>
        <w:t>цього рішення.</w:t>
      </w:r>
    </w:p>
    <w:p w:rsidR="006D466E" w:rsidRDefault="006D466E" w:rsidP="006D466E">
      <w:pPr>
        <w:pStyle w:val="a5"/>
        <w:ind w:left="426"/>
        <w:jc w:val="both"/>
        <w:rPr>
          <w:color w:val="000000"/>
          <w:sz w:val="28"/>
          <w:szCs w:val="28"/>
          <w:lang w:val="uk-UA"/>
        </w:rPr>
      </w:pPr>
    </w:p>
    <w:p w:rsidR="00586B41" w:rsidRPr="009F3E2E" w:rsidRDefault="00246E17" w:rsidP="009F3E2E">
      <w:pPr>
        <w:pStyle w:val="a5"/>
        <w:numPr>
          <w:ilvl w:val="0"/>
          <w:numId w:val="12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 w:rsidRPr="009F3E2E">
        <w:rPr>
          <w:color w:val="000000"/>
          <w:sz w:val="28"/>
          <w:szCs w:val="28"/>
          <w:lang w:val="uk-UA"/>
        </w:rPr>
        <w:lastRenderedPageBreak/>
        <w:t>Б</w:t>
      </w:r>
      <w:r w:rsidR="005F2FAE" w:rsidRPr="009F3E2E">
        <w:rPr>
          <w:color w:val="000000"/>
          <w:sz w:val="28"/>
          <w:szCs w:val="28"/>
          <w:lang w:val="uk-UA"/>
        </w:rPr>
        <w:t xml:space="preserve">алансоутримувачем комунального майна, зазначеного в </w:t>
      </w:r>
      <w:r w:rsidR="00045168" w:rsidRPr="009F3E2E">
        <w:rPr>
          <w:color w:val="000000"/>
          <w:sz w:val="28"/>
          <w:szCs w:val="28"/>
          <w:lang w:val="uk-UA"/>
        </w:rPr>
        <w:t>додатку №2</w:t>
      </w:r>
      <w:r w:rsidR="00586B41" w:rsidRPr="009F3E2E">
        <w:rPr>
          <w:color w:val="000000"/>
          <w:sz w:val="28"/>
          <w:szCs w:val="28"/>
          <w:lang w:val="uk-UA"/>
        </w:rPr>
        <w:t xml:space="preserve"> </w:t>
      </w:r>
      <w:r w:rsidR="005F2FAE" w:rsidRPr="009F3E2E">
        <w:rPr>
          <w:color w:val="000000"/>
          <w:sz w:val="28"/>
          <w:szCs w:val="28"/>
          <w:lang w:val="uk-UA"/>
        </w:rPr>
        <w:t xml:space="preserve">цього рішення,  визначити </w:t>
      </w:r>
      <w:r w:rsidR="00530681">
        <w:rPr>
          <w:color w:val="000000"/>
          <w:sz w:val="28"/>
          <w:szCs w:val="28"/>
          <w:lang w:val="uk-UA"/>
        </w:rPr>
        <w:t>В</w:t>
      </w:r>
      <w:r w:rsidR="006D466E" w:rsidRPr="009F3E2E">
        <w:rPr>
          <w:color w:val="000000"/>
          <w:sz w:val="28"/>
          <w:szCs w:val="28"/>
          <w:lang w:val="uk-UA"/>
        </w:rPr>
        <w:t>иконавчий комітет Хмільницької міської ради</w:t>
      </w:r>
      <w:r w:rsidR="00625579">
        <w:rPr>
          <w:color w:val="000000"/>
          <w:sz w:val="28"/>
          <w:szCs w:val="28"/>
          <w:lang w:val="uk-UA"/>
        </w:rPr>
        <w:t>.</w:t>
      </w:r>
    </w:p>
    <w:p w:rsidR="00045168" w:rsidRDefault="00045168" w:rsidP="009F3E2E">
      <w:pPr>
        <w:pStyle w:val="a5"/>
        <w:numPr>
          <w:ilvl w:val="0"/>
          <w:numId w:val="12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Балансоутримувачем комунального майна, зазначеного в додатку №3 цього рішення визначити </w:t>
      </w:r>
      <w:r w:rsidR="000E2F14">
        <w:rPr>
          <w:color w:val="000000"/>
          <w:sz w:val="28"/>
          <w:szCs w:val="28"/>
          <w:lang w:val="uk-UA"/>
        </w:rPr>
        <w:t>Комунальний заклад «Хмільницький ліцей №4 Хмільницької міської ради</w:t>
      </w:r>
      <w:r w:rsidR="004F2DB6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045168" w:rsidRDefault="00045168" w:rsidP="009F3E2E">
      <w:pPr>
        <w:pStyle w:val="a5"/>
        <w:numPr>
          <w:ilvl w:val="0"/>
          <w:numId w:val="12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Балансоутримувачем комунального майна, зазначеного в додатку №4 цього рішення визначити К</w:t>
      </w:r>
      <w:r w:rsidR="00530681">
        <w:rPr>
          <w:color w:val="000000"/>
          <w:sz w:val="28"/>
          <w:szCs w:val="28"/>
          <w:lang w:val="uk-UA"/>
        </w:rPr>
        <w:t>омунальне некомерційне підприємство</w:t>
      </w:r>
      <w:r>
        <w:rPr>
          <w:color w:val="000000"/>
          <w:sz w:val="28"/>
          <w:szCs w:val="28"/>
          <w:lang w:val="uk-UA"/>
        </w:rPr>
        <w:t xml:space="preserve"> «Хмільницька центральна лікарня» Хмільницької міської ради.</w:t>
      </w:r>
    </w:p>
    <w:p w:rsidR="00045168" w:rsidRPr="00045168" w:rsidRDefault="00045168" w:rsidP="00045168">
      <w:pPr>
        <w:pStyle w:val="a5"/>
        <w:spacing w:line="315" w:lineRule="atLeast"/>
        <w:ind w:left="928"/>
        <w:jc w:val="both"/>
        <w:rPr>
          <w:color w:val="000000"/>
          <w:sz w:val="28"/>
          <w:szCs w:val="28"/>
          <w:lang w:val="uk-UA"/>
        </w:rPr>
      </w:pPr>
    </w:p>
    <w:p w:rsidR="005E183A" w:rsidRPr="009F3E2E" w:rsidRDefault="00A00976" w:rsidP="009F3E2E">
      <w:pPr>
        <w:pStyle w:val="a5"/>
        <w:numPr>
          <w:ilvl w:val="0"/>
          <w:numId w:val="10"/>
        </w:numPr>
        <w:spacing w:line="315" w:lineRule="atLeast"/>
        <w:jc w:val="both"/>
        <w:rPr>
          <w:sz w:val="28"/>
          <w:szCs w:val="28"/>
          <w:lang w:val="uk-UA"/>
        </w:rPr>
      </w:pPr>
      <w:r w:rsidRPr="009F3E2E">
        <w:rPr>
          <w:sz w:val="28"/>
          <w:szCs w:val="28"/>
          <w:lang w:val="uk-UA"/>
        </w:rPr>
        <w:t>Балансоутримув</w:t>
      </w:r>
      <w:r w:rsidR="00416238" w:rsidRPr="009F3E2E">
        <w:rPr>
          <w:sz w:val="28"/>
          <w:szCs w:val="28"/>
          <w:lang w:val="uk-UA"/>
        </w:rPr>
        <w:t>ач</w:t>
      </w:r>
      <w:r w:rsidR="006E414F" w:rsidRPr="009F3E2E">
        <w:rPr>
          <w:sz w:val="28"/>
          <w:szCs w:val="28"/>
          <w:lang w:val="uk-UA"/>
        </w:rPr>
        <w:t>ам</w:t>
      </w:r>
      <w:r w:rsidRPr="009F3E2E">
        <w:rPr>
          <w:sz w:val="28"/>
          <w:szCs w:val="28"/>
          <w:lang w:val="uk-UA"/>
        </w:rPr>
        <w:t xml:space="preserve"> отриманого майна  операції </w:t>
      </w:r>
      <w:r w:rsidR="005F2FAE" w:rsidRPr="009F3E2E">
        <w:rPr>
          <w:sz w:val="28"/>
          <w:szCs w:val="28"/>
          <w:lang w:val="uk-UA"/>
        </w:rPr>
        <w:t xml:space="preserve"> </w:t>
      </w:r>
      <w:r w:rsidRPr="009F3E2E">
        <w:rPr>
          <w:sz w:val="28"/>
          <w:szCs w:val="28"/>
          <w:lang w:val="uk-UA"/>
        </w:rPr>
        <w:t xml:space="preserve">згідно цього </w:t>
      </w:r>
      <w:r w:rsidR="005F2FAE" w:rsidRPr="009F3E2E">
        <w:rPr>
          <w:sz w:val="28"/>
          <w:szCs w:val="28"/>
          <w:lang w:val="uk-UA"/>
        </w:rPr>
        <w:t xml:space="preserve"> рішення, відобразити у бухгалтерському обліку</w:t>
      </w:r>
      <w:r w:rsidR="000D5132" w:rsidRPr="009F3E2E">
        <w:rPr>
          <w:sz w:val="28"/>
          <w:szCs w:val="28"/>
          <w:lang w:val="uk-UA"/>
        </w:rPr>
        <w:t xml:space="preserve"> </w:t>
      </w:r>
      <w:r w:rsidRPr="009F3E2E">
        <w:rPr>
          <w:sz w:val="28"/>
          <w:szCs w:val="28"/>
          <w:lang w:val="uk-UA"/>
        </w:rPr>
        <w:t>з</w:t>
      </w:r>
      <w:r w:rsidR="005E183A" w:rsidRPr="009F3E2E">
        <w:rPr>
          <w:sz w:val="28"/>
          <w:szCs w:val="28"/>
          <w:lang w:val="uk-UA"/>
        </w:rPr>
        <w:t>гідно чинного законодавства</w:t>
      </w:r>
      <w:r w:rsidR="00530681">
        <w:rPr>
          <w:sz w:val="28"/>
          <w:szCs w:val="28"/>
          <w:lang w:val="uk-UA"/>
        </w:rPr>
        <w:t xml:space="preserve"> України.</w:t>
      </w:r>
      <w:r w:rsidRPr="009F3E2E">
        <w:rPr>
          <w:sz w:val="28"/>
          <w:szCs w:val="28"/>
          <w:lang w:val="uk-UA"/>
        </w:rPr>
        <w:t xml:space="preserve"> </w:t>
      </w:r>
    </w:p>
    <w:p w:rsidR="005E183A" w:rsidRDefault="005E183A" w:rsidP="00A00976">
      <w:pPr>
        <w:spacing w:line="315" w:lineRule="atLeast"/>
        <w:jc w:val="both"/>
        <w:rPr>
          <w:sz w:val="28"/>
          <w:szCs w:val="28"/>
          <w:lang w:val="uk-UA"/>
        </w:rPr>
      </w:pPr>
    </w:p>
    <w:p w:rsidR="004B4C47" w:rsidRPr="009F3E2E" w:rsidRDefault="004B4C47" w:rsidP="009F3E2E">
      <w:pPr>
        <w:pStyle w:val="a5"/>
        <w:numPr>
          <w:ilvl w:val="0"/>
          <w:numId w:val="10"/>
        </w:numPr>
        <w:spacing w:line="315" w:lineRule="atLeast"/>
        <w:jc w:val="both"/>
        <w:rPr>
          <w:sz w:val="28"/>
          <w:szCs w:val="28"/>
          <w:lang w:val="uk-UA"/>
        </w:rPr>
      </w:pPr>
      <w:r w:rsidRPr="009F3E2E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житлово-комунального господарства, благоустрою, комунальної власності, енергозбереження</w:t>
      </w:r>
      <w:r w:rsidR="00F95A76" w:rsidRPr="009F3E2E">
        <w:rPr>
          <w:sz w:val="28"/>
          <w:szCs w:val="28"/>
        </w:rPr>
        <w:t>.</w:t>
      </w:r>
      <w:r w:rsidRPr="009F3E2E">
        <w:rPr>
          <w:sz w:val="28"/>
          <w:szCs w:val="28"/>
          <w:lang w:val="uk-UA"/>
        </w:rPr>
        <w:t xml:space="preserve"> </w:t>
      </w:r>
    </w:p>
    <w:p w:rsidR="005E183A" w:rsidRDefault="005E183A" w:rsidP="005E183A">
      <w:pPr>
        <w:pStyle w:val="a5"/>
        <w:spacing w:line="315" w:lineRule="atLeast"/>
        <w:ind w:left="928"/>
        <w:jc w:val="both"/>
        <w:rPr>
          <w:color w:val="000000"/>
          <w:sz w:val="28"/>
          <w:szCs w:val="28"/>
          <w:lang w:val="uk-UA"/>
        </w:rPr>
      </w:pPr>
    </w:p>
    <w:p w:rsidR="005E183A" w:rsidRDefault="005E183A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5E183A" w:rsidRDefault="005E183A" w:rsidP="005E183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Міський голова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Микола </w:t>
      </w:r>
      <w:r w:rsidRPr="00022793">
        <w:rPr>
          <w:b/>
          <w:bCs/>
          <w:color w:val="000000"/>
          <w:sz w:val="28"/>
          <w:szCs w:val="28"/>
          <w:lang w:val="uk-UA"/>
        </w:rPr>
        <w:t>Ю</w:t>
      </w:r>
      <w:r>
        <w:rPr>
          <w:b/>
          <w:bCs/>
          <w:color w:val="000000"/>
          <w:sz w:val="28"/>
          <w:szCs w:val="28"/>
          <w:lang w:val="uk-UA"/>
        </w:rPr>
        <w:t>РЧИШИН</w:t>
      </w:r>
    </w:p>
    <w:p w:rsidR="005E183A" w:rsidRDefault="005E183A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5E183A" w:rsidRDefault="005E183A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5E183A" w:rsidRPr="005E183A" w:rsidRDefault="005E183A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5E183A" w:rsidRPr="006A419C" w:rsidRDefault="005E183A" w:rsidP="005E183A">
      <w:pPr>
        <w:shd w:val="clear" w:color="auto" w:fill="FFFFFF"/>
        <w:ind w:left="7788"/>
        <w:rPr>
          <w:i/>
          <w:color w:val="000000"/>
        </w:rPr>
      </w:pPr>
      <w:r w:rsidRPr="006A419C">
        <w:rPr>
          <w:i/>
          <w:color w:val="000000"/>
        </w:rPr>
        <w:t xml:space="preserve">Додаток </w:t>
      </w:r>
      <w:r>
        <w:rPr>
          <w:i/>
          <w:color w:val="000000"/>
          <w:lang w:val="uk-UA"/>
        </w:rPr>
        <w:t>1</w:t>
      </w:r>
      <w:r w:rsidRPr="006A419C">
        <w:rPr>
          <w:i/>
          <w:color w:val="000000"/>
        </w:rPr>
        <w:t xml:space="preserve"> </w:t>
      </w:r>
    </w:p>
    <w:p w:rsidR="005E183A" w:rsidRPr="006A419C" w:rsidRDefault="005E183A" w:rsidP="005E183A">
      <w:pPr>
        <w:shd w:val="clear" w:color="auto" w:fill="FFFFFF"/>
        <w:jc w:val="right"/>
        <w:rPr>
          <w:i/>
          <w:color w:val="000000"/>
        </w:rPr>
      </w:pPr>
      <w:r w:rsidRPr="006A419C">
        <w:rPr>
          <w:i/>
          <w:color w:val="000000"/>
        </w:rPr>
        <w:t>до рішення</w:t>
      </w:r>
      <w:r>
        <w:rPr>
          <w:i/>
          <w:color w:val="000000"/>
          <w:lang w:val="uk-UA"/>
        </w:rPr>
        <w:t>____</w:t>
      </w:r>
      <w:r w:rsidRPr="006A419C">
        <w:rPr>
          <w:i/>
          <w:color w:val="000000"/>
        </w:rPr>
        <w:t xml:space="preserve"> </w:t>
      </w:r>
      <w:r>
        <w:rPr>
          <w:i/>
          <w:color w:val="000000"/>
          <w:lang w:val="uk-UA"/>
        </w:rPr>
        <w:t>сесі</w:t>
      </w:r>
      <w:r w:rsidR="00D3221B">
        <w:rPr>
          <w:i/>
          <w:color w:val="000000"/>
          <w:lang w:val="uk-UA"/>
        </w:rPr>
        <w:t>ї</w:t>
      </w:r>
      <w:r>
        <w:rPr>
          <w:i/>
          <w:color w:val="000000"/>
          <w:lang w:val="uk-UA"/>
        </w:rPr>
        <w:t xml:space="preserve"> ___ скликання  </w:t>
      </w:r>
    </w:p>
    <w:p w:rsidR="005E183A" w:rsidRPr="006A419C" w:rsidRDefault="005E183A" w:rsidP="005E183A">
      <w:pPr>
        <w:shd w:val="clear" w:color="auto" w:fill="FFFFFF"/>
        <w:jc w:val="right"/>
        <w:rPr>
          <w:i/>
          <w:color w:val="000000"/>
        </w:rPr>
      </w:pPr>
      <w:r w:rsidRPr="006A419C">
        <w:rPr>
          <w:i/>
          <w:color w:val="000000"/>
        </w:rPr>
        <w:t>Хмільницької міської</w:t>
      </w:r>
      <w:r>
        <w:rPr>
          <w:i/>
          <w:color w:val="000000"/>
        </w:rPr>
        <w:t xml:space="preserve"> </w:t>
      </w:r>
      <w:r w:rsidRPr="006A419C">
        <w:rPr>
          <w:i/>
          <w:color w:val="000000"/>
        </w:rPr>
        <w:t>ради</w:t>
      </w:r>
    </w:p>
    <w:p w:rsidR="005E183A" w:rsidRPr="006A419C" w:rsidRDefault="005E183A" w:rsidP="005E183A">
      <w:pPr>
        <w:shd w:val="clear" w:color="auto" w:fill="FFFFFF"/>
        <w:jc w:val="right"/>
        <w:rPr>
          <w:color w:val="000000"/>
          <w:sz w:val="28"/>
          <w:szCs w:val="28"/>
        </w:rPr>
      </w:pPr>
      <w:r w:rsidRPr="006A419C">
        <w:rPr>
          <w:i/>
          <w:color w:val="000000"/>
        </w:rPr>
        <w:t xml:space="preserve">«___» </w:t>
      </w:r>
      <w:r w:rsidR="00D3221B">
        <w:rPr>
          <w:i/>
          <w:color w:val="000000"/>
          <w:lang w:val="uk-UA"/>
        </w:rPr>
        <w:t>_________</w:t>
      </w:r>
      <w:r>
        <w:rPr>
          <w:i/>
          <w:color w:val="000000"/>
          <w:lang w:val="uk-UA"/>
        </w:rPr>
        <w:t xml:space="preserve"> </w:t>
      </w:r>
      <w:r w:rsidRPr="006A419C">
        <w:rPr>
          <w:i/>
          <w:color w:val="000000"/>
        </w:rPr>
        <w:t xml:space="preserve">   202</w:t>
      </w:r>
      <w:r>
        <w:rPr>
          <w:i/>
          <w:color w:val="000000"/>
          <w:lang w:val="uk-UA"/>
        </w:rPr>
        <w:t>5</w:t>
      </w:r>
      <w:r w:rsidRPr="006A419C">
        <w:rPr>
          <w:i/>
          <w:color w:val="000000"/>
        </w:rPr>
        <w:t xml:space="preserve"> року №____</w:t>
      </w:r>
    </w:p>
    <w:p w:rsidR="006E414F" w:rsidRDefault="006E414F" w:rsidP="005E183A">
      <w:pPr>
        <w:jc w:val="both"/>
        <w:rPr>
          <w:color w:val="000000"/>
          <w:sz w:val="28"/>
          <w:szCs w:val="28"/>
          <w:lang w:val="uk-UA"/>
        </w:rPr>
      </w:pPr>
    </w:p>
    <w:p w:rsidR="005E183A" w:rsidRPr="006E414F" w:rsidRDefault="005E183A" w:rsidP="00D3221B">
      <w:pPr>
        <w:jc w:val="center"/>
        <w:rPr>
          <w:b/>
          <w:color w:val="000000"/>
          <w:sz w:val="28"/>
          <w:szCs w:val="28"/>
          <w:lang w:val="uk-UA"/>
        </w:rPr>
      </w:pPr>
      <w:r w:rsidRPr="006E414F">
        <w:rPr>
          <w:b/>
          <w:color w:val="000000"/>
          <w:sz w:val="28"/>
          <w:szCs w:val="28"/>
          <w:lang w:val="uk-UA"/>
        </w:rPr>
        <w:t>Майно, прийняте від Міжнародної організації з міграції в комунальну власність Хмільницької міської територіальної громади:</w:t>
      </w:r>
    </w:p>
    <w:p w:rsidR="005E183A" w:rsidRPr="006E414F" w:rsidRDefault="005E183A" w:rsidP="005E183A">
      <w:pPr>
        <w:jc w:val="both"/>
        <w:rPr>
          <w:b/>
          <w:color w:val="000000"/>
          <w:sz w:val="28"/>
          <w:szCs w:val="28"/>
          <w:lang w:val="uk-UA"/>
        </w:rPr>
      </w:pPr>
    </w:p>
    <w:tbl>
      <w:tblPr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5E183A" w:rsidRPr="004F2DB6" w:rsidTr="007D34F3">
        <w:tc>
          <w:tcPr>
            <w:tcW w:w="10440" w:type="dxa"/>
            <w:shd w:val="clear" w:color="auto" w:fill="auto"/>
          </w:tcPr>
          <w:tbl>
            <w:tblPr>
              <w:tblW w:w="9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7"/>
              <w:gridCol w:w="5314"/>
              <w:gridCol w:w="830"/>
              <w:gridCol w:w="664"/>
              <w:gridCol w:w="997"/>
              <w:gridCol w:w="1246"/>
            </w:tblGrid>
            <w:tr w:rsidR="005E183A" w:rsidRPr="004F2DB6" w:rsidTr="007D34F3">
              <w:trPr>
                <w:trHeight w:val="1032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AD2008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№</w:t>
                  </w:r>
                </w:p>
              </w:tc>
              <w:tc>
                <w:tcPr>
                  <w:tcW w:w="5314" w:type="dxa"/>
                  <w:shd w:val="clear" w:color="auto" w:fill="FFFFFF" w:themeFill="background1"/>
                  <w:vAlign w:val="center"/>
                </w:tcPr>
                <w:p w:rsidR="005E183A" w:rsidRPr="00AD2008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Item / Предмет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5E183A" w:rsidRPr="00AD2008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</w:rPr>
                    <w:t xml:space="preserve">Unit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/</w:t>
                  </w:r>
                </w:p>
                <w:p w:rsidR="005E183A" w:rsidRPr="00AD2008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Од. виміру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  <w:vAlign w:val="center"/>
                </w:tcPr>
                <w:p w:rsidR="005E183A" w:rsidRPr="00AD2008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Q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</w:rPr>
                    <w:t>-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ty / К-ть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  <w:vAlign w:val="center"/>
                </w:tcPr>
                <w:p w:rsidR="005E183A" w:rsidRPr="00AD2008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Price per</w:t>
                  </w:r>
                </w:p>
                <w:p w:rsidR="005E183A" w:rsidRPr="00AD2008" w:rsidDel="00601EC5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en-GB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unit,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b/>
                      <w:bCs/>
                      <w:sz w:val="20"/>
                      <w:lang w:val="en-US"/>
                    </w:rPr>
                    <w:t>UAH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 xml:space="preserve"> / Ціна за од.,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грн</w:t>
                  </w:r>
                </w:p>
              </w:tc>
              <w:tc>
                <w:tcPr>
                  <w:tcW w:w="1246" w:type="dxa"/>
                  <w:shd w:val="clear" w:color="auto" w:fill="FFFFFF" w:themeFill="background1"/>
                  <w:vAlign w:val="center"/>
                </w:tcPr>
                <w:p w:rsidR="005E183A" w:rsidRPr="00AD2008" w:rsidRDefault="005E183A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en-GB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 xml:space="preserve">Total cost, </w:t>
                  </w:r>
                  <w:r w:rsidRPr="00FC37A0">
                    <w:rPr>
                      <w:rFonts w:eastAsiaTheme="minorEastAsia" w:cstheme="minorHAnsi"/>
                      <w:b/>
                      <w:bCs/>
                      <w:sz w:val="20"/>
                      <w:lang w:val="en-GB"/>
                    </w:rPr>
                    <w:t>UAH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 xml:space="preserve"> /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 xml:space="preserve">Загальна вартість,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грн</w:t>
                  </w:r>
                </w:p>
              </w:tc>
            </w:tr>
            <w:tr w:rsidR="005E183A" w:rsidRPr="00C25155" w:rsidTr="007D34F3">
              <w:trPr>
                <w:trHeight w:val="1553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834421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highlight w:val="yellow"/>
                    </w:rPr>
                  </w:pPr>
                  <w:r w:rsidRPr="00834421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5E183A" w:rsidRPr="00FC37A0" w:rsidRDefault="005E183A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  <w:highlight w:val="yellow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Laptop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HP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15-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fc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0049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ua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(91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L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22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EA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) 15.6"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FHD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IPS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, 250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Ryzen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5-7520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U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(4.3)/8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512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Radeon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DOS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Warm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Gold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+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Windows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Home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KW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9-00661) +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Microsoft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365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Personal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software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year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QQ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2-00004) / 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 xml:space="preserve">Ноутбук 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HP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 xml:space="preserve"> 15-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fc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>0049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ua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 xml:space="preserve"> (91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L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>22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EA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>) 15.6"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FHD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IPS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, 250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Ryzen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5-7520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U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(4.3)/8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512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Radeon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DOS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Warm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Gold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+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ПЗ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Windows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Home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KW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9-00661) +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ПЗ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Microsoft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365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Personal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рік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QQ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2-00004)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25,418.76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25,418.76</w:t>
                  </w:r>
                </w:p>
              </w:tc>
            </w:tr>
            <w:tr w:rsidR="005E183A" w:rsidRPr="00C25155" w:rsidTr="007D34F3">
              <w:trPr>
                <w:trHeight w:val="242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834421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834421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5E183A" w:rsidRPr="00477137" w:rsidRDefault="005E183A" w:rsidP="007D34F3">
                  <w:pPr>
                    <w:jc w:val="both"/>
                    <w:rPr>
                      <w:rFonts w:eastAsiaTheme="minorEastAsia" w:cstheme="minorHAnsi"/>
                      <w:snapToGrid w:val="0"/>
                      <w:color w:val="242424"/>
                      <w:sz w:val="20"/>
                      <w:szCs w:val="20"/>
                      <w:lang w:val="en-GB"/>
                    </w:rPr>
                  </w:pP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US"/>
                    </w:rPr>
                    <w:t>Canon i-SENSYS MF655Cdw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US"/>
                    </w:rPr>
                    <w:t>MFD /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b/>
                      <w:color w:val="242424"/>
                      <w:sz w:val="20"/>
                      <w:szCs w:val="20"/>
                    </w:rPr>
                    <w:t>БФП</w:t>
                  </w:r>
                  <w:r w:rsidRPr="00FC37A0">
                    <w:rPr>
                      <w:rFonts w:eastAsiaTheme="minorEastAsia" w:cstheme="minorHAnsi"/>
                      <w:b/>
                      <w:color w:val="242424"/>
                      <w:sz w:val="20"/>
                      <w:szCs w:val="20"/>
                      <w:lang w:val="en-US"/>
                    </w:rPr>
                    <w:t xml:space="preserve"> Canon i-SENSYS MF655Cdw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14,110.02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14,110.02</w:t>
                  </w:r>
                </w:p>
              </w:tc>
            </w:tr>
            <w:tr w:rsidR="005E183A" w:rsidRPr="00C25155" w:rsidTr="007D34F3">
              <w:trPr>
                <w:trHeight w:val="450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2C74C5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Projector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MX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560 (9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.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JNE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77.1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)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XGA,4000Lm,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20000:1,1.96 -2.15:1,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10W,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HDMI*2,RS232,USB,Svideo,6/10/15  /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Проєктор MX560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(9H.JNE77.1HЕ) XGA,4000Lm,20000: 1,1.96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-2.15:1,10W,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HDMI*2,RS232,USB,Svideo,6/10/15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16,500.00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16,500.00</w:t>
                  </w:r>
                </w:p>
              </w:tc>
            </w:tr>
            <w:tr w:rsidR="005E183A" w:rsidRPr="00C25155" w:rsidTr="007D34F3">
              <w:trPr>
                <w:trHeight w:val="320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2C74C5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both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Mobile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floor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-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standing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projection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screen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eco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series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ATRIA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100" (4:3) 203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x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153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cm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TRM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-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NTSC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-100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)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Проєкційний екран мобільний підлоговий екосерія ATRIA 100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" (4:3) 203x153 см (TRM-NTSC-100D)</w:t>
                  </w:r>
                </w:p>
              </w:tc>
              <w:tc>
                <w:tcPr>
                  <w:tcW w:w="8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1,850.00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1,850.00</w:t>
                  </w:r>
                </w:p>
              </w:tc>
            </w:tr>
            <w:tr w:rsidR="005E183A" w:rsidRPr="00C25155" w:rsidTr="007D34F3">
              <w:trPr>
                <w:trHeight w:val="268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2C74C5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FC37A0" w:rsidRDefault="005E183A" w:rsidP="007D34F3">
                  <w:pPr>
                    <w:jc w:val="both"/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Interactive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panel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IFP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6533-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G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+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VB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-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WIFI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-004 (65",4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K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,40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Multi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touch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, 8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/128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,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Android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13,2*20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W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) /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</w:t>
                  </w:r>
                  <w:r w:rsidRPr="00932CBE">
                    <w:rPr>
                      <w:rFonts w:eastAsiaTheme="minorEastAsia" w:cstheme="minorHAnsi"/>
                      <w:b/>
                      <w:color w:val="242424"/>
                      <w:sz w:val="20"/>
                      <w:szCs w:val="20"/>
                      <w:lang w:val="uk-UA"/>
                    </w:rPr>
                    <w:t>Інтерактивна панель IFP6533-G+VB-WIFI-004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(65",4K,40 Multi touch, 8Gb/128GB, Android 13,2*20W)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53,700.00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53,700.00</w:t>
                  </w:r>
                </w:p>
              </w:tc>
            </w:tr>
            <w:tr w:rsidR="005E183A" w:rsidRPr="00C25155" w:rsidTr="007D34F3">
              <w:trPr>
                <w:trHeight w:val="705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2C74C5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Bean bag chair Pear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. Width: 850 mm, Height: 1100 mm. Type – Bean bag chair Pear. Filling: polystyrene foam, Oxford fabric (tarpaulin) </w:t>
                  </w:r>
                  <w:r w:rsidRPr="00B82FD8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/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Крісло-мішок Груша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. Ширина: 850 мм, Висота: 1100 мм. Тип – Крісло-мішок Груша. Наповнювач: пінополістирол, тканина Оксфорд (брезент)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</w:p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/>
                      <w:sz w:val="20"/>
                      <w:szCs w:val="20"/>
                      <w:lang w:val="uk-UA"/>
                    </w:rPr>
                    <w:t>1,150.00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20,700.00</w:t>
                  </w:r>
                </w:p>
              </w:tc>
            </w:tr>
            <w:tr w:rsidR="005E183A" w:rsidRPr="004F2DB6" w:rsidTr="007D34F3">
              <w:trPr>
                <w:trHeight w:val="494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5E183A" w:rsidRPr="002C74C5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5E183A" w:rsidRPr="00FC37A0" w:rsidRDefault="005E183A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</w:pPr>
                  <w:r w:rsidRPr="00FC37A0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Speakerphone 2E AS Black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(2Е-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 xml:space="preserve">VCS-AS) /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Спікерфон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en-US"/>
                    </w:rPr>
                    <w:t xml:space="preserve"> 2E AS Black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 xml:space="preserve"> (2Е-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en-US"/>
                    </w:rPr>
                    <w:t>VCS-AS)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5E183A" w:rsidRPr="005E183A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</w:pPr>
                  <w:r w:rsidRPr="005E18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5E183A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</w:pPr>
                  <w:r w:rsidRPr="005E18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6,045.42</w:t>
                  </w:r>
                  <w:r w:rsidRPr="005E18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183A" w:rsidRPr="00477137" w:rsidRDefault="005E183A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6,045.42</w:t>
                  </w:r>
                  <w:r w:rsidRPr="005E18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5E183A" w:rsidRPr="004F2DB6" w:rsidTr="007D34F3">
              <w:trPr>
                <w:trHeight w:val="233"/>
              </w:trPr>
              <w:tc>
                <w:tcPr>
                  <w:tcW w:w="8262" w:type="dxa"/>
                  <w:gridSpan w:val="5"/>
                  <w:shd w:val="clear" w:color="auto" w:fill="auto"/>
                  <w:noWrap/>
                  <w:vAlign w:val="center"/>
                </w:tcPr>
                <w:p w:rsidR="005E183A" w:rsidRPr="00AD2008" w:rsidRDefault="005E183A" w:rsidP="007D34F3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lang w:val="uk-UA"/>
                    </w:rPr>
                  </w:pPr>
                  <w:r w:rsidRPr="005E183A">
                    <w:rPr>
                      <w:rFonts w:cstheme="minorHAnsi"/>
                      <w:b/>
                      <w:bCs/>
                      <w:snapToGrid w:val="0"/>
                      <w:sz w:val="20"/>
                      <w:lang w:val="en-US"/>
                    </w:rPr>
                    <w:t xml:space="preserve">Total, UAH </w:t>
                  </w:r>
                  <w:r w:rsidRPr="00AD2008">
                    <w:rPr>
                      <w:rFonts w:cstheme="minorHAnsi"/>
                      <w:b/>
                      <w:bCs/>
                      <w:snapToGrid w:val="0"/>
                      <w:sz w:val="20"/>
                      <w:lang w:val="uk-UA"/>
                    </w:rPr>
                    <w:t>/</w:t>
                  </w:r>
                  <w:r w:rsidRPr="005E183A">
                    <w:rPr>
                      <w:rFonts w:cstheme="minorHAnsi"/>
                      <w:b/>
                      <w:bCs/>
                      <w:snapToGrid w:val="0"/>
                      <w:sz w:val="20"/>
                      <w:lang w:val="en-US"/>
                    </w:rPr>
                    <w:t xml:space="preserve"> </w:t>
                  </w:r>
                  <w:r w:rsidRPr="00AD2008">
                    <w:rPr>
                      <w:rFonts w:cstheme="minorHAnsi"/>
                      <w:b/>
                      <w:bCs/>
                      <w:snapToGrid w:val="0"/>
                      <w:sz w:val="20"/>
                      <w:lang w:val="uk-UA"/>
                    </w:rPr>
                    <w:t>Всього</w:t>
                  </w:r>
                  <w:r w:rsidRPr="005E183A">
                    <w:rPr>
                      <w:rFonts w:cstheme="minorHAnsi"/>
                      <w:b/>
                      <w:bCs/>
                      <w:snapToGrid w:val="0"/>
                      <w:sz w:val="20"/>
                      <w:lang w:val="en-US"/>
                    </w:rPr>
                    <w:t xml:space="preserve">, </w:t>
                  </w:r>
                  <w:r w:rsidRPr="00AD2008">
                    <w:rPr>
                      <w:rFonts w:cstheme="minorHAnsi"/>
                      <w:b/>
                      <w:bCs/>
                      <w:snapToGrid w:val="0"/>
                      <w:sz w:val="20"/>
                      <w:lang w:val="uk-UA"/>
                    </w:rPr>
                    <w:t>грн: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center"/>
                </w:tcPr>
                <w:p w:rsidR="005E183A" w:rsidRPr="00AD2008" w:rsidRDefault="005E183A" w:rsidP="007D34F3">
                  <w:pPr>
                    <w:jc w:val="center"/>
                    <w:rPr>
                      <w:b/>
                      <w:bCs/>
                      <w:sz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lang w:val="uk-UA"/>
                    </w:rPr>
                    <w:t>138,324.20</w:t>
                  </w:r>
                </w:p>
              </w:tc>
            </w:tr>
          </w:tbl>
          <w:p w:rsidR="005E183A" w:rsidRDefault="005E183A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  <w:p w:rsidR="005E183A" w:rsidRDefault="005E183A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  <w:p w:rsidR="005E183A" w:rsidRPr="005E183A" w:rsidRDefault="005E183A" w:rsidP="007D34F3">
            <w:pPr>
              <w:pStyle w:val="ab"/>
              <w:tabs>
                <w:tab w:val="left" w:pos="61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1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міської ради                                                                                      Павло КРЕПКИЙ</w:t>
            </w:r>
          </w:p>
          <w:p w:rsidR="005E183A" w:rsidRPr="005E183A" w:rsidRDefault="005E183A" w:rsidP="007D34F3">
            <w:pPr>
              <w:pStyle w:val="ab"/>
              <w:tabs>
                <w:tab w:val="left" w:pos="61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183A" w:rsidRPr="00AD2008" w:rsidRDefault="005E183A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</w:tc>
      </w:tr>
    </w:tbl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5E183A" w:rsidRPr="000E2F14" w:rsidRDefault="005E183A" w:rsidP="005E183A">
      <w:pPr>
        <w:shd w:val="clear" w:color="auto" w:fill="FFFFFF"/>
        <w:ind w:left="7788"/>
        <w:rPr>
          <w:i/>
          <w:color w:val="000000"/>
          <w:lang w:val="uk-UA"/>
        </w:rPr>
      </w:pPr>
      <w:r w:rsidRPr="000E2F14">
        <w:rPr>
          <w:i/>
          <w:color w:val="000000"/>
          <w:lang w:val="uk-UA"/>
        </w:rPr>
        <w:t xml:space="preserve">Додаток </w:t>
      </w:r>
      <w:r w:rsidR="0023603A">
        <w:rPr>
          <w:i/>
          <w:color w:val="000000"/>
          <w:lang w:val="uk-UA"/>
        </w:rPr>
        <w:t>2</w:t>
      </w:r>
      <w:r w:rsidRPr="000E2F14">
        <w:rPr>
          <w:i/>
          <w:color w:val="000000"/>
          <w:lang w:val="uk-UA"/>
        </w:rPr>
        <w:t xml:space="preserve"> </w:t>
      </w:r>
    </w:p>
    <w:p w:rsidR="005E183A" w:rsidRPr="000E2F14" w:rsidRDefault="005E183A" w:rsidP="005E183A">
      <w:pPr>
        <w:shd w:val="clear" w:color="auto" w:fill="FFFFFF"/>
        <w:jc w:val="right"/>
        <w:rPr>
          <w:i/>
          <w:color w:val="000000"/>
          <w:lang w:val="uk-UA"/>
        </w:rPr>
      </w:pPr>
      <w:r w:rsidRPr="000E2F14">
        <w:rPr>
          <w:i/>
          <w:color w:val="000000"/>
          <w:lang w:val="uk-UA"/>
        </w:rPr>
        <w:t>до рішення</w:t>
      </w:r>
      <w:r>
        <w:rPr>
          <w:i/>
          <w:color w:val="000000"/>
          <w:lang w:val="uk-UA"/>
        </w:rPr>
        <w:t>____</w:t>
      </w:r>
      <w:r w:rsidRPr="000E2F14">
        <w:rPr>
          <w:i/>
          <w:color w:val="000000"/>
          <w:lang w:val="uk-UA"/>
        </w:rPr>
        <w:t xml:space="preserve"> </w:t>
      </w:r>
      <w:r>
        <w:rPr>
          <w:i/>
          <w:color w:val="000000"/>
          <w:lang w:val="uk-UA"/>
        </w:rPr>
        <w:t>сесі</w:t>
      </w:r>
      <w:r w:rsidR="00D3221B">
        <w:rPr>
          <w:i/>
          <w:color w:val="000000"/>
          <w:lang w:val="uk-UA"/>
        </w:rPr>
        <w:t>ї</w:t>
      </w:r>
      <w:r>
        <w:rPr>
          <w:i/>
          <w:color w:val="000000"/>
          <w:lang w:val="uk-UA"/>
        </w:rPr>
        <w:t xml:space="preserve"> ___ скликання  </w:t>
      </w:r>
    </w:p>
    <w:p w:rsidR="005E183A" w:rsidRPr="000E2F14" w:rsidRDefault="005E183A" w:rsidP="005E183A">
      <w:pPr>
        <w:shd w:val="clear" w:color="auto" w:fill="FFFFFF"/>
        <w:jc w:val="right"/>
        <w:rPr>
          <w:i/>
          <w:color w:val="000000"/>
          <w:lang w:val="uk-UA"/>
        </w:rPr>
      </w:pPr>
      <w:r w:rsidRPr="000E2F14">
        <w:rPr>
          <w:i/>
          <w:color w:val="000000"/>
          <w:lang w:val="uk-UA"/>
        </w:rPr>
        <w:t>Хмільницької міської ради</w:t>
      </w:r>
    </w:p>
    <w:p w:rsidR="005E183A" w:rsidRPr="00625579" w:rsidRDefault="00435A1A" w:rsidP="005E183A">
      <w:pPr>
        <w:shd w:val="clear" w:color="auto" w:fill="FFFFFF"/>
        <w:jc w:val="right"/>
        <w:rPr>
          <w:color w:val="000000"/>
          <w:sz w:val="28"/>
          <w:szCs w:val="28"/>
        </w:rPr>
      </w:pPr>
      <w:r w:rsidRPr="00625579">
        <w:rPr>
          <w:i/>
          <w:color w:val="000000"/>
        </w:rPr>
        <w:t>№____</w:t>
      </w:r>
      <w:r>
        <w:rPr>
          <w:i/>
          <w:color w:val="000000"/>
          <w:lang w:val="uk-UA"/>
        </w:rPr>
        <w:t xml:space="preserve"> від </w:t>
      </w:r>
      <w:r w:rsidRPr="00625579">
        <w:rPr>
          <w:i/>
          <w:color w:val="000000"/>
        </w:rPr>
        <w:t xml:space="preserve"> </w:t>
      </w:r>
      <w:r w:rsidR="005E183A" w:rsidRPr="00625579">
        <w:rPr>
          <w:i/>
          <w:color w:val="000000"/>
        </w:rPr>
        <w:t xml:space="preserve">«___» </w:t>
      </w:r>
      <w:r w:rsidR="00625579">
        <w:rPr>
          <w:i/>
          <w:color w:val="000000"/>
          <w:lang w:val="uk-UA"/>
        </w:rPr>
        <w:t>________</w:t>
      </w:r>
      <w:r w:rsidR="005E183A">
        <w:rPr>
          <w:i/>
          <w:color w:val="000000"/>
          <w:lang w:val="uk-UA"/>
        </w:rPr>
        <w:t xml:space="preserve"> </w:t>
      </w:r>
      <w:r w:rsidR="005E183A" w:rsidRPr="00625579">
        <w:rPr>
          <w:i/>
          <w:color w:val="000000"/>
        </w:rPr>
        <w:t xml:space="preserve">   202</w:t>
      </w:r>
      <w:r w:rsidR="005E183A">
        <w:rPr>
          <w:i/>
          <w:color w:val="000000"/>
          <w:lang w:val="uk-UA"/>
        </w:rPr>
        <w:t>5</w:t>
      </w:r>
      <w:r w:rsidR="005E183A" w:rsidRPr="00625579">
        <w:rPr>
          <w:i/>
          <w:color w:val="000000"/>
        </w:rPr>
        <w:t xml:space="preserve"> </w:t>
      </w:r>
      <w:r w:rsidR="005E183A" w:rsidRPr="006A419C">
        <w:rPr>
          <w:i/>
          <w:color w:val="000000"/>
        </w:rPr>
        <w:t>року</w:t>
      </w:r>
      <w:r w:rsidR="005E183A" w:rsidRPr="00625579">
        <w:rPr>
          <w:i/>
          <w:color w:val="000000"/>
        </w:rPr>
        <w:t xml:space="preserve"> </w:t>
      </w:r>
    </w:p>
    <w:p w:rsidR="005E183A" w:rsidRPr="005E183A" w:rsidRDefault="005E183A" w:rsidP="005E183A">
      <w:pPr>
        <w:pStyle w:val="a5"/>
        <w:spacing w:line="315" w:lineRule="atLeast"/>
        <w:ind w:left="928"/>
        <w:jc w:val="both"/>
        <w:rPr>
          <w:color w:val="000000"/>
          <w:sz w:val="28"/>
          <w:szCs w:val="28"/>
          <w:lang w:val="uk-UA"/>
        </w:rPr>
      </w:pPr>
    </w:p>
    <w:p w:rsidR="000164B4" w:rsidRDefault="000164B4" w:rsidP="00812E8E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:rsidR="005E183A" w:rsidRPr="006E414F" w:rsidRDefault="005E183A" w:rsidP="005E183A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E414F">
        <w:rPr>
          <w:b/>
          <w:color w:val="000000"/>
          <w:sz w:val="28"/>
          <w:szCs w:val="28"/>
          <w:lang w:val="uk-UA"/>
        </w:rPr>
        <w:t xml:space="preserve">Майно, що передається на баланс  Виконавчого комітету </w:t>
      </w:r>
      <w:r w:rsidRPr="006E414F">
        <w:rPr>
          <w:b/>
          <w:bCs/>
          <w:sz w:val="28"/>
          <w:szCs w:val="28"/>
          <w:lang w:val="uk-UA"/>
        </w:rPr>
        <w:t xml:space="preserve">Хмільницької міської ради </w:t>
      </w:r>
    </w:p>
    <w:p w:rsidR="005E183A" w:rsidRPr="005E183A" w:rsidRDefault="005E183A" w:rsidP="005E183A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:rsidR="00045168" w:rsidRDefault="00045168" w:rsidP="00812E8E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tbl>
      <w:tblPr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045168" w:rsidRPr="004F2DB6" w:rsidTr="007D34F3">
        <w:tc>
          <w:tcPr>
            <w:tcW w:w="10440" w:type="dxa"/>
            <w:shd w:val="clear" w:color="auto" w:fill="auto"/>
          </w:tcPr>
          <w:tbl>
            <w:tblPr>
              <w:tblW w:w="9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7"/>
              <w:gridCol w:w="5314"/>
              <w:gridCol w:w="830"/>
              <w:gridCol w:w="664"/>
              <w:gridCol w:w="997"/>
              <w:gridCol w:w="1246"/>
            </w:tblGrid>
            <w:tr w:rsidR="00045168" w:rsidRPr="004F2DB6" w:rsidTr="007D34F3">
              <w:trPr>
                <w:trHeight w:val="1032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AD2008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№</w:t>
                  </w:r>
                </w:p>
              </w:tc>
              <w:tc>
                <w:tcPr>
                  <w:tcW w:w="5314" w:type="dxa"/>
                  <w:shd w:val="clear" w:color="auto" w:fill="FFFFFF" w:themeFill="background1"/>
                  <w:vAlign w:val="center"/>
                </w:tcPr>
                <w:p w:rsidR="00045168" w:rsidRPr="00AD2008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Item / Предмет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045168" w:rsidRPr="00AD2008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</w:rPr>
                    <w:t xml:space="preserve">Unit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/</w:t>
                  </w:r>
                </w:p>
                <w:p w:rsidR="00045168" w:rsidRPr="00AD2008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Од. виміру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  <w:vAlign w:val="center"/>
                </w:tcPr>
                <w:p w:rsidR="00045168" w:rsidRPr="00AD2008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Q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</w:rPr>
                    <w:t>-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ty / К-ть</w:t>
                  </w:r>
                </w:p>
              </w:tc>
              <w:tc>
                <w:tcPr>
                  <w:tcW w:w="997" w:type="dxa"/>
                  <w:shd w:val="clear" w:color="auto" w:fill="FFFFFF" w:themeFill="background1"/>
                  <w:vAlign w:val="center"/>
                </w:tcPr>
                <w:p w:rsidR="00045168" w:rsidRPr="00AD2008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Price per</w:t>
                  </w:r>
                </w:p>
                <w:p w:rsidR="00045168" w:rsidRPr="00AD2008" w:rsidDel="00601EC5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z w:val="20"/>
                      <w:lang w:val="en-GB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>unit,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b/>
                      <w:bCs/>
                      <w:sz w:val="20"/>
                      <w:lang w:val="en-US"/>
                    </w:rPr>
                    <w:t>UAH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 xml:space="preserve"> / Ціна за од.,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грн</w:t>
                  </w:r>
                </w:p>
              </w:tc>
              <w:tc>
                <w:tcPr>
                  <w:tcW w:w="1246" w:type="dxa"/>
                  <w:shd w:val="clear" w:color="auto" w:fill="FFFFFF" w:themeFill="background1"/>
                  <w:vAlign w:val="center"/>
                </w:tcPr>
                <w:p w:rsidR="00045168" w:rsidRPr="00AD2008" w:rsidRDefault="00045168" w:rsidP="007D34F3">
                  <w:pPr>
                    <w:jc w:val="center"/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en-GB"/>
                    </w:rPr>
                  </w:pP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 xml:space="preserve">Total cost, </w:t>
                  </w:r>
                  <w:r w:rsidRPr="00FC37A0">
                    <w:rPr>
                      <w:rFonts w:eastAsiaTheme="minorEastAsia" w:cstheme="minorHAnsi"/>
                      <w:b/>
                      <w:bCs/>
                      <w:sz w:val="20"/>
                      <w:lang w:val="en-GB"/>
                    </w:rPr>
                    <w:t>UAH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 xml:space="preserve"> /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napToGrid w:val="0"/>
                      <w:sz w:val="20"/>
                      <w:lang w:val="uk-UA"/>
                    </w:rPr>
                    <w:t xml:space="preserve">Загальна вартість, </w:t>
                  </w:r>
                  <w:r w:rsidRPr="00AD2008">
                    <w:rPr>
                      <w:rFonts w:eastAsiaTheme="minorEastAsia" w:cstheme="minorHAnsi"/>
                      <w:b/>
                      <w:bCs/>
                      <w:sz w:val="20"/>
                      <w:lang w:val="uk-UA"/>
                    </w:rPr>
                    <w:t>грн</w:t>
                  </w:r>
                </w:p>
              </w:tc>
            </w:tr>
            <w:tr w:rsidR="00045168" w:rsidRPr="00C25155" w:rsidTr="007D34F3">
              <w:trPr>
                <w:trHeight w:val="1553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834421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highlight w:val="yellow"/>
                    </w:rPr>
                  </w:pPr>
                  <w:r w:rsidRPr="00834421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045168" w:rsidRPr="00FC37A0" w:rsidRDefault="00045168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  <w:highlight w:val="yellow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Laptop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HP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15-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fc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0049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ua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(91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L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22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EA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) 15.6"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FHD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IPS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, 250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Ryzen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5-7520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U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(4.3)/8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512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Radeon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DOS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Warm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Gold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+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Windows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Home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KW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9-00661) +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Microsoft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365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Personal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software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year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QQ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2-00004) / 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 xml:space="preserve">Ноутбук 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HP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 xml:space="preserve"> 15-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fc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>0049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ua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 xml:space="preserve"> (91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L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>22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  <w:lang w:val="en-GB"/>
                    </w:rPr>
                    <w:t>EA</w:t>
                  </w:r>
                  <w:r w:rsidRPr="00FC37A0">
                    <w:rPr>
                      <w:rFonts w:eastAsiaTheme="minorEastAsia" w:cstheme="minorHAnsi"/>
                      <w:b/>
                      <w:sz w:val="20"/>
                      <w:szCs w:val="20"/>
                    </w:rPr>
                    <w:t>) 15.6"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FHD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IPS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, 250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Ryzen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5-7520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U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(4.3)/8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512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Radeon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DOS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Warm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Gold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+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ПЗ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Windows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Home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KW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9-00661) +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ПЗ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Microsoft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365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Personal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1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рік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,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ESD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QQ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2-00004)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25,418.76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25,418.76</w:t>
                  </w:r>
                </w:p>
              </w:tc>
            </w:tr>
            <w:tr w:rsidR="00045168" w:rsidRPr="00C25155" w:rsidTr="007D34F3">
              <w:trPr>
                <w:trHeight w:val="242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834421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834421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045168" w:rsidRPr="00477137" w:rsidRDefault="00045168" w:rsidP="007D34F3">
                  <w:pPr>
                    <w:jc w:val="both"/>
                    <w:rPr>
                      <w:rFonts w:eastAsiaTheme="minorEastAsia" w:cstheme="minorHAnsi"/>
                      <w:snapToGrid w:val="0"/>
                      <w:color w:val="242424"/>
                      <w:sz w:val="20"/>
                      <w:szCs w:val="20"/>
                      <w:lang w:val="en-GB"/>
                    </w:rPr>
                  </w:pP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US"/>
                    </w:rPr>
                    <w:t>Canon i-SENSYS MF655Cdw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US"/>
                    </w:rPr>
                    <w:t>MFD /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b/>
                      <w:color w:val="242424"/>
                      <w:sz w:val="20"/>
                      <w:szCs w:val="20"/>
                    </w:rPr>
                    <w:t>БФП</w:t>
                  </w:r>
                  <w:r w:rsidRPr="00FC37A0">
                    <w:rPr>
                      <w:rFonts w:eastAsiaTheme="minorEastAsia" w:cstheme="minorHAnsi"/>
                      <w:b/>
                      <w:color w:val="242424"/>
                      <w:sz w:val="20"/>
                      <w:szCs w:val="20"/>
                      <w:lang w:val="en-US"/>
                    </w:rPr>
                    <w:t xml:space="preserve"> Canon i-SENSYS MF655Cdw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14,110.02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14,110.02</w:t>
                  </w:r>
                </w:p>
              </w:tc>
            </w:tr>
            <w:tr w:rsidR="00045168" w:rsidRPr="00C25155" w:rsidTr="007D34F3">
              <w:trPr>
                <w:trHeight w:val="450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2C74C5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Projector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MX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560 (9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.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JNE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77.1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HE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)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XGA,4000Lm,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20000:1,1.96 -2.15:1,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10W,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HDMI*2,RS232,USB,Svideo,6/10/15  /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Проєктор MX560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(9H.JNE77.1HЕ) XGA,4000Lm,20000: 1,1.96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-2.15:1,10W,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HDMI*2,RS232,USB,Svideo,6/10/15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16,500.00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16,500.00</w:t>
                  </w:r>
                </w:p>
              </w:tc>
            </w:tr>
            <w:tr w:rsidR="00045168" w:rsidRPr="00C25155" w:rsidTr="007D34F3">
              <w:trPr>
                <w:trHeight w:val="320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2C74C5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both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Mobile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floor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-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standing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projection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screen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eco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series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ATRIA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100" (4:3) 203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x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153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cm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(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TRM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-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NTSC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-100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D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)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</w:rPr>
                    <w:t>/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Проєкційний екран мобільний підлоговий екосерія ATRIA 100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" (4:3) 203x153 см (TRM-NTSC-100D)</w:t>
                  </w:r>
                </w:p>
              </w:tc>
              <w:tc>
                <w:tcPr>
                  <w:tcW w:w="8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1,850.00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1,850.00</w:t>
                  </w:r>
                </w:p>
              </w:tc>
            </w:tr>
            <w:tr w:rsidR="00045168" w:rsidRPr="00C25155" w:rsidTr="007D34F3">
              <w:trPr>
                <w:trHeight w:val="268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2C74C5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FC37A0" w:rsidRDefault="00045168" w:rsidP="007D34F3">
                  <w:pPr>
                    <w:jc w:val="both"/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</w:pP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Interactive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panel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IFP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6533-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G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+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VB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-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WIFI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-004 (65",4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K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,40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Multi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touch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, 8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/128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GB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, 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Android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 xml:space="preserve"> 13,2*20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en-GB"/>
                    </w:rPr>
                    <w:t>W</w:t>
                  </w:r>
                  <w:r w:rsidRPr="00FC37A0">
                    <w:rPr>
                      <w:rFonts w:eastAsiaTheme="minorEastAsia" w:cstheme="minorHAnsi"/>
                      <w:color w:val="242424"/>
                      <w:sz w:val="20"/>
                      <w:szCs w:val="20"/>
                    </w:rPr>
                    <w:t>) /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</w:t>
                  </w:r>
                  <w:r w:rsidRPr="00932CBE">
                    <w:rPr>
                      <w:rFonts w:eastAsiaTheme="minorEastAsia" w:cstheme="minorHAnsi"/>
                      <w:b/>
                      <w:color w:val="242424"/>
                      <w:sz w:val="20"/>
                      <w:szCs w:val="20"/>
                      <w:lang w:val="uk-UA"/>
                    </w:rPr>
                    <w:t>Інтерактивна панель IFP6533-G+VB-WIFI-004</w:t>
                  </w:r>
                  <w:r w:rsidRPr="00477137">
                    <w:rPr>
                      <w:rFonts w:eastAsiaTheme="minorEastAsia" w:cstheme="minorHAnsi"/>
                      <w:color w:val="242424"/>
                      <w:sz w:val="20"/>
                      <w:szCs w:val="20"/>
                      <w:lang w:val="uk-UA"/>
                    </w:rPr>
                    <w:t xml:space="preserve"> (65",4K,40 Multi touch, 8Gb/128GB, Android 13,2*20W)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53,700.00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napToGrid w:val="0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53,700.00</w:t>
                  </w:r>
                </w:p>
              </w:tc>
            </w:tr>
            <w:tr w:rsidR="00045168" w:rsidRPr="00C25155" w:rsidTr="007D34F3">
              <w:trPr>
                <w:trHeight w:val="705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2C74C5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en-GB"/>
                    </w:rPr>
                    <w:t>Bean bag chair Pear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. Width: 850 mm, Height: 1100 mm. Type – Bean bag chair Pear. Filling: polystyrene foam, Oxford fabric (tarpaulin) </w:t>
                  </w:r>
                  <w:r w:rsidRPr="00B82FD8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/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Крісло-мішок Груша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. Ширина: 850 мм, Висота: 1100 мм. Тип – Крісло-мішок Груша. Наповнювач: пінополістирол, тканина Оксфорд (брезент)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</w:p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/>
                      <w:sz w:val="20"/>
                      <w:szCs w:val="20"/>
                      <w:lang w:val="uk-UA"/>
                    </w:rPr>
                    <w:t>1,150.00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045168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6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9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00.00</w:t>
                  </w:r>
                </w:p>
              </w:tc>
            </w:tr>
            <w:tr w:rsidR="00045168" w:rsidRPr="004F2DB6" w:rsidTr="007D34F3">
              <w:trPr>
                <w:trHeight w:val="494"/>
              </w:trPr>
              <w:tc>
                <w:tcPr>
                  <w:tcW w:w="457" w:type="dxa"/>
                  <w:shd w:val="clear" w:color="auto" w:fill="FFFFFF" w:themeFill="background1"/>
                  <w:vAlign w:val="center"/>
                </w:tcPr>
                <w:p w:rsidR="00045168" w:rsidRPr="002C74C5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2C74C5">
                    <w:rPr>
                      <w:rFonts w:eastAsiaTheme="minorEastAsia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045168" w:rsidRPr="00FC37A0" w:rsidRDefault="00045168" w:rsidP="007D34F3">
                  <w:pPr>
                    <w:jc w:val="both"/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</w:pPr>
                  <w:r w:rsidRPr="00FC37A0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Speakerphone 2E AS Black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 xml:space="preserve"> (2Е-</w:t>
                  </w:r>
                  <w:r w:rsidRPr="00FC37A0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 xml:space="preserve">VCS-AS) / 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>Спікерфон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en-US"/>
                    </w:rPr>
                    <w:t xml:space="preserve"> 2E AS Black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uk-UA"/>
                    </w:rPr>
                    <w:t xml:space="preserve"> (2Е-</w:t>
                  </w:r>
                  <w:r w:rsidRPr="00932CBE">
                    <w:rPr>
                      <w:rFonts w:eastAsiaTheme="minorEastAsia" w:cstheme="minorHAnsi"/>
                      <w:b/>
                      <w:sz w:val="20"/>
                      <w:szCs w:val="20"/>
                      <w:lang w:val="en-US"/>
                    </w:rPr>
                    <w:t>VCS-AS)</w:t>
                  </w:r>
                </w:p>
              </w:tc>
              <w:tc>
                <w:tcPr>
                  <w:tcW w:w="830" w:type="dxa"/>
                  <w:shd w:val="clear" w:color="auto" w:fill="FFFFFF" w:themeFill="background1"/>
                  <w:vAlign w:val="center"/>
                </w:tcPr>
                <w:p w:rsidR="00045168" w:rsidRPr="0023603A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</w:pPr>
                  <w:r w:rsidRPr="002360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 xml:space="preserve">pcs / </w:t>
                  </w: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шт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23603A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</w:pPr>
                  <w:r w:rsidRPr="002360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6,045.42</w:t>
                  </w:r>
                  <w:r w:rsidRPr="002360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45168" w:rsidRPr="00477137" w:rsidRDefault="00045168" w:rsidP="007D34F3">
                  <w:pPr>
                    <w:jc w:val="center"/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</w:pPr>
                  <w:r w:rsidRPr="00477137">
                    <w:rPr>
                      <w:rFonts w:eastAsiaTheme="minorEastAsia" w:cstheme="minorHAnsi"/>
                      <w:sz w:val="20"/>
                      <w:szCs w:val="20"/>
                      <w:lang w:val="uk-UA"/>
                    </w:rPr>
                    <w:t>6,045.42</w:t>
                  </w:r>
                  <w:r w:rsidRPr="0023603A">
                    <w:rPr>
                      <w:rFonts w:eastAsiaTheme="minorEastAsia" w:cstheme="minorHAns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045168" w:rsidRPr="004F2DB6" w:rsidTr="007D34F3">
              <w:trPr>
                <w:trHeight w:val="233"/>
              </w:trPr>
              <w:tc>
                <w:tcPr>
                  <w:tcW w:w="8262" w:type="dxa"/>
                  <w:gridSpan w:val="5"/>
                  <w:shd w:val="clear" w:color="auto" w:fill="auto"/>
                  <w:noWrap/>
                  <w:vAlign w:val="center"/>
                </w:tcPr>
                <w:p w:rsidR="00045168" w:rsidRPr="00AD2008" w:rsidRDefault="00045168" w:rsidP="007D34F3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lang w:val="uk-UA"/>
                    </w:rPr>
                  </w:pPr>
                  <w:r w:rsidRPr="0023603A">
                    <w:rPr>
                      <w:rFonts w:cstheme="minorHAnsi"/>
                      <w:b/>
                      <w:bCs/>
                      <w:snapToGrid w:val="0"/>
                      <w:sz w:val="20"/>
                      <w:lang w:val="en-US"/>
                    </w:rPr>
                    <w:t xml:space="preserve">Total, UAH </w:t>
                  </w:r>
                  <w:r w:rsidRPr="00AD2008">
                    <w:rPr>
                      <w:rFonts w:cstheme="minorHAnsi"/>
                      <w:b/>
                      <w:bCs/>
                      <w:snapToGrid w:val="0"/>
                      <w:sz w:val="20"/>
                      <w:lang w:val="uk-UA"/>
                    </w:rPr>
                    <w:t>/</w:t>
                  </w:r>
                  <w:r w:rsidRPr="0023603A">
                    <w:rPr>
                      <w:rFonts w:cstheme="minorHAnsi"/>
                      <w:b/>
                      <w:bCs/>
                      <w:snapToGrid w:val="0"/>
                      <w:sz w:val="20"/>
                      <w:lang w:val="en-US"/>
                    </w:rPr>
                    <w:t xml:space="preserve"> </w:t>
                  </w:r>
                  <w:r w:rsidRPr="00AD2008">
                    <w:rPr>
                      <w:rFonts w:cstheme="minorHAnsi"/>
                      <w:b/>
                      <w:bCs/>
                      <w:snapToGrid w:val="0"/>
                      <w:sz w:val="20"/>
                      <w:lang w:val="uk-UA"/>
                    </w:rPr>
                    <w:t>Всього</w:t>
                  </w:r>
                  <w:r w:rsidRPr="0023603A">
                    <w:rPr>
                      <w:rFonts w:cstheme="minorHAnsi"/>
                      <w:b/>
                      <w:bCs/>
                      <w:snapToGrid w:val="0"/>
                      <w:sz w:val="20"/>
                      <w:lang w:val="en-US"/>
                    </w:rPr>
                    <w:t xml:space="preserve">, </w:t>
                  </w:r>
                  <w:r w:rsidRPr="00AD2008">
                    <w:rPr>
                      <w:rFonts w:cstheme="minorHAnsi"/>
                      <w:b/>
                      <w:bCs/>
                      <w:snapToGrid w:val="0"/>
                      <w:sz w:val="20"/>
                      <w:lang w:val="uk-UA"/>
                    </w:rPr>
                    <w:t>грн:</w:t>
                  </w:r>
                </w:p>
              </w:tc>
              <w:tc>
                <w:tcPr>
                  <w:tcW w:w="1246" w:type="dxa"/>
                  <w:shd w:val="clear" w:color="auto" w:fill="auto"/>
                  <w:noWrap/>
                  <w:vAlign w:val="center"/>
                </w:tcPr>
                <w:p w:rsidR="00045168" w:rsidRPr="00AD2008" w:rsidRDefault="00045168" w:rsidP="005E183A">
                  <w:pPr>
                    <w:jc w:val="center"/>
                    <w:rPr>
                      <w:b/>
                      <w:bCs/>
                      <w:sz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lang w:val="uk-UA"/>
                    </w:rPr>
                    <w:t>1</w:t>
                  </w:r>
                  <w:r w:rsidR="005E183A">
                    <w:rPr>
                      <w:b/>
                      <w:bCs/>
                      <w:sz w:val="20"/>
                      <w:lang w:val="uk-UA"/>
                    </w:rPr>
                    <w:t>24,524.20</w:t>
                  </w:r>
                </w:p>
              </w:tc>
            </w:tr>
          </w:tbl>
          <w:p w:rsidR="00045168" w:rsidRDefault="00045168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  <w:p w:rsidR="00045168" w:rsidRDefault="00045168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  <w:p w:rsidR="0023603A" w:rsidRPr="005E183A" w:rsidRDefault="0023603A" w:rsidP="0023603A">
            <w:pPr>
              <w:pStyle w:val="ab"/>
              <w:tabs>
                <w:tab w:val="left" w:pos="61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1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міської ради                                                                                      Павло КРЕПКИЙ</w:t>
            </w:r>
          </w:p>
          <w:p w:rsidR="00045168" w:rsidRDefault="00045168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  <w:p w:rsidR="00045168" w:rsidRDefault="00045168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  <w:p w:rsidR="00045168" w:rsidRPr="00AD2008" w:rsidRDefault="00045168" w:rsidP="007D34F3">
            <w:pPr>
              <w:pStyle w:val="ab"/>
              <w:tabs>
                <w:tab w:val="left" w:pos="6180"/>
              </w:tabs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</w:tc>
      </w:tr>
    </w:tbl>
    <w:p w:rsidR="005E183A" w:rsidRPr="00625579" w:rsidRDefault="005E183A" w:rsidP="005E183A">
      <w:pPr>
        <w:shd w:val="clear" w:color="auto" w:fill="FFFFFF"/>
        <w:ind w:left="7788"/>
        <w:rPr>
          <w:i/>
          <w:color w:val="000000"/>
          <w:lang w:val="en-US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625579" w:rsidRDefault="00625579" w:rsidP="005E183A">
      <w:pPr>
        <w:shd w:val="clear" w:color="auto" w:fill="FFFFFF"/>
        <w:ind w:left="7788"/>
        <w:rPr>
          <w:i/>
          <w:color w:val="000000"/>
          <w:lang w:val="uk-UA"/>
        </w:rPr>
      </w:pPr>
    </w:p>
    <w:p w:rsidR="005E183A" w:rsidRPr="000E2F14" w:rsidRDefault="005E183A" w:rsidP="005E183A">
      <w:pPr>
        <w:shd w:val="clear" w:color="auto" w:fill="FFFFFF"/>
        <w:ind w:left="7788"/>
        <w:rPr>
          <w:i/>
          <w:color w:val="000000"/>
          <w:lang w:val="uk-UA"/>
        </w:rPr>
      </w:pPr>
      <w:r w:rsidRPr="000E2F14">
        <w:rPr>
          <w:i/>
          <w:color w:val="000000"/>
          <w:lang w:val="uk-UA"/>
        </w:rPr>
        <w:t xml:space="preserve">Додаток </w:t>
      </w:r>
      <w:r>
        <w:rPr>
          <w:i/>
          <w:color w:val="000000"/>
          <w:lang w:val="uk-UA"/>
        </w:rPr>
        <w:t>3</w:t>
      </w:r>
      <w:r w:rsidRPr="000E2F14">
        <w:rPr>
          <w:i/>
          <w:color w:val="000000"/>
          <w:lang w:val="uk-UA"/>
        </w:rPr>
        <w:t xml:space="preserve"> </w:t>
      </w:r>
    </w:p>
    <w:p w:rsidR="005E183A" w:rsidRPr="000E2F14" w:rsidRDefault="005E183A" w:rsidP="005E183A">
      <w:pPr>
        <w:shd w:val="clear" w:color="auto" w:fill="FFFFFF"/>
        <w:jc w:val="right"/>
        <w:rPr>
          <w:i/>
          <w:color w:val="000000"/>
          <w:lang w:val="uk-UA"/>
        </w:rPr>
      </w:pPr>
      <w:r w:rsidRPr="000E2F14">
        <w:rPr>
          <w:i/>
          <w:color w:val="000000"/>
          <w:lang w:val="uk-UA"/>
        </w:rPr>
        <w:t>до рішення</w:t>
      </w:r>
      <w:r>
        <w:rPr>
          <w:i/>
          <w:color w:val="000000"/>
          <w:lang w:val="uk-UA"/>
        </w:rPr>
        <w:t>____</w:t>
      </w:r>
      <w:r w:rsidRPr="000E2F14">
        <w:rPr>
          <w:i/>
          <w:color w:val="000000"/>
          <w:lang w:val="uk-UA"/>
        </w:rPr>
        <w:t xml:space="preserve"> </w:t>
      </w:r>
      <w:r>
        <w:rPr>
          <w:i/>
          <w:color w:val="000000"/>
          <w:lang w:val="uk-UA"/>
        </w:rPr>
        <w:t>сесі</w:t>
      </w:r>
      <w:r w:rsidR="00D3221B">
        <w:rPr>
          <w:i/>
          <w:color w:val="000000"/>
          <w:lang w:val="uk-UA"/>
        </w:rPr>
        <w:t>ї</w:t>
      </w:r>
      <w:r>
        <w:rPr>
          <w:i/>
          <w:color w:val="000000"/>
          <w:lang w:val="uk-UA"/>
        </w:rPr>
        <w:t xml:space="preserve"> ___ скликання  </w:t>
      </w:r>
    </w:p>
    <w:p w:rsidR="005E183A" w:rsidRPr="000E2F14" w:rsidRDefault="005E183A" w:rsidP="005E183A">
      <w:pPr>
        <w:shd w:val="clear" w:color="auto" w:fill="FFFFFF"/>
        <w:jc w:val="right"/>
        <w:rPr>
          <w:i/>
          <w:color w:val="000000"/>
          <w:lang w:val="uk-UA"/>
        </w:rPr>
      </w:pPr>
      <w:r w:rsidRPr="000E2F14">
        <w:rPr>
          <w:i/>
          <w:color w:val="000000"/>
          <w:lang w:val="uk-UA"/>
        </w:rPr>
        <w:t>Хмільницької міської ради</w:t>
      </w:r>
    </w:p>
    <w:p w:rsidR="005E183A" w:rsidRPr="006A419C" w:rsidRDefault="00435A1A" w:rsidP="005E183A">
      <w:pPr>
        <w:shd w:val="clear" w:color="auto" w:fill="FFFFFF"/>
        <w:jc w:val="right"/>
        <w:rPr>
          <w:color w:val="000000"/>
          <w:sz w:val="28"/>
          <w:szCs w:val="28"/>
        </w:rPr>
      </w:pPr>
      <w:r w:rsidRPr="006A419C">
        <w:rPr>
          <w:i/>
          <w:color w:val="000000"/>
        </w:rPr>
        <w:t xml:space="preserve">№____ </w:t>
      </w:r>
      <w:r>
        <w:rPr>
          <w:i/>
          <w:color w:val="000000"/>
          <w:lang w:val="uk-UA"/>
        </w:rPr>
        <w:t xml:space="preserve"> від </w:t>
      </w:r>
      <w:r w:rsidR="005E183A" w:rsidRPr="006A419C">
        <w:rPr>
          <w:i/>
          <w:color w:val="000000"/>
        </w:rPr>
        <w:t>«___»</w:t>
      </w:r>
      <w:r w:rsidR="00625579">
        <w:rPr>
          <w:i/>
          <w:color w:val="000000"/>
          <w:lang w:val="uk-UA"/>
        </w:rPr>
        <w:t>__________</w:t>
      </w:r>
      <w:r w:rsidR="005E183A">
        <w:rPr>
          <w:i/>
          <w:color w:val="000000"/>
          <w:lang w:val="uk-UA"/>
        </w:rPr>
        <w:t xml:space="preserve"> </w:t>
      </w:r>
      <w:r w:rsidR="005E183A" w:rsidRPr="006A419C">
        <w:rPr>
          <w:i/>
          <w:color w:val="000000"/>
        </w:rPr>
        <w:t xml:space="preserve">   202</w:t>
      </w:r>
      <w:r w:rsidR="005E183A">
        <w:rPr>
          <w:i/>
          <w:color w:val="000000"/>
          <w:lang w:val="uk-UA"/>
        </w:rPr>
        <w:t>5</w:t>
      </w:r>
      <w:r w:rsidR="005E183A" w:rsidRPr="006A419C">
        <w:rPr>
          <w:i/>
          <w:color w:val="000000"/>
        </w:rPr>
        <w:t xml:space="preserve"> року </w:t>
      </w:r>
    </w:p>
    <w:p w:rsidR="005E183A" w:rsidRPr="006A419C" w:rsidRDefault="005E183A" w:rsidP="005E183A">
      <w:pPr>
        <w:shd w:val="clear" w:color="auto" w:fill="FFFFFF"/>
        <w:rPr>
          <w:color w:val="000000"/>
          <w:sz w:val="28"/>
          <w:szCs w:val="28"/>
        </w:rPr>
      </w:pPr>
    </w:p>
    <w:p w:rsidR="005E183A" w:rsidRPr="006E414F" w:rsidRDefault="005E183A" w:rsidP="005E183A">
      <w:pPr>
        <w:shd w:val="clear" w:color="auto" w:fill="FFFFFF"/>
        <w:jc w:val="center"/>
        <w:rPr>
          <w:b/>
          <w:bCs/>
          <w:sz w:val="28"/>
          <w:szCs w:val="28"/>
        </w:rPr>
      </w:pPr>
      <w:r w:rsidRPr="006E414F">
        <w:rPr>
          <w:b/>
          <w:color w:val="000000"/>
          <w:sz w:val="28"/>
          <w:szCs w:val="28"/>
        </w:rPr>
        <w:t xml:space="preserve">Майно, що передається на баланс  </w:t>
      </w:r>
      <w:r w:rsidR="000E2F14">
        <w:rPr>
          <w:b/>
          <w:color w:val="000000"/>
          <w:sz w:val="28"/>
          <w:szCs w:val="28"/>
          <w:lang w:val="uk-UA"/>
        </w:rPr>
        <w:t>Комунального закладу «Хмільницький ліцей №4 Хмільницької міської ради»</w:t>
      </w:r>
      <w:r w:rsidRPr="006E414F">
        <w:rPr>
          <w:b/>
          <w:bCs/>
          <w:sz w:val="28"/>
          <w:szCs w:val="28"/>
        </w:rPr>
        <w:t xml:space="preserve"> </w:t>
      </w:r>
    </w:p>
    <w:p w:rsidR="005E183A" w:rsidRPr="006E414F" w:rsidRDefault="005E183A" w:rsidP="00812E8E">
      <w:pPr>
        <w:ind w:left="1134" w:hanging="567"/>
        <w:jc w:val="both"/>
        <w:rPr>
          <w:b/>
          <w:color w:val="000000"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5314"/>
        <w:gridCol w:w="830"/>
        <w:gridCol w:w="664"/>
        <w:gridCol w:w="997"/>
        <w:gridCol w:w="1246"/>
      </w:tblGrid>
      <w:tr w:rsidR="00045168" w:rsidRPr="004F2DB6" w:rsidTr="007D34F3">
        <w:trPr>
          <w:trHeight w:val="1032"/>
        </w:trPr>
        <w:tc>
          <w:tcPr>
            <w:tcW w:w="457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№</w:t>
            </w:r>
          </w:p>
        </w:tc>
        <w:tc>
          <w:tcPr>
            <w:tcW w:w="5314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Item / Предмет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z w:val="20"/>
              </w:rPr>
              <w:t xml:space="preserve">Unit 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/</w:t>
            </w:r>
          </w:p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Од. виміру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Q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</w:rPr>
              <w:t>-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ty / К-ть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Price per</w:t>
            </w:r>
          </w:p>
          <w:p w:rsidR="00045168" w:rsidRPr="00AD2008" w:rsidDel="00601EC5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en-GB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unit,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 xml:space="preserve"> </w:t>
            </w:r>
            <w:r w:rsidRPr="00FC37A0">
              <w:rPr>
                <w:rFonts w:eastAsiaTheme="minorEastAsia" w:cstheme="minorHAnsi"/>
                <w:b/>
                <w:bCs/>
                <w:sz w:val="20"/>
                <w:lang w:val="en-US"/>
              </w:rPr>
              <w:t>UAH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 xml:space="preserve"> / Ціна за од., 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грн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en-GB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 xml:space="preserve">Total cost, </w:t>
            </w:r>
            <w:r w:rsidRPr="00FC37A0">
              <w:rPr>
                <w:rFonts w:eastAsiaTheme="minorEastAsia" w:cstheme="minorHAnsi"/>
                <w:b/>
                <w:bCs/>
                <w:sz w:val="20"/>
                <w:lang w:val="en-GB"/>
              </w:rPr>
              <w:t>UAH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 xml:space="preserve"> / 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 xml:space="preserve">Загальна вартість, 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грн</w:t>
            </w:r>
          </w:p>
        </w:tc>
      </w:tr>
      <w:tr w:rsidR="00045168" w:rsidRPr="00477137" w:rsidTr="00045168">
        <w:trPr>
          <w:trHeight w:val="10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Default="00045168" w:rsidP="00045168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>
              <w:rPr>
                <w:rFonts w:eastAsiaTheme="minorEastAsia" w:cstheme="minorHAnsi"/>
                <w:b/>
                <w:bCs/>
                <w:sz w:val="20"/>
                <w:lang w:val="uk-UA"/>
              </w:rPr>
              <w:t>1</w:t>
            </w:r>
          </w:p>
          <w:p w:rsidR="00045168" w:rsidRDefault="00045168" w:rsidP="00045168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</w:p>
          <w:p w:rsidR="00045168" w:rsidRPr="00045168" w:rsidRDefault="00045168" w:rsidP="00045168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045168" w:rsidP="00045168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Bean bag chair Pear. Width: 850 mm, Height: 1100 mm. Type – Bean bag chair Pear. Filling: polystyrene foam, Oxford fabric (tarpaulin) / Крісло-мішок Груша. Ширина: 850 мм, Висота: 1100 мм. Тип – Крісло-мішок Груша. Наповнювач: пінополістирол, тканина Оксфорд (брезент)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</w:rPr>
            </w:pPr>
          </w:p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</w:rPr>
            </w:pPr>
            <w:r w:rsidRPr="00045168">
              <w:rPr>
                <w:rFonts w:eastAsiaTheme="minorEastAsia" w:cstheme="minorHAnsi"/>
                <w:b/>
                <w:bCs/>
                <w:sz w:val="20"/>
              </w:rPr>
              <w:t>pcs / шт</w:t>
            </w:r>
          </w:p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5E183A" w:rsidP="005E183A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1,150.00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5E183A" w:rsidP="005E183A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6</w:t>
            </w:r>
            <w:r w:rsidR="00045168"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,</w:t>
            </w:r>
            <w:r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9</w:t>
            </w:r>
            <w:r w:rsidR="00045168"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00.00</w:t>
            </w:r>
          </w:p>
        </w:tc>
      </w:tr>
    </w:tbl>
    <w:p w:rsidR="00045168" w:rsidRDefault="00045168" w:rsidP="00812E8E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:rsidR="006E414F" w:rsidRPr="005E183A" w:rsidRDefault="006E414F" w:rsidP="006E414F">
      <w:pPr>
        <w:pStyle w:val="ab"/>
        <w:tabs>
          <w:tab w:val="left" w:pos="618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83A"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                                                                      Павло КРЕПКИЙ</w:t>
      </w:r>
    </w:p>
    <w:p w:rsidR="006E414F" w:rsidRPr="006E414F" w:rsidRDefault="006E414F" w:rsidP="00812E8E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:rsidR="005E183A" w:rsidRDefault="005E183A" w:rsidP="005E183A">
      <w:pPr>
        <w:shd w:val="clear" w:color="auto" w:fill="FFFFFF"/>
        <w:ind w:left="7788"/>
        <w:rPr>
          <w:i/>
          <w:color w:val="000000"/>
        </w:rPr>
      </w:pPr>
    </w:p>
    <w:p w:rsidR="005E183A" w:rsidRPr="006A419C" w:rsidRDefault="005E183A" w:rsidP="005E183A">
      <w:pPr>
        <w:shd w:val="clear" w:color="auto" w:fill="FFFFFF"/>
        <w:ind w:left="7788"/>
        <w:rPr>
          <w:i/>
          <w:color w:val="000000"/>
        </w:rPr>
      </w:pPr>
      <w:r w:rsidRPr="006A419C">
        <w:rPr>
          <w:i/>
          <w:color w:val="000000"/>
        </w:rPr>
        <w:t xml:space="preserve">Додаток </w:t>
      </w:r>
      <w:r w:rsidR="006E414F">
        <w:rPr>
          <w:i/>
          <w:color w:val="000000"/>
          <w:lang w:val="uk-UA"/>
        </w:rPr>
        <w:t>4</w:t>
      </w:r>
      <w:r w:rsidRPr="006A419C">
        <w:rPr>
          <w:i/>
          <w:color w:val="000000"/>
        </w:rPr>
        <w:t xml:space="preserve"> </w:t>
      </w:r>
    </w:p>
    <w:p w:rsidR="005E183A" w:rsidRPr="006A419C" w:rsidRDefault="005E183A" w:rsidP="005E183A">
      <w:pPr>
        <w:shd w:val="clear" w:color="auto" w:fill="FFFFFF"/>
        <w:jc w:val="right"/>
        <w:rPr>
          <w:i/>
          <w:color w:val="000000"/>
        </w:rPr>
      </w:pPr>
      <w:r w:rsidRPr="006A419C">
        <w:rPr>
          <w:i/>
          <w:color w:val="000000"/>
        </w:rPr>
        <w:t>до рішення</w:t>
      </w:r>
      <w:r>
        <w:rPr>
          <w:i/>
          <w:color w:val="000000"/>
          <w:lang w:val="uk-UA"/>
        </w:rPr>
        <w:t>____</w:t>
      </w:r>
      <w:r w:rsidRPr="006A419C">
        <w:rPr>
          <w:i/>
          <w:color w:val="000000"/>
        </w:rPr>
        <w:t xml:space="preserve"> </w:t>
      </w:r>
      <w:r>
        <w:rPr>
          <w:i/>
          <w:color w:val="000000"/>
          <w:lang w:val="uk-UA"/>
        </w:rPr>
        <w:t>сесі</w:t>
      </w:r>
      <w:r w:rsidR="00D3221B">
        <w:rPr>
          <w:i/>
          <w:color w:val="000000"/>
          <w:lang w:val="uk-UA"/>
        </w:rPr>
        <w:t>ї</w:t>
      </w:r>
      <w:r>
        <w:rPr>
          <w:i/>
          <w:color w:val="000000"/>
          <w:lang w:val="uk-UA"/>
        </w:rPr>
        <w:t xml:space="preserve"> ___ скликання  </w:t>
      </w:r>
    </w:p>
    <w:p w:rsidR="005E183A" w:rsidRPr="006A419C" w:rsidRDefault="005E183A" w:rsidP="005E183A">
      <w:pPr>
        <w:shd w:val="clear" w:color="auto" w:fill="FFFFFF"/>
        <w:jc w:val="right"/>
        <w:rPr>
          <w:i/>
          <w:color w:val="000000"/>
        </w:rPr>
      </w:pPr>
      <w:r w:rsidRPr="006A419C">
        <w:rPr>
          <w:i/>
          <w:color w:val="000000"/>
        </w:rPr>
        <w:t>Хмільницької міської</w:t>
      </w:r>
      <w:r>
        <w:rPr>
          <w:i/>
          <w:color w:val="000000"/>
        </w:rPr>
        <w:t xml:space="preserve"> </w:t>
      </w:r>
      <w:r w:rsidRPr="006A419C">
        <w:rPr>
          <w:i/>
          <w:color w:val="000000"/>
        </w:rPr>
        <w:t>ради</w:t>
      </w:r>
    </w:p>
    <w:p w:rsidR="005E183A" w:rsidRPr="006A419C" w:rsidRDefault="00435A1A" w:rsidP="005E183A">
      <w:pPr>
        <w:shd w:val="clear" w:color="auto" w:fill="FFFFFF"/>
        <w:jc w:val="right"/>
        <w:rPr>
          <w:color w:val="000000"/>
          <w:sz w:val="28"/>
          <w:szCs w:val="28"/>
        </w:rPr>
      </w:pPr>
      <w:r w:rsidRPr="006A419C">
        <w:rPr>
          <w:i/>
          <w:color w:val="000000"/>
        </w:rPr>
        <w:t xml:space="preserve">№____ </w:t>
      </w:r>
      <w:r>
        <w:rPr>
          <w:i/>
          <w:color w:val="000000"/>
          <w:lang w:val="uk-UA"/>
        </w:rPr>
        <w:t xml:space="preserve"> від </w:t>
      </w:r>
      <w:r w:rsidR="005E183A" w:rsidRPr="006A419C">
        <w:rPr>
          <w:i/>
          <w:color w:val="000000"/>
        </w:rPr>
        <w:t xml:space="preserve">«___» </w:t>
      </w:r>
      <w:r w:rsidR="00625579">
        <w:rPr>
          <w:i/>
          <w:color w:val="000000"/>
          <w:lang w:val="uk-UA"/>
        </w:rPr>
        <w:t>_______</w:t>
      </w:r>
      <w:r w:rsidR="005E183A">
        <w:rPr>
          <w:i/>
          <w:color w:val="000000"/>
          <w:lang w:val="uk-UA"/>
        </w:rPr>
        <w:t xml:space="preserve"> </w:t>
      </w:r>
      <w:r w:rsidR="005E183A" w:rsidRPr="006A419C">
        <w:rPr>
          <w:i/>
          <w:color w:val="000000"/>
        </w:rPr>
        <w:t xml:space="preserve">   202</w:t>
      </w:r>
      <w:r w:rsidR="005E183A">
        <w:rPr>
          <w:i/>
          <w:color w:val="000000"/>
          <w:lang w:val="uk-UA"/>
        </w:rPr>
        <w:t>5</w:t>
      </w:r>
      <w:r w:rsidR="005E183A" w:rsidRPr="006A419C">
        <w:rPr>
          <w:i/>
          <w:color w:val="000000"/>
        </w:rPr>
        <w:t xml:space="preserve"> року </w:t>
      </w:r>
    </w:p>
    <w:p w:rsidR="005E183A" w:rsidRPr="006A419C" w:rsidRDefault="005E183A" w:rsidP="005E183A">
      <w:pPr>
        <w:shd w:val="clear" w:color="auto" w:fill="FFFFFF"/>
        <w:rPr>
          <w:color w:val="000000"/>
          <w:sz w:val="28"/>
          <w:szCs w:val="28"/>
        </w:rPr>
      </w:pPr>
    </w:p>
    <w:p w:rsidR="005E183A" w:rsidRPr="006E414F" w:rsidRDefault="005E183A" w:rsidP="005E183A">
      <w:pPr>
        <w:shd w:val="clear" w:color="auto" w:fill="FFFFFF"/>
        <w:jc w:val="center"/>
        <w:rPr>
          <w:b/>
          <w:bCs/>
          <w:sz w:val="28"/>
          <w:szCs w:val="28"/>
        </w:rPr>
      </w:pPr>
      <w:r w:rsidRPr="006E414F">
        <w:rPr>
          <w:b/>
          <w:color w:val="000000"/>
          <w:sz w:val="28"/>
          <w:szCs w:val="28"/>
        </w:rPr>
        <w:t xml:space="preserve">Майно, що передається на баланс  </w:t>
      </w:r>
      <w:r w:rsidRPr="006E414F">
        <w:rPr>
          <w:b/>
          <w:color w:val="000000"/>
          <w:sz w:val="28"/>
          <w:szCs w:val="28"/>
          <w:lang w:val="uk-UA"/>
        </w:rPr>
        <w:t>К</w:t>
      </w:r>
      <w:r w:rsidR="00530681">
        <w:rPr>
          <w:b/>
          <w:color w:val="000000"/>
          <w:sz w:val="28"/>
          <w:szCs w:val="28"/>
          <w:lang w:val="uk-UA"/>
        </w:rPr>
        <w:t>омунального некомерційного підприємства</w:t>
      </w:r>
      <w:r w:rsidRPr="006E414F">
        <w:rPr>
          <w:b/>
          <w:color w:val="000000"/>
          <w:sz w:val="28"/>
          <w:szCs w:val="28"/>
          <w:lang w:val="uk-UA"/>
        </w:rPr>
        <w:t xml:space="preserve"> «Хмільницька центральна лікарня» </w:t>
      </w:r>
      <w:r w:rsidRPr="006E414F">
        <w:rPr>
          <w:b/>
          <w:bCs/>
          <w:sz w:val="28"/>
          <w:szCs w:val="28"/>
        </w:rPr>
        <w:t xml:space="preserve"> Хмільницької міської ради </w:t>
      </w:r>
    </w:p>
    <w:p w:rsidR="00045168" w:rsidRPr="005E183A" w:rsidRDefault="00045168" w:rsidP="000164B4">
      <w:pPr>
        <w:ind w:left="900"/>
        <w:jc w:val="both"/>
        <w:rPr>
          <w:b/>
          <w:bCs/>
          <w:color w:val="000000"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5314"/>
        <w:gridCol w:w="830"/>
        <w:gridCol w:w="664"/>
        <w:gridCol w:w="997"/>
        <w:gridCol w:w="1246"/>
      </w:tblGrid>
      <w:tr w:rsidR="00045168" w:rsidRPr="004F2DB6" w:rsidTr="007D34F3">
        <w:trPr>
          <w:trHeight w:val="1032"/>
        </w:trPr>
        <w:tc>
          <w:tcPr>
            <w:tcW w:w="457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№</w:t>
            </w:r>
          </w:p>
        </w:tc>
        <w:tc>
          <w:tcPr>
            <w:tcW w:w="5314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Item / Предмет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z w:val="20"/>
              </w:rPr>
              <w:t xml:space="preserve">Unit 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/</w:t>
            </w:r>
          </w:p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Од. виміру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Q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</w:rPr>
              <w:t>-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ty / К-ть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Price per</w:t>
            </w:r>
          </w:p>
          <w:p w:rsidR="00045168" w:rsidRPr="00AD2008" w:rsidDel="00601EC5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en-GB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unit,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 xml:space="preserve"> </w:t>
            </w:r>
            <w:r w:rsidRPr="00FC37A0">
              <w:rPr>
                <w:rFonts w:eastAsiaTheme="minorEastAsia" w:cstheme="minorHAnsi"/>
                <w:b/>
                <w:bCs/>
                <w:sz w:val="20"/>
                <w:lang w:val="en-US"/>
              </w:rPr>
              <w:t>UAH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 xml:space="preserve"> / Ціна за од., 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грн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045168" w:rsidRPr="00AD2008" w:rsidRDefault="00045168" w:rsidP="007D34F3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en-GB"/>
              </w:rPr>
            </w:pP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 xml:space="preserve">Total cost, </w:t>
            </w:r>
            <w:r w:rsidRPr="00FC37A0">
              <w:rPr>
                <w:rFonts w:eastAsiaTheme="minorEastAsia" w:cstheme="minorHAnsi"/>
                <w:b/>
                <w:bCs/>
                <w:sz w:val="20"/>
                <w:lang w:val="en-GB"/>
              </w:rPr>
              <w:t>UAH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 xml:space="preserve"> / </w:t>
            </w:r>
            <w:r w:rsidRPr="00AD200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 xml:space="preserve">Загальна вартість, </w:t>
            </w:r>
            <w:r w:rsidRPr="00AD2008">
              <w:rPr>
                <w:rFonts w:eastAsiaTheme="minorEastAsia" w:cstheme="minorHAnsi"/>
                <w:b/>
                <w:bCs/>
                <w:sz w:val="20"/>
                <w:lang w:val="uk-UA"/>
              </w:rPr>
              <w:t>грн</w:t>
            </w:r>
          </w:p>
        </w:tc>
      </w:tr>
      <w:tr w:rsidR="00045168" w:rsidRPr="00477137" w:rsidTr="007D34F3">
        <w:trPr>
          <w:trHeight w:val="10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  <w:r>
              <w:rPr>
                <w:rFonts w:eastAsiaTheme="minorEastAsia" w:cstheme="minorHAnsi"/>
                <w:b/>
                <w:bCs/>
                <w:sz w:val="20"/>
                <w:lang w:val="uk-UA"/>
              </w:rPr>
              <w:t>1</w:t>
            </w:r>
          </w:p>
          <w:p w:rsid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</w:p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Bean bag chair Pear. Width: 850 mm, Height: 1100 mm. Type – Bean bag chair Pear. Filling: polystyrene foam, Oxford fabric (tarpaulin) / Крісло-мішок Груша. Ширина: 850 мм, Висота: 1100 мм. Тип – Крісло-мішок Груша. Наповнювач: пінополістирол, тканина Оксфорд (брезент)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</w:rPr>
            </w:pPr>
          </w:p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</w:rPr>
            </w:pPr>
            <w:r w:rsidRPr="00045168">
              <w:rPr>
                <w:rFonts w:eastAsiaTheme="minorEastAsia" w:cstheme="minorHAnsi"/>
                <w:b/>
                <w:bCs/>
                <w:sz w:val="20"/>
              </w:rPr>
              <w:t>pcs / шт</w:t>
            </w:r>
          </w:p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5E183A" w:rsidP="005E183A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045168" w:rsidP="007D34F3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1,150.00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68" w:rsidRPr="00045168" w:rsidRDefault="005E183A" w:rsidP="005E183A">
            <w:pPr>
              <w:jc w:val="center"/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</w:pPr>
            <w:r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6</w:t>
            </w:r>
            <w:r w:rsidR="00045168"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,</w:t>
            </w:r>
            <w:r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9</w:t>
            </w:r>
            <w:r w:rsidR="00045168" w:rsidRPr="00045168">
              <w:rPr>
                <w:rFonts w:eastAsiaTheme="minorEastAsia" w:cstheme="minorHAnsi"/>
                <w:b/>
                <w:bCs/>
                <w:snapToGrid w:val="0"/>
                <w:sz w:val="20"/>
                <w:lang w:val="uk-UA"/>
              </w:rPr>
              <w:t>00.00</w:t>
            </w:r>
          </w:p>
        </w:tc>
      </w:tr>
    </w:tbl>
    <w:p w:rsidR="00045168" w:rsidRDefault="00045168" w:rsidP="000164B4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:rsidR="000164B4" w:rsidRDefault="000164B4" w:rsidP="000164B4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315C07" w:rsidRDefault="000164B4" w:rsidP="001408B5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FD1442" w:rsidRDefault="006E414F" w:rsidP="00625579">
      <w:pPr>
        <w:pStyle w:val="ab"/>
        <w:tabs>
          <w:tab w:val="left" w:pos="6180"/>
        </w:tabs>
        <w:rPr>
          <w:b/>
          <w:bCs/>
          <w:color w:val="000000"/>
          <w:sz w:val="28"/>
          <w:szCs w:val="28"/>
          <w:lang w:val="uk-UA"/>
        </w:rPr>
      </w:pPr>
      <w:r w:rsidRPr="005E183A"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                                                                    Павло КРЕПКИЙ</w:t>
      </w:r>
    </w:p>
    <w:p w:rsidR="00FD1442" w:rsidRDefault="00FD1442" w:rsidP="00777CE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D1442" w:rsidRDefault="00FD1442" w:rsidP="00777CE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A00976" w:rsidRDefault="00A00976" w:rsidP="00FD1442">
      <w:pPr>
        <w:spacing w:after="240" w:line="420" w:lineRule="atLeast"/>
        <w:outlineLvl w:val="1"/>
        <w:rPr>
          <w:rFonts w:ascii="Arial" w:hAnsi="Arial" w:cs="Arial"/>
          <w:b/>
          <w:bCs/>
          <w:color w:val="111512"/>
          <w:sz w:val="30"/>
          <w:szCs w:val="30"/>
          <w:lang w:val="uk-UA"/>
        </w:rPr>
      </w:pPr>
    </w:p>
    <w:sectPr w:rsidR="00A00976" w:rsidSect="0045111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2D1"/>
    <w:multiLevelType w:val="multilevel"/>
    <w:tmpl w:val="E1C26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1">
    <w:nsid w:val="07EA51A1"/>
    <w:multiLevelType w:val="multilevel"/>
    <w:tmpl w:val="AAFAC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3">
    <w:nsid w:val="27714B16"/>
    <w:multiLevelType w:val="hybridMultilevel"/>
    <w:tmpl w:val="6D503950"/>
    <w:lvl w:ilvl="0" w:tplc="394469A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722C"/>
    <w:multiLevelType w:val="hybridMultilevel"/>
    <w:tmpl w:val="8A9AB39E"/>
    <w:lvl w:ilvl="0" w:tplc="63089060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F50A6"/>
    <w:multiLevelType w:val="hybridMultilevel"/>
    <w:tmpl w:val="47A02DD4"/>
    <w:lvl w:ilvl="0" w:tplc="89C8441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29F1757"/>
    <w:multiLevelType w:val="hybridMultilevel"/>
    <w:tmpl w:val="94A02678"/>
    <w:lvl w:ilvl="0" w:tplc="1658A5B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6FD254A"/>
    <w:multiLevelType w:val="hybridMultilevel"/>
    <w:tmpl w:val="AF40C516"/>
    <w:lvl w:ilvl="0" w:tplc="6308906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E51C7"/>
    <w:multiLevelType w:val="hybridMultilevel"/>
    <w:tmpl w:val="516E5364"/>
    <w:lvl w:ilvl="0" w:tplc="6308906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BDC7359"/>
    <w:multiLevelType w:val="hybridMultilevel"/>
    <w:tmpl w:val="8E0CE6FA"/>
    <w:lvl w:ilvl="0" w:tplc="BF42B6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4"/>
    <w:rsid w:val="00001500"/>
    <w:rsid w:val="000164B4"/>
    <w:rsid w:val="00045168"/>
    <w:rsid w:val="00046497"/>
    <w:rsid w:val="00055091"/>
    <w:rsid w:val="00055AEB"/>
    <w:rsid w:val="000567A1"/>
    <w:rsid w:val="000709C3"/>
    <w:rsid w:val="00084D9F"/>
    <w:rsid w:val="000A5EFC"/>
    <w:rsid w:val="000B4858"/>
    <w:rsid w:val="000D5132"/>
    <w:rsid w:val="000E2F14"/>
    <w:rsid w:val="000E5962"/>
    <w:rsid w:val="00132718"/>
    <w:rsid w:val="001408B5"/>
    <w:rsid w:val="00151A9E"/>
    <w:rsid w:val="0018148A"/>
    <w:rsid w:val="001A5339"/>
    <w:rsid w:val="001B341B"/>
    <w:rsid w:val="001C1A7C"/>
    <w:rsid w:val="002234EB"/>
    <w:rsid w:val="0023603A"/>
    <w:rsid w:val="00240932"/>
    <w:rsid w:val="00246E17"/>
    <w:rsid w:val="00270042"/>
    <w:rsid w:val="00274465"/>
    <w:rsid w:val="00281A7E"/>
    <w:rsid w:val="002A0D1D"/>
    <w:rsid w:val="002D3724"/>
    <w:rsid w:val="002D7C66"/>
    <w:rsid w:val="00303EB9"/>
    <w:rsid w:val="00315C07"/>
    <w:rsid w:val="00344262"/>
    <w:rsid w:val="00352F90"/>
    <w:rsid w:val="00364D6C"/>
    <w:rsid w:val="00394CBA"/>
    <w:rsid w:val="003C1C0D"/>
    <w:rsid w:val="003D0102"/>
    <w:rsid w:val="003D3285"/>
    <w:rsid w:val="003D5780"/>
    <w:rsid w:val="003E2142"/>
    <w:rsid w:val="003E77F3"/>
    <w:rsid w:val="004104B3"/>
    <w:rsid w:val="0041304D"/>
    <w:rsid w:val="00413357"/>
    <w:rsid w:val="00415318"/>
    <w:rsid w:val="00416238"/>
    <w:rsid w:val="00425F22"/>
    <w:rsid w:val="00435A1A"/>
    <w:rsid w:val="004368C9"/>
    <w:rsid w:val="00451114"/>
    <w:rsid w:val="00454848"/>
    <w:rsid w:val="0046048F"/>
    <w:rsid w:val="004655E8"/>
    <w:rsid w:val="00472C85"/>
    <w:rsid w:val="0047579E"/>
    <w:rsid w:val="004A4895"/>
    <w:rsid w:val="004B4C47"/>
    <w:rsid w:val="004C0081"/>
    <w:rsid w:val="004E77A6"/>
    <w:rsid w:val="004F2DB6"/>
    <w:rsid w:val="0052160F"/>
    <w:rsid w:val="00525D70"/>
    <w:rsid w:val="00530681"/>
    <w:rsid w:val="00534338"/>
    <w:rsid w:val="005851D7"/>
    <w:rsid w:val="00586B41"/>
    <w:rsid w:val="00587E45"/>
    <w:rsid w:val="00595D0A"/>
    <w:rsid w:val="005A6B36"/>
    <w:rsid w:val="005E0520"/>
    <w:rsid w:val="005E0D3A"/>
    <w:rsid w:val="005E183A"/>
    <w:rsid w:val="005E432A"/>
    <w:rsid w:val="005F2FAE"/>
    <w:rsid w:val="0061164A"/>
    <w:rsid w:val="00625579"/>
    <w:rsid w:val="00645641"/>
    <w:rsid w:val="00660413"/>
    <w:rsid w:val="00662D90"/>
    <w:rsid w:val="006761A0"/>
    <w:rsid w:val="006D466E"/>
    <w:rsid w:val="006E414F"/>
    <w:rsid w:val="006E7BF1"/>
    <w:rsid w:val="007004AE"/>
    <w:rsid w:val="00741F02"/>
    <w:rsid w:val="00773A2B"/>
    <w:rsid w:val="00777CE1"/>
    <w:rsid w:val="007A773D"/>
    <w:rsid w:val="007B5441"/>
    <w:rsid w:val="007D34F3"/>
    <w:rsid w:val="008038A4"/>
    <w:rsid w:val="008067B2"/>
    <w:rsid w:val="00812575"/>
    <w:rsid w:val="00812B80"/>
    <w:rsid w:val="00812E8E"/>
    <w:rsid w:val="008E0FE5"/>
    <w:rsid w:val="009105E1"/>
    <w:rsid w:val="00913F19"/>
    <w:rsid w:val="00914056"/>
    <w:rsid w:val="00932CBE"/>
    <w:rsid w:val="0094116B"/>
    <w:rsid w:val="00941E11"/>
    <w:rsid w:val="009431D3"/>
    <w:rsid w:val="0097192C"/>
    <w:rsid w:val="00974C93"/>
    <w:rsid w:val="00985872"/>
    <w:rsid w:val="00994A46"/>
    <w:rsid w:val="009A5564"/>
    <w:rsid w:val="009B4EC6"/>
    <w:rsid w:val="009F3E2E"/>
    <w:rsid w:val="00A00976"/>
    <w:rsid w:val="00A05C5E"/>
    <w:rsid w:val="00A35498"/>
    <w:rsid w:val="00A5480D"/>
    <w:rsid w:val="00A8724E"/>
    <w:rsid w:val="00A94A3B"/>
    <w:rsid w:val="00AE7531"/>
    <w:rsid w:val="00AE753E"/>
    <w:rsid w:val="00AF673D"/>
    <w:rsid w:val="00B00DD5"/>
    <w:rsid w:val="00B2269D"/>
    <w:rsid w:val="00B37F1E"/>
    <w:rsid w:val="00B447DA"/>
    <w:rsid w:val="00B453D1"/>
    <w:rsid w:val="00BB4AF1"/>
    <w:rsid w:val="00C11064"/>
    <w:rsid w:val="00C34CAF"/>
    <w:rsid w:val="00C83983"/>
    <w:rsid w:val="00C92A55"/>
    <w:rsid w:val="00CA51E5"/>
    <w:rsid w:val="00CB5BDB"/>
    <w:rsid w:val="00CD101A"/>
    <w:rsid w:val="00CD3C54"/>
    <w:rsid w:val="00CF0CCA"/>
    <w:rsid w:val="00CF7FF2"/>
    <w:rsid w:val="00D1283C"/>
    <w:rsid w:val="00D1423E"/>
    <w:rsid w:val="00D3221B"/>
    <w:rsid w:val="00D64DE4"/>
    <w:rsid w:val="00D77350"/>
    <w:rsid w:val="00D80BEC"/>
    <w:rsid w:val="00DA45B8"/>
    <w:rsid w:val="00DB18AD"/>
    <w:rsid w:val="00DC134E"/>
    <w:rsid w:val="00DC1C48"/>
    <w:rsid w:val="00DF6968"/>
    <w:rsid w:val="00E61EED"/>
    <w:rsid w:val="00E75551"/>
    <w:rsid w:val="00E81109"/>
    <w:rsid w:val="00E84D38"/>
    <w:rsid w:val="00E8670C"/>
    <w:rsid w:val="00EA4BDC"/>
    <w:rsid w:val="00ED04C4"/>
    <w:rsid w:val="00ED6344"/>
    <w:rsid w:val="00EF3301"/>
    <w:rsid w:val="00EF57B8"/>
    <w:rsid w:val="00F1336F"/>
    <w:rsid w:val="00F25799"/>
    <w:rsid w:val="00F47A36"/>
    <w:rsid w:val="00F5246C"/>
    <w:rsid w:val="00F66ACB"/>
    <w:rsid w:val="00F95A76"/>
    <w:rsid w:val="00FB65A6"/>
    <w:rsid w:val="00FC37A0"/>
    <w:rsid w:val="00FD1442"/>
    <w:rsid w:val="00FD3532"/>
    <w:rsid w:val="00FD37C6"/>
    <w:rsid w:val="00FE22D2"/>
    <w:rsid w:val="00FE5F48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FD14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D14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c-1vpmcvp-8">
    <w:name w:val="sc-1vpmcvp-8"/>
    <w:basedOn w:val="a"/>
    <w:rsid w:val="00FD144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D1442"/>
    <w:rPr>
      <w:color w:val="0000FF"/>
      <w:u w:val="single"/>
    </w:rPr>
  </w:style>
  <w:style w:type="paragraph" w:customStyle="1" w:styleId="sc-1x32wa2-12">
    <w:name w:val="sc-1x32wa2-12"/>
    <w:basedOn w:val="a"/>
    <w:rsid w:val="00FD14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6D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493">
    <w:name w:val="5493"/>
    <w:aliases w:val="baiaagaaboqcaaad8a0aaaw7eqaaaaaaaaaaaaaaaaaaaaaaaaaaaaaaaaaaaaaaaaaaaaaaaaaaaaaaaaaaaaaaaaaaaaaaaaaaaaaaaaaaaaaaaaaaaaaaaaaaaaaaaaaaaaaaaaaaaaaaaaaaaaaaaaaaaaaaaaaaaaaaaaaaaaaaaaaaaaaaaaaaaaaaaaaaaaaaaaaaaaaaaaaaaaaaaaaaaaaaaaaaaaaa"/>
    <w:basedOn w:val="a0"/>
    <w:rsid w:val="00394CBA"/>
  </w:style>
  <w:style w:type="paragraph" w:styleId="ab">
    <w:name w:val="Title"/>
    <w:basedOn w:val="a"/>
    <w:link w:val="ac"/>
    <w:uiPriority w:val="10"/>
    <w:qFormat/>
    <w:rsid w:val="00FC3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c">
    <w:name w:val="Название Знак"/>
    <w:basedOn w:val="a0"/>
    <w:link w:val="ab"/>
    <w:uiPriority w:val="10"/>
    <w:rsid w:val="00FC37A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FD14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E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E1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D14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c-1vpmcvp-8">
    <w:name w:val="sc-1vpmcvp-8"/>
    <w:basedOn w:val="a"/>
    <w:rsid w:val="00FD144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D1442"/>
    <w:rPr>
      <w:color w:val="0000FF"/>
      <w:u w:val="single"/>
    </w:rPr>
  </w:style>
  <w:style w:type="paragraph" w:customStyle="1" w:styleId="sc-1x32wa2-12">
    <w:name w:val="sc-1x32wa2-12"/>
    <w:basedOn w:val="a"/>
    <w:rsid w:val="00FD14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6D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493">
    <w:name w:val="5493"/>
    <w:aliases w:val="baiaagaaboqcaaad8a0aaaw7eqaaaaaaaaaaaaaaaaaaaaaaaaaaaaaaaaaaaaaaaaaaaaaaaaaaaaaaaaaaaaaaaaaaaaaaaaaaaaaaaaaaaaaaaaaaaaaaaaaaaaaaaaaaaaaaaaaaaaaaaaaaaaaaaaaaaaaaaaaaaaaaaaaaaaaaaaaaaaaaaaaaaaaaaaaaaaaaaaaaaaaaaaaaaaaaaaaaaaaaaaaaaaaa"/>
    <w:basedOn w:val="a0"/>
    <w:rsid w:val="00394CBA"/>
  </w:style>
  <w:style w:type="paragraph" w:styleId="ab">
    <w:name w:val="Title"/>
    <w:basedOn w:val="a"/>
    <w:link w:val="ac"/>
    <w:uiPriority w:val="10"/>
    <w:qFormat/>
    <w:rsid w:val="00FC3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c">
    <w:name w:val="Название Знак"/>
    <w:basedOn w:val="a0"/>
    <w:link w:val="ab"/>
    <w:uiPriority w:val="10"/>
    <w:rsid w:val="00FC37A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3044">
          <w:marLeft w:val="0"/>
          <w:marRight w:val="0"/>
          <w:marTop w:val="0"/>
          <w:marBottom w:val="240"/>
          <w:divBdr>
            <w:top w:val="single" w:sz="6" w:space="5" w:color="CACCCB"/>
            <w:left w:val="single" w:sz="6" w:space="11" w:color="CACCCB"/>
            <w:bottom w:val="single" w:sz="6" w:space="5" w:color="CACCCB"/>
            <w:right w:val="single" w:sz="6" w:space="11" w:color="CACCCB"/>
          </w:divBdr>
        </w:div>
        <w:div w:id="17662540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48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535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33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1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944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622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975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599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2048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909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1484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996">
                  <w:marLeft w:val="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5442</Words>
  <Characters>3102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ORG-405N</cp:lastModifiedBy>
  <cp:revision>2</cp:revision>
  <cp:lastPrinted>2024-01-11T13:11:00Z</cp:lastPrinted>
  <dcterms:created xsi:type="dcterms:W3CDTF">2025-08-07T05:20:00Z</dcterms:created>
  <dcterms:modified xsi:type="dcterms:W3CDTF">2025-08-07T05:20:00Z</dcterms:modified>
</cp:coreProperties>
</file>