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2FF2" w14:textId="77777777" w:rsidR="00863835" w:rsidRPr="0049277C" w:rsidRDefault="00863835" w:rsidP="004D3282">
      <w:pPr>
        <w:pStyle w:val="a3"/>
        <w:spacing w:before="0" w:beforeAutospacing="0" w:after="0" w:afterAutospacing="0"/>
        <w:ind w:left="-1134" w:firstLine="1134"/>
        <w:jc w:val="center"/>
        <w:rPr>
          <w:b/>
          <w:color w:val="000000" w:themeColor="text1"/>
          <w:sz w:val="26"/>
          <w:szCs w:val="26"/>
          <w:lang w:val="uk-UA"/>
        </w:rPr>
      </w:pPr>
      <w:r w:rsidRPr="0049277C">
        <w:rPr>
          <w:b/>
          <w:color w:val="000000" w:themeColor="text1"/>
          <w:sz w:val="26"/>
          <w:szCs w:val="26"/>
          <w:lang w:val="uk-UA"/>
        </w:rPr>
        <w:t>Порядок денний засідання постійної комісії міської ради</w:t>
      </w:r>
    </w:p>
    <w:p w14:paraId="34D63A92" w14:textId="3734A0D7" w:rsidR="006E2527" w:rsidRPr="0049277C" w:rsidRDefault="00863835" w:rsidP="004D3282">
      <w:pPr>
        <w:pStyle w:val="a3"/>
        <w:spacing w:before="0" w:beforeAutospacing="0" w:after="0" w:afterAutospacing="0"/>
        <w:ind w:left="-1134" w:firstLine="1134"/>
        <w:jc w:val="center"/>
        <w:rPr>
          <w:b/>
          <w:color w:val="000000" w:themeColor="text1"/>
          <w:sz w:val="26"/>
          <w:szCs w:val="26"/>
          <w:lang w:val="uk-UA"/>
        </w:rPr>
      </w:pPr>
      <w:r w:rsidRPr="0049277C">
        <w:rPr>
          <w:b/>
          <w:color w:val="000000" w:themeColor="text1"/>
          <w:sz w:val="26"/>
          <w:szCs w:val="26"/>
          <w:lang w:val="uk-UA"/>
        </w:rPr>
        <w:t xml:space="preserve">з питань </w:t>
      </w:r>
      <w:proofErr w:type="spellStart"/>
      <w:r w:rsidR="006E2527" w:rsidRPr="0049277C">
        <w:rPr>
          <w:b/>
          <w:color w:val="000000" w:themeColor="text1"/>
          <w:sz w:val="26"/>
          <w:szCs w:val="26"/>
        </w:rPr>
        <w:t>охорони</w:t>
      </w:r>
      <w:proofErr w:type="spellEnd"/>
      <w:r w:rsidR="006E2527" w:rsidRPr="0049277C">
        <w:rPr>
          <w:b/>
          <w:color w:val="000000" w:themeColor="text1"/>
          <w:sz w:val="26"/>
          <w:szCs w:val="26"/>
        </w:rPr>
        <w:t xml:space="preserve"> </w:t>
      </w:r>
      <w:proofErr w:type="spellStart"/>
      <w:r w:rsidR="006E2527" w:rsidRPr="0049277C">
        <w:rPr>
          <w:b/>
          <w:color w:val="000000" w:themeColor="text1"/>
          <w:sz w:val="26"/>
          <w:szCs w:val="26"/>
        </w:rPr>
        <w:t>здоров'я</w:t>
      </w:r>
      <w:proofErr w:type="spellEnd"/>
      <w:r w:rsidR="006E2527" w:rsidRPr="0049277C">
        <w:rPr>
          <w:b/>
          <w:color w:val="000000" w:themeColor="text1"/>
          <w:sz w:val="26"/>
          <w:szCs w:val="26"/>
        </w:rPr>
        <w:t xml:space="preserve">, </w:t>
      </w:r>
      <w:proofErr w:type="spellStart"/>
      <w:r w:rsidR="006E2527" w:rsidRPr="0049277C">
        <w:rPr>
          <w:b/>
          <w:color w:val="000000" w:themeColor="text1"/>
          <w:sz w:val="26"/>
          <w:szCs w:val="26"/>
        </w:rPr>
        <w:t>освіти</w:t>
      </w:r>
      <w:proofErr w:type="spellEnd"/>
      <w:r w:rsidR="006E2527" w:rsidRPr="0049277C">
        <w:rPr>
          <w:b/>
          <w:color w:val="000000" w:themeColor="text1"/>
          <w:sz w:val="26"/>
          <w:szCs w:val="26"/>
        </w:rPr>
        <w:t xml:space="preserve">, </w:t>
      </w:r>
      <w:proofErr w:type="spellStart"/>
      <w:r w:rsidR="006E2527" w:rsidRPr="0049277C">
        <w:rPr>
          <w:b/>
          <w:color w:val="000000" w:themeColor="text1"/>
          <w:sz w:val="26"/>
          <w:szCs w:val="26"/>
        </w:rPr>
        <w:t>культури</w:t>
      </w:r>
      <w:proofErr w:type="spellEnd"/>
      <w:r w:rsidR="006E2527" w:rsidRPr="0049277C">
        <w:rPr>
          <w:b/>
          <w:color w:val="000000" w:themeColor="text1"/>
          <w:sz w:val="26"/>
          <w:szCs w:val="26"/>
        </w:rPr>
        <w:t xml:space="preserve">, </w:t>
      </w:r>
      <w:proofErr w:type="spellStart"/>
      <w:r w:rsidR="006E2527" w:rsidRPr="0049277C">
        <w:rPr>
          <w:b/>
          <w:color w:val="000000" w:themeColor="text1"/>
          <w:sz w:val="26"/>
          <w:szCs w:val="26"/>
        </w:rPr>
        <w:t>молодіжної</w:t>
      </w:r>
      <w:proofErr w:type="spellEnd"/>
      <w:r w:rsidR="006E2527" w:rsidRPr="0049277C">
        <w:rPr>
          <w:b/>
          <w:color w:val="000000" w:themeColor="text1"/>
          <w:sz w:val="26"/>
          <w:szCs w:val="26"/>
        </w:rPr>
        <w:t xml:space="preserve"> </w:t>
      </w:r>
      <w:proofErr w:type="spellStart"/>
      <w:r w:rsidR="006E2527" w:rsidRPr="0049277C">
        <w:rPr>
          <w:b/>
          <w:color w:val="000000" w:themeColor="text1"/>
          <w:sz w:val="26"/>
          <w:szCs w:val="26"/>
        </w:rPr>
        <w:t>політики</w:t>
      </w:r>
      <w:proofErr w:type="spellEnd"/>
      <w:r w:rsidR="00864BE2" w:rsidRPr="0049277C">
        <w:rPr>
          <w:b/>
          <w:color w:val="000000" w:themeColor="text1"/>
          <w:sz w:val="26"/>
          <w:szCs w:val="26"/>
          <w:lang w:val="uk-UA"/>
        </w:rPr>
        <w:t xml:space="preserve"> </w:t>
      </w:r>
      <w:r w:rsidR="006E2527" w:rsidRPr="0049277C">
        <w:rPr>
          <w:b/>
          <w:color w:val="000000" w:themeColor="text1"/>
          <w:sz w:val="26"/>
          <w:szCs w:val="26"/>
        </w:rPr>
        <w:t>та спорту</w:t>
      </w:r>
      <w:r w:rsidRPr="0049277C">
        <w:rPr>
          <w:b/>
          <w:color w:val="000000" w:themeColor="text1"/>
          <w:sz w:val="26"/>
          <w:szCs w:val="26"/>
          <w:lang w:val="uk-UA"/>
        </w:rPr>
        <w:t xml:space="preserve"> </w:t>
      </w:r>
    </w:p>
    <w:p w14:paraId="1991BCD9" w14:textId="61EBB4D8" w:rsidR="00863835" w:rsidRPr="0049277C" w:rsidRDefault="00863835" w:rsidP="004D3282">
      <w:pPr>
        <w:pStyle w:val="a3"/>
        <w:spacing w:before="0" w:beforeAutospacing="0" w:after="0" w:afterAutospacing="0"/>
        <w:ind w:left="-1134" w:firstLine="1134"/>
        <w:jc w:val="center"/>
        <w:rPr>
          <w:b/>
          <w:color w:val="000000" w:themeColor="text1"/>
          <w:sz w:val="26"/>
          <w:szCs w:val="26"/>
          <w:lang w:val="uk-UA"/>
        </w:rPr>
      </w:pPr>
      <w:r w:rsidRPr="0049277C">
        <w:rPr>
          <w:b/>
          <w:color w:val="000000" w:themeColor="text1"/>
          <w:sz w:val="26"/>
          <w:szCs w:val="26"/>
          <w:lang w:val="uk-UA"/>
        </w:rPr>
        <w:t xml:space="preserve">від </w:t>
      </w:r>
      <w:r w:rsidR="008618A8" w:rsidRPr="0049277C">
        <w:rPr>
          <w:b/>
          <w:color w:val="000000" w:themeColor="text1"/>
          <w:sz w:val="26"/>
          <w:szCs w:val="26"/>
          <w:lang w:val="uk-UA"/>
        </w:rPr>
        <w:t>1</w:t>
      </w:r>
      <w:r w:rsidR="0049277C" w:rsidRPr="0049277C">
        <w:rPr>
          <w:b/>
          <w:color w:val="000000" w:themeColor="text1"/>
          <w:sz w:val="26"/>
          <w:szCs w:val="26"/>
          <w:lang w:val="uk-UA"/>
        </w:rPr>
        <w:t>4 серпня</w:t>
      </w:r>
      <w:r w:rsidR="005D3635" w:rsidRPr="0049277C">
        <w:rPr>
          <w:b/>
          <w:color w:val="000000" w:themeColor="text1"/>
          <w:sz w:val="26"/>
          <w:szCs w:val="26"/>
          <w:lang w:val="uk-UA"/>
        </w:rPr>
        <w:t xml:space="preserve"> </w:t>
      </w:r>
      <w:r w:rsidR="00D805F0" w:rsidRPr="0049277C">
        <w:rPr>
          <w:b/>
          <w:color w:val="000000" w:themeColor="text1"/>
          <w:sz w:val="26"/>
          <w:szCs w:val="26"/>
          <w:lang w:val="uk-UA"/>
        </w:rPr>
        <w:t>20</w:t>
      </w:r>
      <w:r w:rsidR="00942C09" w:rsidRPr="0049277C">
        <w:rPr>
          <w:b/>
          <w:color w:val="000000" w:themeColor="text1"/>
          <w:sz w:val="26"/>
          <w:szCs w:val="26"/>
          <w:lang w:val="uk-UA"/>
        </w:rPr>
        <w:t>2</w:t>
      </w:r>
      <w:r w:rsidR="003F6072" w:rsidRPr="0049277C">
        <w:rPr>
          <w:b/>
          <w:color w:val="000000" w:themeColor="text1"/>
          <w:sz w:val="26"/>
          <w:szCs w:val="26"/>
          <w:lang w:val="uk-UA"/>
        </w:rPr>
        <w:t>5</w:t>
      </w:r>
      <w:r w:rsidRPr="0049277C">
        <w:rPr>
          <w:b/>
          <w:color w:val="000000" w:themeColor="text1"/>
          <w:sz w:val="26"/>
          <w:szCs w:val="26"/>
          <w:lang w:val="uk-UA"/>
        </w:rPr>
        <w:t xml:space="preserve"> року</w:t>
      </w:r>
    </w:p>
    <w:p w14:paraId="07068117" w14:textId="77777777" w:rsidR="003F082D" w:rsidRPr="002C4946" w:rsidRDefault="003F082D" w:rsidP="004D3282">
      <w:pPr>
        <w:pStyle w:val="a3"/>
        <w:spacing w:before="0" w:beforeAutospacing="0" w:after="0" w:afterAutospacing="0"/>
        <w:ind w:left="-1134" w:firstLine="1134"/>
        <w:jc w:val="center"/>
        <w:rPr>
          <w:b/>
          <w:color w:val="000000" w:themeColor="text1"/>
          <w:sz w:val="26"/>
          <w:szCs w:val="26"/>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06"/>
      </w:tblGrid>
      <w:tr w:rsidR="0049277C" w:rsidRPr="0049277C" w14:paraId="40CA0425"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148CEDC4"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7D8A32DE" w14:textId="77777777" w:rsidR="0049277C" w:rsidRPr="0049277C" w:rsidRDefault="0049277C" w:rsidP="00F501C4">
            <w:pPr>
              <w:pStyle w:val="FR1"/>
              <w:spacing w:line="240" w:lineRule="auto"/>
              <w:ind w:left="0"/>
              <w:jc w:val="both"/>
              <w:rPr>
                <w:rFonts w:ascii="Times New Roman" w:eastAsia="Calibri" w:hAnsi="Times New Roman" w:cs="Times New Roman"/>
                <w:b w:val="0"/>
                <w:bCs w:val="0"/>
                <w:kern w:val="2"/>
                <w:sz w:val="26"/>
                <w:szCs w:val="26"/>
                <w:lang w:eastAsia="en-US"/>
              </w:rPr>
            </w:pPr>
            <w:r w:rsidRPr="0049277C">
              <w:rPr>
                <w:rFonts w:ascii="Times New Roman" w:eastAsia="Calibri" w:hAnsi="Times New Roman" w:cs="Times New Roman"/>
                <w:b w:val="0"/>
                <w:bCs w:val="0"/>
                <w:kern w:val="2"/>
                <w:sz w:val="26"/>
                <w:szCs w:val="26"/>
                <w:lang w:eastAsia="en-US"/>
              </w:rPr>
              <w:t xml:space="preserve">Про затвердження Положення про Книгу </w:t>
            </w:r>
            <w:bookmarkStart w:id="0" w:name="_Hlk199328898"/>
            <w:r w:rsidRPr="0049277C">
              <w:rPr>
                <w:rFonts w:ascii="Times New Roman" w:eastAsia="Calibri" w:hAnsi="Times New Roman" w:cs="Times New Roman"/>
                <w:b w:val="0"/>
                <w:bCs w:val="0"/>
                <w:kern w:val="2"/>
                <w:sz w:val="26"/>
                <w:szCs w:val="26"/>
                <w:lang w:eastAsia="en-US"/>
              </w:rPr>
              <w:t>пам’яті полеглих за Україну Героїв Хмільницької міської територіальної громади</w:t>
            </w:r>
            <w:bookmarkEnd w:id="0"/>
          </w:p>
          <w:p w14:paraId="39CE7778" w14:textId="77777777" w:rsidR="0049277C" w:rsidRPr="0049277C" w:rsidRDefault="0049277C" w:rsidP="00F501C4">
            <w:pPr>
              <w:spacing w:after="0" w:line="240" w:lineRule="auto"/>
              <w:jc w:val="both"/>
              <w:textAlignment w:val="baseline"/>
              <w:outlineLvl w:val="0"/>
              <w:rPr>
                <w:rFonts w:ascii="Times New Roman" w:eastAsia="Times New Roman" w:hAnsi="Times New Roman"/>
                <w:b/>
                <w:color w:val="222222"/>
                <w:kern w:val="36"/>
                <w:sz w:val="26"/>
                <w:szCs w:val="26"/>
                <w:lang w:val="uk-UA" w:eastAsia="uk-UA"/>
              </w:rPr>
            </w:pPr>
            <w:proofErr w:type="spellStart"/>
            <w:r w:rsidRPr="0049277C">
              <w:rPr>
                <w:rFonts w:ascii="Times New Roman" w:hAnsi="Times New Roman"/>
                <w:b/>
                <w:color w:val="0D0D0D"/>
                <w:sz w:val="26"/>
                <w:szCs w:val="26"/>
              </w:rPr>
              <w:t>Інформація</w:t>
            </w:r>
            <w:proofErr w:type="spellEnd"/>
            <w:r w:rsidRPr="0049277C">
              <w:rPr>
                <w:rFonts w:ascii="Times New Roman" w:hAnsi="Times New Roman"/>
                <w:b/>
                <w:color w:val="0D0D0D"/>
                <w:sz w:val="26"/>
                <w:szCs w:val="26"/>
              </w:rPr>
              <w:t xml:space="preserve">: </w:t>
            </w:r>
            <w:proofErr w:type="spellStart"/>
            <w:r w:rsidRPr="0049277C">
              <w:rPr>
                <w:rFonts w:ascii="Times New Roman" w:hAnsi="Times New Roman"/>
                <w:b/>
                <w:color w:val="0D0D0D"/>
                <w:sz w:val="26"/>
                <w:szCs w:val="26"/>
              </w:rPr>
              <w:t>Тендерис</w:t>
            </w:r>
            <w:proofErr w:type="spellEnd"/>
            <w:r w:rsidRPr="0049277C">
              <w:rPr>
                <w:rFonts w:ascii="Times New Roman" w:hAnsi="Times New Roman"/>
                <w:b/>
                <w:color w:val="0D0D0D"/>
                <w:sz w:val="26"/>
                <w:szCs w:val="26"/>
              </w:rPr>
              <w:t xml:space="preserve"> О.В., начальника </w:t>
            </w:r>
            <w:proofErr w:type="spellStart"/>
            <w:r w:rsidRPr="0049277C">
              <w:rPr>
                <w:rFonts w:ascii="Times New Roman" w:hAnsi="Times New Roman"/>
                <w:b/>
                <w:color w:val="0D0D0D"/>
                <w:sz w:val="26"/>
                <w:szCs w:val="26"/>
              </w:rPr>
              <w:t>організаційного</w:t>
            </w:r>
            <w:proofErr w:type="spellEnd"/>
            <w:r w:rsidRPr="0049277C">
              <w:rPr>
                <w:rFonts w:ascii="Times New Roman" w:hAnsi="Times New Roman"/>
                <w:b/>
                <w:color w:val="0D0D0D"/>
                <w:sz w:val="26"/>
                <w:szCs w:val="26"/>
              </w:rPr>
              <w:t xml:space="preserve"> </w:t>
            </w:r>
            <w:proofErr w:type="spellStart"/>
            <w:r w:rsidRPr="0049277C">
              <w:rPr>
                <w:rFonts w:ascii="Times New Roman" w:hAnsi="Times New Roman"/>
                <w:b/>
                <w:color w:val="0D0D0D"/>
                <w:sz w:val="26"/>
                <w:szCs w:val="26"/>
              </w:rPr>
              <w:t>відділу</w:t>
            </w:r>
            <w:proofErr w:type="spellEnd"/>
            <w:r w:rsidRPr="0049277C">
              <w:rPr>
                <w:rFonts w:ascii="Times New Roman" w:hAnsi="Times New Roman"/>
                <w:b/>
                <w:color w:val="0D0D0D"/>
                <w:sz w:val="26"/>
                <w:szCs w:val="26"/>
              </w:rPr>
              <w:t xml:space="preserve"> </w:t>
            </w:r>
            <w:proofErr w:type="spellStart"/>
            <w:r w:rsidRPr="0049277C">
              <w:rPr>
                <w:rFonts w:ascii="Times New Roman" w:hAnsi="Times New Roman"/>
                <w:b/>
                <w:color w:val="0D0D0D"/>
                <w:sz w:val="26"/>
                <w:szCs w:val="26"/>
              </w:rPr>
              <w:t>міської</w:t>
            </w:r>
            <w:proofErr w:type="spellEnd"/>
            <w:r w:rsidRPr="0049277C">
              <w:rPr>
                <w:rFonts w:ascii="Times New Roman" w:hAnsi="Times New Roman"/>
                <w:b/>
                <w:color w:val="0D0D0D"/>
                <w:sz w:val="26"/>
                <w:szCs w:val="26"/>
              </w:rPr>
              <w:t xml:space="preserve"> ради</w:t>
            </w:r>
          </w:p>
        </w:tc>
      </w:tr>
      <w:tr w:rsidR="0049277C" w:rsidRPr="0049277C" w14:paraId="39528B64"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644C3193"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5A16BECD" w14:textId="77777777" w:rsidR="0049277C" w:rsidRPr="0049277C" w:rsidRDefault="0049277C" w:rsidP="00F501C4">
            <w:pPr>
              <w:pStyle w:val="FR1"/>
              <w:spacing w:line="240" w:lineRule="auto"/>
              <w:ind w:left="0"/>
              <w:jc w:val="both"/>
              <w:rPr>
                <w:rFonts w:ascii="Times New Roman" w:hAnsi="Times New Roman" w:cs="Times New Roman"/>
                <w:b w:val="0"/>
                <w:bCs w:val="0"/>
                <w:color w:val="1D1D1B"/>
                <w:sz w:val="26"/>
                <w:szCs w:val="26"/>
                <w:bdr w:val="none" w:sz="0" w:space="0" w:color="auto" w:frame="1"/>
              </w:rPr>
            </w:pPr>
            <w:r w:rsidRPr="0049277C">
              <w:rPr>
                <w:rFonts w:ascii="Times New Roman" w:hAnsi="Times New Roman" w:cs="Times New Roman"/>
                <w:b w:val="0"/>
                <w:bCs w:val="0"/>
                <w:color w:val="1D1D1B"/>
                <w:sz w:val="26"/>
                <w:szCs w:val="26"/>
                <w:bdr w:val="none" w:sz="0" w:space="0" w:color="auto" w:frame="1"/>
              </w:rPr>
              <w:t>Про внесення змін до Стратегії розвитку Хмільницької міської територіальної громади до 2031 року</w:t>
            </w:r>
          </w:p>
          <w:p w14:paraId="35A2959D" w14:textId="77777777" w:rsidR="0049277C" w:rsidRPr="0049277C" w:rsidRDefault="0049277C" w:rsidP="00F501C4">
            <w:pPr>
              <w:pStyle w:val="FR1"/>
              <w:spacing w:line="240" w:lineRule="auto"/>
              <w:ind w:left="0"/>
              <w:jc w:val="both"/>
              <w:rPr>
                <w:rFonts w:ascii="Times New Roman" w:hAnsi="Times New Roman" w:cs="Times New Roman"/>
                <w:b w:val="0"/>
                <w:bCs w:val="0"/>
                <w:sz w:val="26"/>
                <w:szCs w:val="26"/>
              </w:rPr>
            </w:pPr>
            <w:r w:rsidRPr="0049277C">
              <w:rPr>
                <w:rFonts w:ascii="Times New Roman" w:hAnsi="Times New Roman" w:cs="Times New Roman"/>
                <w:bCs w:val="0"/>
                <w:color w:val="0D0D0D"/>
                <w:sz w:val="26"/>
                <w:szCs w:val="26"/>
              </w:rPr>
              <w:t xml:space="preserve">Інформація: </w:t>
            </w:r>
            <w:proofErr w:type="spellStart"/>
            <w:r w:rsidRPr="0049277C">
              <w:rPr>
                <w:rFonts w:ascii="Times New Roman" w:hAnsi="Times New Roman" w:cs="Times New Roman"/>
                <w:bCs w:val="0"/>
                <w:color w:val="0D0D0D"/>
                <w:sz w:val="26"/>
                <w:szCs w:val="26"/>
              </w:rPr>
              <w:t>Підвальнюка</w:t>
            </w:r>
            <w:proofErr w:type="spellEnd"/>
            <w:r w:rsidRPr="0049277C">
              <w:rPr>
                <w:rFonts w:ascii="Times New Roman" w:hAnsi="Times New Roman" w:cs="Times New Roman"/>
                <w:bCs w:val="0"/>
                <w:color w:val="0D0D0D"/>
                <w:sz w:val="26"/>
                <w:szCs w:val="26"/>
              </w:rPr>
              <w:t xml:space="preserve"> Ю.Г., начальника управління агроекономічного розвитку та євроінтеграції міської ради</w:t>
            </w:r>
          </w:p>
        </w:tc>
      </w:tr>
      <w:tr w:rsidR="0049277C" w:rsidRPr="0049277C" w14:paraId="7AECA781"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10221E02"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07E5F56B" w14:textId="77777777" w:rsidR="0049277C" w:rsidRPr="0049277C" w:rsidRDefault="0049277C" w:rsidP="00F501C4">
            <w:pPr>
              <w:spacing w:after="0" w:line="240" w:lineRule="auto"/>
              <w:jc w:val="both"/>
              <w:textAlignment w:val="baseline"/>
              <w:outlineLvl w:val="0"/>
              <w:rPr>
                <w:rFonts w:ascii="Times New Roman" w:eastAsia="Times New Roman" w:hAnsi="Times New Roman"/>
                <w:color w:val="222222"/>
                <w:kern w:val="36"/>
                <w:sz w:val="26"/>
                <w:szCs w:val="26"/>
                <w:lang w:val="uk-UA" w:eastAsia="uk-UA"/>
              </w:rPr>
            </w:pPr>
            <w:r w:rsidRPr="0049277C">
              <w:rPr>
                <w:rFonts w:ascii="Times New Roman" w:eastAsia="Times New Roman" w:hAnsi="Times New Roman"/>
                <w:color w:val="222222"/>
                <w:kern w:val="36"/>
                <w:sz w:val="26"/>
                <w:szCs w:val="26"/>
                <w:lang w:val="uk-UA" w:eastAsia="uk-UA"/>
              </w:rPr>
              <w:t>Про внесення змін до Програми розвитку освіти Хмільницької міської територіальної громади на 2022-2026 роки, затвердженої рішенням 15 сесії Хмільницької міської ради 8 скликання від 21.07.2021року №624 (зі змінами)</w:t>
            </w:r>
          </w:p>
          <w:p w14:paraId="1C04B050" w14:textId="77777777" w:rsidR="0049277C" w:rsidRPr="0049277C" w:rsidRDefault="0049277C" w:rsidP="00F501C4">
            <w:pPr>
              <w:pStyle w:val="FR1"/>
              <w:spacing w:line="240" w:lineRule="auto"/>
              <w:ind w:left="0"/>
              <w:jc w:val="both"/>
              <w:rPr>
                <w:rFonts w:ascii="Times New Roman" w:hAnsi="Times New Roman" w:cs="Times New Roman"/>
                <w:bCs w:val="0"/>
                <w:color w:val="0D0D0D"/>
                <w:sz w:val="26"/>
                <w:szCs w:val="26"/>
              </w:rPr>
            </w:pPr>
            <w:r w:rsidRPr="0049277C">
              <w:rPr>
                <w:rFonts w:ascii="Times New Roman" w:hAnsi="Times New Roman" w:cs="Times New Roman"/>
                <w:bCs w:val="0"/>
                <w:color w:val="0D0D0D"/>
                <w:sz w:val="26"/>
                <w:szCs w:val="26"/>
              </w:rPr>
              <w:t xml:space="preserve">Інформація: </w:t>
            </w:r>
            <w:proofErr w:type="spellStart"/>
            <w:r w:rsidRPr="0049277C">
              <w:rPr>
                <w:rFonts w:ascii="Times New Roman" w:hAnsi="Times New Roman" w:cs="Times New Roman"/>
                <w:bCs w:val="0"/>
                <w:color w:val="0D0D0D"/>
                <w:sz w:val="26"/>
                <w:szCs w:val="26"/>
              </w:rPr>
              <w:t>Оліха</w:t>
            </w:r>
            <w:proofErr w:type="spellEnd"/>
            <w:r w:rsidRPr="0049277C">
              <w:rPr>
                <w:rFonts w:ascii="Times New Roman" w:hAnsi="Times New Roman" w:cs="Times New Roman"/>
                <w:bCs w:val="0"/>
                <w:color w:val="0D0D0D"/>
                <w:sz w:val="26"/>
                <w:szCs w:val="26"/>
              </w:rPr>
              <w:t xml:space="preserve"> В.В., начальника Управління освіти, молоді та спорту міської ради</w:t>
            </w:r>
          </w:p>
        </w:tc>
      </w:tr>
      <w:tr w:rsidR="0049277C" w:rsidRPr="0049277C" w14:paraId="4D0F8C92"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63E2F3C7"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14AEF323" w14:textId="77777777" w:rsidR="0049277C" w:rsidRPr="0049277C" w:rsidRDefault="0049277C" w:rsidP="00F501C4">
            <w:pPr>
              <w:spacing w:after="0" w:line="240" w:lineRule="auto"/>
              <w:jc w:val="both"/>
              <w:textAlignment w:val="baseline"/>
              <w:outlineLvl w:val="0"/>
              <w:rPr>
                <w:rFonts w:ascii="Times New Roman" w:hAnsi="Times New Roman"/>
                <w:bCs/>
                <w:sz w:val="26"/>
                <w:szCs w:val="26"/>
                <w:lang w:val="uk-UA"/>
              </w:rPr>
            </w:pPr>
            <w:bookmarkStart w:id="1" w:name="_Hlk193296539"/>
            <w:r w:rsidRPr="0049277C">
              <w:rPr>
                <w:rFonts w:ascii="Times New Roman" w:hAnsi="Times New Roman"/>
                <w:bCs/>
                <w:sz w:val="26"/>
                <w:szCs w:val="26"/>
                <w:lang w:val="uk-UA"/>
              </w:rPr>
              <w:t>Про затвердження штатної чисельності закладів дошкільної освіти Хмільницької міської ради у новій редакції</w:t>
            </w:r>
            <w:bookmarkEnd w:id="1"/>
          </w:p>
          <w:p w14:paraId="16B23107" w14:textId="77777777" w:rsidR="0049277C" w:rsidRPr="0049277C" w:rsidRDefault="0049277C" w:rsidP="00F501C4">
            <w:pPr>
              <w:spacing w:after="0" w:line="240" w:lineRule="auto"/>
              <w:jc w:val="both"/>
              <w:textAlignment w:val="baseline"/>
              <w:outlineLvl w:val="0"/>
              <w:rPr>
                <w:rFonts w:ascii="Times New Roman" w:eastAsia="Times New Roman" w:hAnsi="Times New Roman"/>
                <w:b/>
                <w:color w:val="222222"/>
                <w:kern w:val="36"/>
                <w:sz w:val="26"/>
                <w:szCs w:val="26"/>
                <w:lang w:val="uk-UA" w:eastAsia="uk-UA"/>
              </w:rPr>
            </w:pPr>
            <w:proofErr w:type="spellStart"/>
            <w:r w:rsidRPr="0049277C">
              <w:rPr>
                <w:rFonts w:ascii="Times New Roman" w:hAnsi="Times New Roman"/>
                <w:b/>
                <w:color w:val="0D0D0D"/>
                <w:sz w:val="26"/>
                <w:szCs w:val="26"/>
              </w:rPr>
              <w:t>Інформація</w:t>
            </w:r>
            <w:proofErr w:type="spellEnd"/>
            <w:r w:rsidRPr="0049277C">
              <w:rPr>
                <w:rFonts w:ascii="Times New Roman" w:hAnsi="Times New Roman"/>
                <w:b/>
                <w:color w:val="0D0D0D"/>
                <w:sz w:val="26"/>
                <w:szCs w:val="26"/>
              </w:rPr>
              <w:t xml:space="preserve">: </w:t>
            </w:r>
            <w:proofErr w:type="spellStart"/>
            <w:r w:rsidRPr="0049277C">
              <w:rPr>
                <w:rFonts w:ascii="Times New Roman" w:hAnsi="Times New Roman"/>
                <w:b/>
                <w:color w:val="0D0D0D"/>
                <w:sz w:val="26"/>
                <w:szCs w:val="26"/>
              </w:rPr>
              <w:t>Оліха</w:t>
            </w:r>
            <w:proofErr w:type="spellEnd"/>
            <w:r w:rsidRPr="0049277C">
              <w:rPr>
                <w:rFonts w:ascii="Times New Roman" w:hAnsi="Times New Roman"/>
                <w:b/>
                <w:color w:val="0D0D0D"/>
                <w:sz w:val="26"/>
                <w:szCs w:val="26"/>
              </w:rPr>
              <w:t xml:space="preserve"> В.В., начальника </w:t>
            </w:r>
            <w:proofErr w:type="spellStart"/>
            <w:r w:rsidRPr="0049277C">
              <w:rPr>
                <w:rFonts w:ascii="Times New Roman" w:hAnsi="Times New Roman"/>
                <w:b/>
                <w:color w:val="0D0D0D"/>
                <w:sz w:val="26"/>
                <w:szCs w:val="26"/>
              </w:rPr>
              <w:t>Управління</w:t>
            </w:r>
            <w:proofErr w:type="spellEnd"/>
            <w:r w:rsidRPr="0049277C">
              <w:rPr>
                <w:rFonts w:ascii="Times New Roman" w:hAnsi="Times New Roman"/>
                <w:b/>
                <w:color w:val="0D0D0D"/>
                <w:sz w:val="26"/>
                <w:szCs w:val="26"/>
              </w:rPr>
              <w:t xml:space="preserve"> </w:t>
            </w:r>
            <w:proofErr w:type="spellStart"/>
            <w:r w:rsidRPr="0049277C">
              <w:rPr>
                <w:rFonts w:ascii="Times New Roman" w:hAnsi="Times New Roman"/>
                <w:b/>
                <w:color w:val="0D0D0D"/>
                <w:sz w:val="26"/>
                <w:szCs w:val="26"/>
              </w:rPr>
              <w:t>освіти</w:t>
            </w:r>
            <w:proofErr w:type="spellEnd"/>
            <w:r w:rsidRPr="0049277C">
              <w:rPr>
                <w:rFonts w:ascii="Times New Roman" w:hAnsi="Times New Roman"/>
                <w:b/>
                <w:color w:val="0D0D0D"/>
                <w:sz w:val="26"/>
                <w:szCs w:val="26"/>
              </w:rPr>
              <w:t xml:space="preserve">, </w:t>
            </w:r>
            <w:proofErr w:type="spellStart"/>
            <w:r w:rsidRPr="0049277C">
              <w:rPr>
                <w:rFonts w:ascii="Times New Roman" w:hAnsi="Times New Roman"/>
                <w:b/>
                <w:color w:val="0D0D0D"/>
                <w:sz w:val="26"/>
                <w:szCs w:val="26"/>
              </w:rPr>
              <w:t>молоді</w:t>
            </w:r>
            <w:proofErr w:type="spellEnd"/>
            <w:r w:rsidRPr="0049277C">
              <w:rPr>
                <w:rFonts w:ascii="Times New Roman" w:hAnsi="Times New Roman"/>
                <w:b/>
                <w:color w:val="0D0D0D"/>
                <w:sz w:val="26"/>
                <w:szCs w:val="26"/>
              </w:rPr>
              <w:t xml:space="preserve"> та спорту </w:t>
            </w:r>
            <w:proofErr w:type="spellStart"/>
            <w:r w:rsidRPr="0049277C">
              <w:rPr>
                <w:rFonts w:ascii="Times New Roman" w:hAnsi="Times New Roman"/>
                <w:b/>
                <w:color w:val="0D0D0D"/>
                <w:sz w:val="26"/>
                <w:szCs w:val="26"/>
              </w:rPr>
              <w:t>міської</w:t>
            </w:r>
            <w:proofErr w:type="spellEnd"/>
            <w:r w:rsidRPr="0049277C">
              <w:rPr>
                <w:rFonts w:ascii="Times New Roman" w:hAnsi="Times New Roman"/>
                <w:b/>
                <w:color w:val="0D0D0D"/>
                <w:sz w:val="26"/>
                <w:szCs w:val="26"/>
              </w:rPr>
              <w:t xml:space="preserve"> ради</w:t>
            </w:r>
          </w:p>
        </w:tc>
      </w:tr>
      <w:tr w:rsidR="0049277C" w:rsidRPr="0049277C" w14:paraId="138AB6CA"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11E51803"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1CD6E610" w14:textId="77777777" w:rsidR="0049277C" w:rsidRPr="0049277C" w:rsidRDefault="0049277C" w:rsidP="00F501C4">
            <w:pPr>
              <w:spacing w:after="0" w:line="240" w:lineRule="auto"/>
              <w:jc w:val="both"/>
              <w:textAlignment w:val="baseline"/>
              <w:outlineLvl w:val="0"/>
              <w:rPr>
                <w:rFonts w:ascii="Times New Roman" w:hAnsi="Times New Roman"/>
                <w:bCs/>
                <w:color w:val="000000"/>
                <w:spacing w:val="-6"/>
                <w:sz w:val="26"/>
                <w:szCs w:val="26"/>
                <w:lang w:val="uk-UA"/>
              </w:rPr>
            </w:pPr>
            <w:r w:rsidRPr="0049277C">
              <w:rPr>
                <w:rFonts w:ascii="Times New Roman" w:hAnsi="Times New Roman"/>
                <w:bCs/>
                <w:color w:val="000000"/>
                <w:sz w:val="26"/>
                <w:szCs w:val="26"/>
                <w:lang w:val="uk-UA"/>
              </w:rPr>
              <w:t xml:space="preserve">Про внесення змін та доповнень до </w:t>
            </w:r>
            <w:r w:rsidRPr="0049277C">
              <w:rPr>
                <w:rFonts w:ascii="Times New Roman" w:hAnsi="Times New Roman"/>
                <w:bCs/>
                <w:sz w:val="26"/>
                <w:szCs w:val="26"/>
                <w:lang w:val="uk-UA"/>
              </w:rPr>
              <w:t xml:space="preserve">Програми розвитку фізичної культури,  спорту та молодіжної політики Хмільницької міської територіальної громади на 2022-2026 роки, </w:t>
            </w:r>
            <w:r w:rsidRPr="0049277C">
              <w:rPr>
                <w:rFonts w:ascii="Times New Roman" w:hAnsi="Times New Roman"/>
                <w:bCs/>
                <w:color w:val="000000"/>
                <w:spacing w:val="-6"/>
                <w:sz w:val="26"/>
                <w:szCs w:val="26"/>
                <w:lang w:val="uk-UA"/>
              </w:rPr>
              <w:t>затвердженої рішенням 15 сесії міської ради 8 скликання від 21.07.2021 р. № 625 (зі змінами)</w:t>
            </w:r>
          </w:p>
          <w:p w14:paraId="7B44A569" w14:textId="77777777" w:rsidR="0049277C" w:rsidRPr="0049277C" w:rsidRDefault="0049277C" w:rsidP="00F501C4">
            <w:pPr>
              <w:spacing w:after="0" w:line="240" w:lineRule="auto"/>
              <w:jc w:val="both"/>
              <w:textAlignment w:val="baseline"/>
              <w:outlineLvl w:val="0"/>
              <w:rPr>
                <w:rFonts w:ascii="Times New Roman" w:eastAsia="Times New Roman" w:hAnsi="Times New Roman"/>
                <w:b/>
                <w:color w:val="222222"/>
                <w:kern w:val="36"/>
                <w:sz w:val="26"/>
                <w:szCs w:val="26"/>
                <w:lang w:val="uk-UA" w:eastAsia="uk-UA"/>
              </w:rPr>
            </w:pPr>
            <w:proofErr w:type="spellStart"/>
            <w:r w:rsidRPr="0049277C">
              <w:rPr>
                <w:rFonts w:ascii="Times New Roman" w:hAnsi="Times New Roman"/>
                <w:b/>
                <w:color w:val="0D0D0D"/>
                <w:sz w:val="26"/>
                <w:szCs w:val="26"/>
              </w:rPr>
              <w:t>Інформація</w:t>
            </w:r>
            <w:proofErr w:type="spellEnd"/>
            <w:r w:rsidRPr="0049277C">
              <w:rPr>
                <w:rFonts w:ascii="Times New Roman" w:hAnsi="Times New Roman"/>
                <w:b/>
                <w:color w:val="0D0D0D"/>
                <w:sz w:val="26"/>
                <w:szCs w:val="26"/>
              </w:rPr>
              <w:t>:</w:t>
            </w:r>
            <w:r w:rsidRPr="0049277C">
              <w:rPr>
                <w:rFonts w:ascii="Times New Roman" w:hAnsi="Times New Roman"/>
                <w:b/>
                <w:color w:val="0D0D0D"/>
                <w:sz w:val="26"/>
                <w:szCs w:val="26"/>
                <w:lang w:val="uk-UA"/>
              </w:rPr>
              <w:t xml:space="preserve"> </w:t>
            </w:r>
            <w:proofErr w:type="spellStart"/>
            <w:r w:rsidRPr="0049277C">
              <w:rPr>
                <w:rFonts w:ascii="Times New Roman" w:hAnsi="Times New Roman"/>
                <w:b/>
                <w:color w:val="0D0D0D"/>
                <w:sz w:val="26"/>
                <w:szCs w:val="26"/>
                <w:lang w:val="uk-UA"/>
              </w:rPr>
              <w:t>Пачевського</w:t>
            </w:r>
            <w:proofErr w:type="spellEnd"/>
            <w:r w:rsidRPr="0049277C">
              <w:rPr>
                <w:rFonts w:ascii="Times New Roman" w:hAnsi="Times New Roman"/>
                <w:b/>
                <w:color w:val="0D0D0D"/>
                <w:sz w:val="26"/>
                <w:szCs w:val="26"/>
                <w:lang w:val="uk-UA"/>
              </w:rPr>
              <w:t xml:space="preserve"> В.Г., начальника відділу молоді та спорту </w:t>
            </w:r>
            <w:proofErr w:type="spellStart"/>
            <w:r w:rsidRPr="0049277C">
              <w:rPr>
                <w:rFonts w:ascii="Times New Roman" w:hAnsi="Times New Roman"/>
                <w:b/>
                <w:color w:val="0D0D0D"/>
                <w:sz w:val="26"/>
                <w:szCs w:val="26"/>
              </w:rPr>
              <w:t>Управління</w:t>
            </w:r>
            <w:proofErr w:type="spellEnd"/>
            <w:r w:rsidRPr="0049277C">
              <w:rPr>
                <w:rFonts w:ascii="Times New Roman" w:hAnsi="Times New Roman"/>
                <w:b/>
                <w:color w:val="0D0D0D"/>
                <w:sz w:val="26"/>
                <w:szCs w:val="26"/>
              </w:rPr>
              <w:t xml:space="preserve"> </w:t>
            </w:r>
            <w:proofErr w:type="spellStart"/>
            <w:r w:rsidRPr="0049277C">
              <w:rPr>
                <w:rFonts w:ascii="Times New Roman" w:hAnsi="Times New Roman"/>
                <w:b/>
                <w:color w:val="0D0D0D"/>
                <w:sz w:val="26"/>
                <w:szCs w:val="26"/>
              </w:rPr>
              <w:t>освіти</w:t>
            </w:r>
            <w:proofErr w:type="spellEnd"/>
            <w:r w:rsidRPr="0049277C">
              <w:rPr>
                <w:rFonts w:ascii="Times New Roman" w:hAnsi="Times New Roman"/>
                <w:b/>
                <w:color w:val="0D0D0D"/>
                <w:sz w:val="26"/>
                <w:szCs w:val="26"/>
              </w:rPr>
              <w:t xml:space="preserve">, </w:t>
            </w:r>
            <w:proofErr w:type="spellStart"/>
            <w:r w:rsidRPr="0049277C">
              <w:rPr>
                <w:rFonts w:ascii="Times New Roman" w:hAnsi="Times New Roman"/>
                <w:b/>
                <w:color w:val="0D0D0D"/>
                <w:sz w:val="26"/>
                <w:szCs w:val="26"/>
              </w:rPr>
              <w:t>молоді</w:t>
            </w:r>
            <w:proofErr w:type="spellEnd"/>
            <w:r w:rsidRPr="0049277C">
              <w:rPr>
                <w:rFonts w:ascii="Times New Roman" w:hAnsi="Times New Roman"/>
                <w:b/>
                <w:color w:val="0D0D0D"/>
                <w:sz w:val="26"/>
                <w:szCs w:val="26"/>
              </w:rPr>
              <w:t xml:space="preserve"> та спорту </w:t>
            </w:r>
            <w:proofErr w:type="spellStart"/>
            <w:r w:rsidRPr="0049277C">
              <w:rPr>
                <w:rFonts w:ascii="Times New Roman" w:hAnsi="Times New Roman"/>
                <w:b/>
                <w:color w:val="0D0D0D"/>
                <w:sz w:val="26"/>
                <w:szCs w:val="26"/>
              </w:rPr>
              <w:t>міської</w:t>
            </w:r>
            <w:proofErr w:type="spellEnd"/>
            <w:r w:rsidRPr="0049277C">
              <w:rPr>
                <w:rFonts w:ascii="Times New Roman" w:hAnsi="Times New Roman"/>
                <w:b/>
                <w:color w:val="0D0D0D"/>
                <w:sz w:val="26"/>
                <w:szCs w:val="26"/>
              </w:rPr>
              <w:t xml:space="preserve"> ради</w:t>
            </w:r>
          </w:p>
        </w:tc>
      </w:tr>
      <w:tr w:rsidR="0049277C" w:rsidRPr="0049277C" w14:paraId="5660F40E"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4B9330C9"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68C35AD8" w14:textId="77777777" w:rsidR="0049277C" w:rsidRPr="0049277C" w:rsidRDefault="0049277C" w:rsidP="00F501C4">
            <w:pPr>
              <w:pStyle w:val="FR1"/>
              <w:spacing w:line="240" w:lineRule="auto"/>
              <w:ind w:left="0"/>
              <w:jc w:val="both"/>
              <w:rPr>
                <w:rFonts w:ascii="Times New Roman" w:hAnsi="Times New Roman" w:cs="Times New Roman"/>
                <w:b w:val="0"/>
                <w:bCs w:val="0"/>
                <w:sz w:val="26"/>
                <w:szCs w:val="26"/>
              </w:rPr>
            </w:pPr>
            <w:r w:rsidRPr="0049277C">
              <w:rPr>
                <w:rFonts w:ascii="Times New Roman" w:eastAsia="Calibri" w:hAnsi="Times New Roman" w:cs="Times New Roman"/>
                <w:b w:val="0"/>
                <w:bCs w:val="0"/>
                <w:sz w:val="26"/>
                <w:szCs w:val="26"/>
              </w:rPr>
              <w:t xml:space="preserve">Про внесення змін та доповнень до </w:t>
            </w:r>
            <w:r w:rsidRPr="0049277C">
              <w:rPr>
                <w:rFonts w:ascii="Times New Roman" w:hAnsi="Times New Roman" w:cs="Times New Roman"/>
                <w:b w:val="0"/>
                <w:bCs w:val="0"/>
                <w:sz w:val="26"/>
                <w:szCs w:val="26"/>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2028 роки, затвердженої рішенням 34 сесії міської ради 8 скликання від 24.11.2022 р. №1448 (зі змінами)</w:t>
            </w:r>
          </w:p>
          <w:p w14:paraId="298109C8" w14:textId="77777777" w:rsidR="0049277C" w:rsidRPr="0049277C" w:rsidRDefault="0049277C" w:rsidP="00F501C4">
            <w:pPr>
              <w:pStyle w:val="FR1"/>
              <w:spacing w:line="240" w:lineRule="auto"/>
              <w:ind w:left="0"/>
              <w:jc w:val="both"/>
              <w:rPr>
                <w:rFonts w:ascii="Times New Roman" w:hAnsi="Times New Roman" w:cs="Times New Roman"/>
                <w:b w:val="0"/>
                <w:bCs w:val="0"/>
                <w:color w:val="0D0D0D"/>
                <w:sz w:val="26"/>
                <w:szCs w:val="26"/>
              </w:rPr>
            </w:pPr>
            <w:r w:rsidRPr="0049277C">
              <w:rPr>
                <w:rFonts w:ascii="Times New Roman" w:hAnsi="Times New Roman" w:cs="Times New Roman"/>
                <w:color w:val="0D0D0D"/>
                <w:sz w:val="26"/>
                <w:szCs w:val="26"/>
              </w:rPr>
              <w:t>Інформація: Петрик Т.Л., в.о. начальника відділу з питань охорони здоров'я міської ради</w:t>
            </w:r>
          </w:p>
        </w:tc>
      </w:tr>
      <w:tr w:rsidR="0049277C" w:rsidRPr="0049277C" w14:paraId="0E3EA8DA"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607F91FA"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19101C4F" w14:textId="77777777" w:rsidR="0049277C" w:rsidRPr="0049277C" w:rsidRDefault="0049277C" w:rsidP="00F501C4">
            <w:pPr>
              <w:pStyle w:val="FR1"/>
              <w:spacing w:line="240" w:lineRule="auto"/>
              <w:ind w:left="0"/>
              <w:jc w:val="both"/>
              <w:rPr>
                <w:rFonts w:ascii="Times New Roman" w:hAnsi="Times New Roman" w:cs="Times New Roman"/>
                <w:b w:val="0"/>
                <w:bCs w:val="0"/>
                <w:sz w:val="26"/>
                <w:szCs w:val="26"/>
              </w:rPr>
            </w:pPr>
            <w:r w:rsidRPr="0049277C">
              <w:rPr>
                <w:rFonts w:ascii="Times New Roman" w:hAnsi="Times New Roman" w:cs="Times New Roman"/>
                <w:b w:val="0"/>
                <w:bCs w:val="0"/>
                <w:sz w:val="26"/>
                <w:szCs w:val="26"/>
              </w:rPr>
              <w:t>Про внесення змін та доповнень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2028 роки, затверджених рішенням 36 сесії міської ради 8 скликання від 23.12.2022 р. №1496 (зі змінами)</w:t>
            </w:r>
          </w:p>
          <w:p w14:paraId="1A1AB92D" w14:textId="77777777" w:rsidR="0049277C" w:rsidRPr="0049277C" w:rsidRDefault="0049277C" w:rsidP="00F501C4">
            <w:pPr>
              <w:pStyle w:val="FR1"/>
              <w:spacing w:line="240" w:lineRule="auto"/>
              <w:ind w:left="0"/>
              <w:jc w:val="both"/>
              <w:rPr>
                <w:rFonts w:ascii="Times New Roman" w:hAnsi="Times New Roman" w:cs="Times New Roman"/>
                <w:b w:val="0"/>
                <w:bCs w:val="0"/>
                <w:color w:val="0D0D0D"/>
                <w:sz w:val="26"/>
                <w:szCs w:val="26"/>
              </w:rPr>
            </w:pPr>
            <w:r w:rsidRPr="0049277C">
              <w:rPr>
                <w:rFonts w:ascii="Times New Roman" w:hAnsi="Times New Roman" w:cs="Times New Roman"/>
                <w:color w:val="0D0D0D"/>
                <w:sz w:val="26"/>
                <w:szCs w:val="26"/>
              </w:rPr>
              <w:t>Інформація: Петрик Т.Л., в.о. начальника відділу з питань охорони здоров'я міської ради</w:t>
            </w:r>
          </w:p>
        </w:tc>
      </w:tr>
      <w:tr w:rsidR="0049277C" w:rsidRPr="0049277C" w14:paraId="35701D00"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14E05AD6"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7E097A96" w14:textId="77777777" w:rsidR="0049277C" w:rsidRPr="0049277C" w:rsidRDefault="0049277C" w:rsidP="00F501C4">
            <w:pPr>
              <w:tabs>
                <w:tab w:val="left" w:pos="7780"/>
              </w:tabs>
              <w:spacing w:after="0" w:line="240" w:lineRule="auto"/>
              <w:ind w:left="32"/>
              <w:jc w:val="both"/>
              <w:rPr>
                <w:rFonts w:ascii="Times New Roman" w:hAnsi="Times New Roman"/>
                <w:b/>
                <w:bCs/>
                <w:color w:val="000000"/>
                <w:spacing w:val="-6"/>
                <w:sz w:val="26"/>
                <w:szCs w:val="26"/>
                <w:lang w:val="uk-UA"/>
              </w:rPr>
            </w:pPr>
            <w:bookmarkStart w:id="2" w:name="_Hlk193706465"/>
            <w:r w:rsidRPr="0049277C">
              <w:rPr>
                <w:rFonts w:ascii="Times New Roman" w:hAnsi="Times New Roman"/>
                <w:sz w:val="26"/>
                <w:szCs w:val="26"/>
                <w:lang w:val="uk-UA"/>
              </w:rPr>
              <w:t xml:space="preserve">Про внесення змін до Комплексної програми розвитку культури та туризму </w:t>
            </w:r>
            <w:r w:rsidRPr="0049277C">
              <w:rPr>
                <w:rFonts w:ascii="Times New Roman" w:hAnsi="Times New Roman"/>
                <w:color w:val="000000"/>
                <w:sz w:val="26"/>
                <w:szCs w:val="26"/>
                <w:lang w:val="uk-UA"/>
              </w:rPr>
              <w:t xml:space="preserve">Хмільницької міської територіальної громади на 2022-2026 роки, </w:t>
            </w:r>
            <w:r w:rsidRPr="0049277C">
              <w:rPr>
                <w:rFonts w:ascii="Times New Roman" w:hAnsi="Times New Roman"/>
                <w:color w:val="000000"/>
                <w:spacing w:val="-6"/>
                <w:sz w:val="26"/>
                <w:szCs w:val="26"/>
                <w:lang w:val="uk-UA"/>
              </w:rPr>
              <w:t>затвердженої  рішенням 14 сесії міської ради 8 скликання від 24.06.2021 р. №573 (зі змінами)</w:t>
            </w:r>
            <w:bookmarkEnd w:id="2"/>
          </w:p>
          <w:p w14:paraId="4CB0CB32" w14:textId="77777777" w:rsidR="0049277C" w:rsidRPr="0049277C" w:rsidRDefault="0049277C" w:rsidP="00F501C4">
            <w:pPr>
              <w:pStyle w:val="FR1"/>
              <w:spacing w:line="240" w:lineRule="auto"/>
              <w:ind w:left="0"/>
              <w:jc w:val="both"/>
              <w:rPr>
                <w:rFonts w:ascii="Times New Roman" w:hAnsi="Times New Roman" w:cs="Times New Roman"/>
                <w:b w:val="0"/>
                <w:bCs w:val="0"/>
                <w:color w:val="0D0D0D"/>
                <w:sz w:val="26"/>
                <w:szCs w:val="26"/>
              </w:rPr>
            </w:pPr>
            <w:r w:rsidRPr="0049277C">
              <w:rPr>
                <w:rFonts w:ascii="Times New Roman" w:hAnsi="Times New Roman" w:cs="Times New Roman"/>
                <w:bCs w:val="0"/>
                <w:sz w:val="26"/>
                <w:szCs w:val="26"/>
              </w:rPr>
              <w:t xml:space="preserve">Інформація: </w:t>
            </w:r>
            <w:proofErr w:type="spellStart"/>
            <w:r w:rsidRPr="0049277C">
              <w:rPr>
                <w:rFonts w:ascii="Times New Roman" w:hAnsi="Times New Roman" w:cs="Times New Roman"/>
                <w:bCs w:val="0"/>
                <w:sz w:val="26"/>
                <w:szCs w:val="26"/>
              </w:rPr>
              <w:t>Цупринюк</w:t>
            </w:r>
            <w:proofErr w:type="spellEnd"/>
            <w:r w:rsidRPr="0049277C">
              <w:rPr>
                <w:rFonts w:ascii="Times New Roman" w:hAnsi="Times New Roman" w:cs="Times New Roman"/>
                <w:bCs w:val="0"/>
                <w:sz w:val="26"/>
                <w:szCs w:val="26"/>
              </w:rPr>
              <w:t xml:space="preserve"> Ю.С., </w:t>
            </w:r>
            <w:bookmarkStart w:id="3" w:name="_Hlk203560440"/>
            <w:r w:rsidRPr="0049277C">
              <w:rPr>
                <w:rFonts w:ascii="Times New Roman" w:hAnsi="Times New Roman" w:cs="Times New Roman"/>
                <w:bCs w:val="0"/>
                <w:sz w:val="26"/>
                <w:szCs w:val="26"/>
              </w:rPr>
              <w:t>начальника відділу культури і туризму міської ради</w:t>
            </w:r>
            <w:bookmarkEnd w:id="3"/>
          </w:p>
        </w:tc>
      </w:tr>
      <w:tr w:rsidR="0049277C" w:rsidRPr="0049277C" w14:paraId="64FBCB08" w14:textId="77777777" w:rsidTr="0049277C">
        <w:trPr>
          <w:trHeight w:val="263"/>
        </w:trPr>
        <w:tc>
          <w:tcPr>
            <w:tcW w:w="567" w:type="dxa"/>
            <w:tcBorders>
              <w:top w:val="single" w:sz="4" w:space="0" w:color="auto"/>
              <w:left w:val="single" w:sz="4" w:space="0" w:color="auto"/>
              <w:bottom w:val="single" w:sz="4" w:space="0" w:color="auto"/>
              <w:right w:val="single" w:sz="4" w:space="0" w:color="auto"/>
            </w:tcBorders>
          </w:tcPr>
          <w:p w14:paraId="291548B1" w14:textId="77777777" w:rsidR="0049277C" w:rsidRPr="0049277C" w:rsidRDefault="0049277C" w:rsidP="0049277C">
            <w:pPr>
              <w:pStyle w:val="a5"/>
              <w:numPr>
                <w:ilvl w:val="0"/>
                <w:numId w:val="18"/>
              </w:numPr>
              <w:tabs>
                <w:tab w:val="left" w:pos="360"/>
                <w:tab w:val="left" w:pos="720"/>
                <w:tab w:val="left" w:pos="1416"/>
              </w:tabs>
              <w:spacing w:after="0" w:line="240" w:lineRule="auto"/>
              <w:ind w:right="456" w:hanging="720"/>
              <w:jc w:val="both"/>
              <w:rPr>
                <w:rFonts w:ascii="Times New Roman" w:hAnsi="Times New Roman"/>
                <w:b/>
                <w:color w:val="0D0D0D"/>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309270EA" w14:textId="77777777" w:rsidR="0049277C" w:rsidRPr="0049277C" w:rsidRDefault="0049277C" w:rsidP="00F501C4">
            <w:pPr>
              <w:tabs>
                <w:tab w:val="left" w:pos="7780"/>
              </w:tabs>
              <w:spacing w:after="0" w:line="240" w:lineRule="auto"/>
              <w:jc w:val="both"/>
              <w:rPr>
                <w:rFonts w:ascii="Times New Roman" w:hAnsi="Times New Roman"/>
                <w:b/>
                <w:bCs/>
                <w:color w:val="000000"/>
                <w:spacing w:val="-6"/>
                <w:sz w:val="26"/>
                <w:szCs w:val="26"/>
                <w:lang w:val="uk-UA"/>
              </w:rPr>
            </w:pPr>
            <w:r w:rsidRPr="0049277C">
              <w:rPr>
                <w:rFonts w:ascii="Times New Roman" w:hAnsi="Times New Roman"/>
                <w:sz w:val="26"/>
                <w:szCs w:val="26"/>
                <w:lang w:val="uk-UA"/>
              </w:rPr>
              <w:t xml:space="preserve">Про внесення змін до Комплексної програми розвитку культури та туризму </w:t>
            </w:r>
            <w:r w:rsidRPr="0049277C">
              <w:rPr>
                <w:rFonts w:ascii="Times New Roman" w:hAnsi="Times New Roman"/>
                <w:color w:val="000000"/>
                <w:sz w:val="26"/>
                <w:szCs w:val="26"/>
                <w:lang w:val="uk-UA"/>
              </w:rPr>
              <w:t xml:space="preserve">Хмільницької міської територіальної громади на 2027-2031 роки, </w:t>
            </w:r>
            <w:r w:rsidRPr="0049277C">
              <w:rPr>
                <w:rFonts w:ascii="Times New Roman" w:hAnsi="Times New Roman"/>
                <w:color w:val="000000"/>
                <w:spacing w:val="-6"/>
                <w:sz w:val="26"/>
                <w:szCs w:val="26"/>
                <w:lang w:val="uk-UA"/>
              </w:rPr>
              <w:t>затвердженої  рішенням 63 сесії міської ради 8 скликання від 30.08.2024 р. №2866</w:t>
            </w:r>
          </w:p>
          <w:p w14:paraId="7D0286D6" w14:textId="77777777" w:rsidR="0049277C" w:rsidRPr="0049277C" w:rsidRDefault="0049277C" w:rsidP="00F501C4">
            <w:pPr>
              <w:pStyle w:val="FR1"/>
              <w:spacing w:line="240" w:lineRule="auto"/>
              <w:ind w:left="0"/>
              <w:jc w:val="both"/>
              <w:rPr>
                <w:rFonts w:ascii="Times New Roman" w:hAnsi="Times New Roman" w:cs="Times New Roman"/>
                <w:bCs w:val="0"/>
                <w:color w:val="0D0D0D"/>
                <w:sz w:val="26"/>
                <w:szCs w:val="26"/>
              </w:rPr>
            </w:pPr>
            <w:r w:rsidRPr="0049277C">
              <w:rPr>
                <w:rFonts w:ascii="Times New Roman" w:hAnsi="Times New Roman" w:cs="Times New Roman"/>
                <w:bCs w:val="0"/>
                <w:sz w:val="26"/>
                <w:szCs w:val="26"/>
              </w:rPr>
              <w:t xml:space="preserve">Інформація: </w:t>
            </w:r>
            <w:proofErr w:type="spellStart"/>
            <w:r w:rsidRPr="0049277C">
              <w:rPr>
                <w:rFonts w:ascii="Times New Roman" w:hAnsi="Times New Roman" w:cs="Times New Roman"/>
                <w:bCs w:val="0"/>
                <w:sz w:val="26"/>
                <w:szCs w:val="26"/>
              </w:rPr>
              <w:t>Цупринюк</w:t>
            </w:r>
            <w:proofErr w:type="spellEnd"/>
            <w:r w:rsidRPr="0049277C">
              <w:rPr>
                <w:rFonts w:ascii="Times New Roman" w:hAnsi="Times New Roman" w:cs="Times New Roman"/>
                <w:bCs w:val="0"/>
                <w:sz w:val="26"/>
                <w:szCs w:val="26"/>
              </w:rPr>
              <w:t xml:space="preserve"> Ю.С., начальника відділу культури і туризму міської ради</w:t>
            </w:r>
          </w:p>
        </w:tc>
      </w:tr>
    </w:tbl>
    <w:p w14:paraId="11760EFF" w14:textId="77777777" w:rsidR="002C4946" w:rsidRPr="0049277C" w:rsidRDefault="002C4946" w:rsidP="008361C0">
      <w:pPr>
        <w:tabs>
          <w:tab w:val="left" w:pos="2500"/>
        </w:tabs>
        <w:rPr>
          <w:sz w:val="26"/>
          <w:szCs w:val="26"/>
          <w:lang w:eastAsia="ru-RU"/>
        </w:rPr>
      </w:pPr>
    </w:p>
    <w:sectPr w:rsidR="002C4946" w:rsidRPr="0049277C" w:rsidSect="00B67D14">
      <w:pgSz w:w="11906" w:h="16838"/>
      <w:pgMar w:top="426" w:right="424" w:bottom="567"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B79AA" w14:textId="77777777" w:rsidR="00733DDA" w:rsidRDefault="00733DDA" w:rsidP="00BB2828">
      <w:pPr>
        <w:spacing w:after="0" w:line="240" w:lineRule="auto"/>
      </w:pPr>
      <w:r>
        <w:separator/>
      </w:r>
    </w:p>
  </w:endnote>
  <w:endnote w:type="continuationSeparator" w:id="0">
    <w:p w14:paraId="0719CF76" w14:textId="77777777" w:rsidR="00733DDA" w:rsidRDefault="00733DDA" w:rsidP="00BB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86D4" w14:textId="77777777" w:rsidR="00733DDA" w:rsidRDefault="00733DDA" w:rsidP="00BB2828">
      <w:pPr>
        <w:spacing w:after="0" w:line="240" w:lineRule="auto"/>
      </w:pPr>
      <w:r>
        <w:separator/>
      </w:r>
    </w:p>
  </w:footnote>
  <w:footnote w:type="continuationSeparator" w:id="0">
    <w:p w14:paraId="6C5AF8A6" w14:textId="77777777" w:rsidR="00733DDA" w:rsidRDefault="00733DDA" w:rsidP="00BB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500A"/>
    <w:multiLevelType w:val="hybridMultilevel"/>
    <w:tmpl w:val="98E65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BB2A9E"/>
    <w:multiLevelType w:val="hybridMultilevel"/>
    <w:tmpl w:val="760878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022752F"/>
    <w:multiLevelType w:val="hybridMultilevel"/>
    <w:tmpl w:val="700CD862"/>
    <w:lvl w:ilvl="0" w:tplc="D1622B40">
      <w:start w:val="1"/>
      <w:numFmt w:val="decimal"/>
      <w:lvlText w:val="%1."/>
      <w:lvlJc w:val="left"/>
      <w:pPr>
        <w:ind w:left="720" w:hanging="360"/>
      </w:pPr>
      <w:rPr>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CE06B4"/>
    <w:multiLevelType w:val="hybridMultilevel"/>
    <w:tmpl w:val="70A01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CD4590"/>
    <w:multiLevelType w:val="hybridMultilevel"/>
    <w:tmpl w:val="F75C1B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365ECA"/>
    <w:multiLevelType w:val="hybridMultilevel"/>
    <w:tmpl w:val="07A4A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820D20"/>
    <w:multiLevelType w:val="hybridMultilevel"/>
    <w:tmpl w:val="5356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CC31ED5"/>
    <w:multiLevelType w:val="hybridMultilevel"/>
    <w:tmpl w:val="2A44EB9A"/>
    <w:lvl w:ilvl="0" w:tplc="B766323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73F4283"/>
    <w:multiLevelType w:val="hybridMultilevel"/>
    <w:tmpl w:val="BB60CF5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D502123"/>
    <w:multiLevelType w:val="hybridMultilevel"/>
    <w:tmpl w:val="F75C1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1D36E5"/>
    <w:multiLevelType w:val="hybridMultilevel"/>
    <w:tmpl w:val="70A01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70D1A00"/>
    <w:multiLevelType w:val="hybridMultilevel"/>
    <w:tmpl w:val="68E0DE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6D7B51AD"/>
    <w:multiLevelType w:val="hybridMultilevel"/>
    <w:tmpl w:val="B0846C50"/>
    <w:lvl w:ilvl="0" w:tplc="924AA4A4">
      <w:start w:val="1"/>
      <w:numFmt w:val="decimal"/>
      <w:lvlText w:val="%1."/>
      <w:lvlJc w:val="left"/>
      <w:pPr>
        <w:ind w:left="1080" w:hanging="360"/>
      </w:pPr>
      <w:rPr>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70F829E5"/>
    <w:multiLevelType w:val="hybridMultilevel"/>
    <w:tmpl w:val="E940CC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76945FF7"/>
    <w:multiLevelType w:val="hybridMultilevel"/>
    <w:tmpl w:val="BBDED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9326696">
    <w:abstractNumId w:val="7"/>
  </w:num>
  <w:num w:numId="2" w16cid:durableId="280452393">
    <w:abstractNumId w:val="4"/>
  </w:num>
  <w:num w:numId="3" w16cid:durableId="1228104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525459">
    <w:abstractNumId w:val="15"/>
  </w:num>
  <w:num w:numId="5" w16cid:durableId="418791630">
    <w:abstractNumId w:val="12"/>
  </w:num>
  <w:num w:numId="6" w16cid:durableId="1848133084">
    <w:abstractNumId w:val="1"/>
  </w:num>
  <w:num w:numId="7" w16cid:durableId="1621108659">
    <w:abstractNumId w:val="3"/>
  </w:num>
  <w:num w:numId="8" w16cid:durableId="315035437">
    <w:abstractNumId w:val="13"/>
  </w:num>
  <w:num w:numId="9" w16cid:durableId="547837403">
    <w:abstractNumId w:val="16"/>
  </w:num>
  <w:num w:numId="10" w16cid:durableId="337268451">
    <w:abstractNumId w:val="14"/>
  </w:num>
  <w:num w:numId="11" w16cid:durableId="1225331847">
    <w:abstractNumId w:val="8"/>
  </w:num>
  <w:num w:numId="12" w16cid:durableId="797994335">
    <w:abstractNumId w:val="6"/>
  </w:num>
  <w:num w:numId="13" w16cid:durableId="856427532">
    <w:abstractNumId w:val="10"/>
  </w:num>
  <w:num w:numId="14" w16cid:durableId="1116677658">
    <w:abstractNumId w:val="11"/>
  </w:num>
  <w:num w:numId="15" w16cid:durableId="1804885438">
    <w:abstractNumId w:val="5"/>
  </w:num>
  <w:num w:numId="16" w16cid:durableId="906303551">
    <w:abstractNumId w:val="2"/>
  </w:num>
  <w:num w:numId="17" w16cid:durableId="1477575039">
    <w:abstractNumId w:val="0"/>
  </w:num>
  <w:num w:numId="18" w16cid:durableId="77282788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835"/>
    <w:rsid w:val="00010B71"/>
    <w:rsid w:val="0002367E"/>
    <w:rsid w:val="000364BE"/>
    <w:rsid w:val="000618EB"/>
    <w:rsid w:val="00096A8A"/>
    <w:rsid w:val="000C5295"/>
    <w:rsid w:val="000D6DE2"/>
    <w:rsid w:val="000E3DC1"/>
    <w:rsid w:val="000E5701"/>
    <w:rsid w:val="000E7434"/>
    <w:rsid w:val="0012704F"/>
    <w:rsid w:val="001372D6"/>
    <w:rsid w:val="00141E50"/>
    <w:rsid w:val="001466D1"/>
    <w:rsid w:val="00147811"/>
    <w:rsid w:val="00171018"/>
    <w:rsid w:val="001716BD"/>
    <w:rsid w:val="00173A6A"/>
    <w:rsid w:val="001917BB"/>
    <w:rsid w:val="001924F3"/>
    <w:rsid w:val="001A0393"/>
    <w:rsid w:val="001B72F5"/>
    <w:rsid w:val="001D07A1"/>
    <w:rsid w:val="001D4E7D"/>
    <w:rsid w:val="001E7CAF"/>
    <w:rsid w:val="001F0989"/>
    <w:rsid w:val="00214097"/>
    <w:rsid w:val="00236F0C"/>
    <w:rsid w:val="0026129B"/>
    <w:rsid w:val="002717E6"/>
    <w:rsid w:val="00272F01"/>
    <w:rsid w:val="00274A3C"/>
    <w:rsid w:val="0027642B"/>
    <w:rsid w:val="00291111"/>
    <w:rsid w:val="00292C3E"/>
    <w:rsid w:val="00297CB5"/>
    <w:rsid w:val="002A750D"/>
    <w:rsid w:val="002C02C0"/>
    <w:rsid w:val="002C2713"/>
    <w:rsid w:val="002C4946"/>
    <w:rsid w:val="002C5E68"/>
    <w:rsid w:val="002C671E"/>
    <w:rsid w:val="00301338"/>
    <w:rsid w:val="00334EE8"/>
    <w:rsid w:val="003360B0"/>
    <w:rsid w:val="00344028"/>
    <w:rsid w:val="003440D8"/>
    <w:rsid w:val="003548CD"/>
    <w:rsid w:val="003602F2"/>
    <w:rsid w:val="003752CA"/>
    <w:rsid w:val="00381B58"/>
    <w:rsid w:val="00382095"/>
    <w:rsid w:val="003D5E24"/>
    <w:rsid w:val="003F082D"/>
    <w:rsid w:val="003F6072"/>
    <w:rsid w:val="00400CF6"/>
    <w:rsid w:val="00402D46"/>
    <w:rsid w:val="00403335"/>
    <w:rsid w:val="00424DF4"/>
    <w:rsid w:val="00444A4A"/>
    <w:rsid w:val="00466CFB"/>
    <w:rsid w:val="0049277C"/>
    <w:rsid w:val="004A5F84"/>
    <w:rsid w:val="004A7551"/>
    <w:rsid w:val="004B5BD5"/>
    <w:rsid w:val="004B621B"/>
    <w:rsid w:val="004D2F9C"/>
    <w:rsid w:val="004D3282"/>
    <w:rsid w:val="004D38B4"/>
    <w:rsid w:val="004E1C92"/>
    <w:rsid w:val="004E3428"/>
    <w:rsid w:val="004E3870"/>
    <w:rsid w:val="00503A66"/>
    <w:rsid w:val="00523BFF"/>
    <w:rsid w:val="005258A1"/>
    <w:rsid w:val="0058661F"/>
    <w:rsid w:val="00597F74"/>
    <w:rsid w:val="005A504C"/>
    <w:rsid w:val="005B0431"/>
    <w:rsid w:val="005D2589"/>
    <w:rsid w:val="005D3635"/>
    <w:rsid w:val="005E62C1"/>
    <w:rsid w:val="005E7772"/>
    <w:rsid w:val="005F004E"/>
    <w:rsid w:val="005F5EC6"/>
    <w:rsid w:val="00602CA7"/>
    <w:rsid w:val="00621DD7"/>
    <w:rsid w:val="006220C6"/>
    <w:rsid w:val="00633C93"/>
    <w:rsid w:val="00637392"/>
    <w:rsid w:val="00641418"/>
    <w:rsid w:val="0064185A"/>
    <w:rsid w:val="00642287"/>
    <w:rsid w:val="00661EF3"/>
    <w:rsid w:val="0066779A"/>
    <w:rsid w:val="006767A2"/>
    <w:rsid w:val="006A36A5"/>
    <w:rsid w:val="006A57CF"/>
    <w:rsid w:val="006B5B04"/>
    <w:rsid w:val="006C2FED"/>
    <w:rsid w:val="006C5B0C"/>
    <w:rsid w:val="006D146B"/>
    <w:rsid w:val="006D58B6"/>
    <w:rsid w:val="006E2527"/>
    <w:rsid w:val="006E26CE"/>
    <w:rsid w:val="00700225"/>
    <w:rsid w:val="00704337"/>
    <w:rsid w:val="00712181"/>
    <w:rsid w:val="00733DDA"/>
    <w:rsid w:val="007548DC"/>
    <w:rsid w:val="0075777B"/>
    <w:rsid w:val="007742A1"/>
    <w:rsid w:val="00774C55"/>
    <w:rsid w:val="00783D50"/>
    <w:rsid w:val="007905AC"/>
    <w:rsid w:val="007A0ED5"/>
    <w:rsid w:val="007A4BA8"/>
    <w:rsid w:val="007B7FED"/>
    <w:rsid w:val="007C2B53"/>
    <w:rsid w:val="007C3DA5"/>
    <w:rsid w:val="007C4BCC"/>
    <w:rsid w:val="007E465D"/>
    <w:rsid w:val="007F1AE8"/>
    <w:rsid w:val="008012BA"/>
    <w:rsid w:val="00801EDC"/>
    <w:rsid w:val="00826677"/>
    <w:rsid w:val="00830BD4"/>
    <w:rsid w:val="008361C0"/>
    <w:rsid w:val="00837221"/>
    <w:rsid w:val="00856A4A"/>
    <w:rsid w:val="008618A8"/>
    <w:rsid w:val="00863835"/>
    <w:rsid w:val="00864BE2"/>
    <w:rsid w:val="008709C1"/>
    <w:rsid w:val="00871319"/>
    <w:rsid w:val="008822CE"/>
    <w:rsid w:val="00890D9C"/>
    <w:rsid w:val="008935A9"/>
    <w:rsid w:val="008C3FB6"/>
    <w:rsid w:val="008D047F"/>
    <w:rsid w:val="008D133B"/>
    <w:rsid w:val="008D1893"/>
    <w:rsid w:val="008E762D"/>
    <w:rsid w:val="008F0AFB"/>
    <w:rsid w:val="00900FAE"/>
    <w:rsid w:val="0091095B"/>
    <w:rsid w:val="00911E5C"/>
    <w:rsid w:val="0092046B"/>
    <w:rsid w:val="00930217"/>
    <w:rsid w:val="00942C09"/>
    <w:rsid w:val="00950CB7"/>
    <w:rsid w:val="0096396F"/>
    <w:rsid w:val="0098246A"/>
    <w:rsid w:val="00986F38"/>
    <w:rsid w:val="009A215B"/>
    <w:rsid w:val="009B04C2"/>
    <w:rsid w:val="009C19EF"/>
    <w:rsid w:val="00A0594C"/>
    <w:rsid w:val="00A11D45"/>
    <w:rsid w:val="00A30242"/>
    <w:rsid w:val="00A361BC"/>
    <w:rsid w:val="00A367CD"/>
    <w:rsid w:val="00A56E65"/>
    <w:rsid w:val="00A60A9D"/>
    <w:rsid w:val="00A65ED3"/>
    <w:rsid w:val="00AA621B"/>
    <w:rsid w:val="00AB1B26"/>
    <w:rsid w:val="00AB2E14"/>
    <w:rsid w:val="00AC2AA6"/>
    <w:rsid w:val="00AC4E13"/>
    <w:rsid w:val="00AD000A"/>
    <w:rsid w:val="00AD6999"/>
    <w:rsid w:val="00AE280F"/>
    <w:rsid w:val="00AE5ABD"/>
    <w:rsid w:val="00AF6CE3"/>
    <w:rsid w:val="00B00953"/>
    <w:rsid w:val="00B0168C"/>
    <w:rsid w:val="00B2286B"/>
    <w:rsid w:val="00B36432"/>
    <w:rsid w:val="00B36DD3"/>
    <w:rsid w:val="00B44E4B"/>
    <w:rsid w:val="00B5408D"/>
    <w:rsid w:val="00B55226"/>
    <w:rsid w:val="00B557B0"/>
    <w:rsid w:val="00B62B19"/>
    <w:rsid w:val="00B67D14"/>
    <w:rsid w:val="00B85600"/>
    <w:rsid w:val="00B86DC0"/>
    <w:rsid w:val="00BA13D3"/>
    <w:rsid w:val="00BA2211"/>
    <w:rsid w:val="00BA5EB0"/>
    <w:rsid w:val="00BB2828"/>
    <w:rsid w:val="00BB3B5F"/>
    <w:rsid w:val="00BD1808"/>
    <w:rsid w:val="00BD3670"/>
    <w:rsid w:val="00BE2AC6"/>
    <w:rsid w:val="00BF0BF5"/>
    <w:rsid w:val="00C05595"/>
    <w:rsid w:val="00C07C4A"/>
    <w:rsid w:val="00C12D34"/>
    <w:rsid w:val="00C13880"/>
    <w:rsid w:val="00C14817"/>
    <w:rsid w:val="00C15FDC"/>
    <w:rsid w:val="00C20A78"/>
    <w:rsid w:val="00C3362F"/>
    <w:rsid w:val="00CA2261"/>
    <w:rsid w:val="00CB1921"/>
    <w:rsid w:val="00CD488F"/>
    <w:rsid w:val="00CD53E4"/>
    <w:rsid w:val="00CE0EF3"/>
    <w:rsid w:val="00CF2601"/>
    <w:rsid w:val="00D01AA1"/>
    <w:rsid w:val="00D21EBD"/>
    <w:rsid w:val="00D300D2"/>
    <w:rsid w:val="00D304B6"/>
    <w:rsid w:val="00D47C88"/>
    <w:rsid w:val="00D558DD"/>
    <w:rsid w:val="00D568F7"/>
    <w:rsid w:val="00D6139A"/>
    <w:rsid w:val="00D61F76"/>
    <w:rsid w:val="00D805F0"/>
    <w:rsid w:val="00D8087B"/>
    <w:rsid w:val="00D978B0"/>
    <w:rsid w:val="00DA124F"/>
    <w:rsid w:val="00DB087A"/>
    <w:rsid w:val="00DB67C2"/>
    <w:rsid w:val="00DC0604"/>
    <w:rsid w:val="00DC0999"/>
    <w:rsid w:val="00DD1E53"/>
    <w:rsid w:val="00DD7689"/>
    <w:rsid w:val="00E0233A"/>
    <w:rsid w:val="00E11390"/>
    <w:rsid w:val="00E13803"/>
    <w:rsid w:val="00E46485"/>
    <w:rsid w:val="00E778A3"/>
    <w:rsid w:val="00E8117A"/>
    <w:rsid w:val="00E8207D"/>
    <w:rsid w:val="00E85970"/>
    <w:rsid w:val="00EA1DC3"/>
    <w:rsid w:val="00EB0688"/>
    <w:rsid w:val="00EB6479"/>
    <w:rsid w:val="00EB726B"/>
    <w:rsid w:val="00EC4F3E"/>
    <w:rsid w:val="00EC712E"/>
    <w:rsid w:val="00ED7681"/>
    <w:rsid w:val="00F008B0"/>
    <w:rsid w:val="00F35E1B"/>
    <w:rsid w:val="00F747B0"/>
    <w:rsid w:val="00F842BE"/>
    <w:rsid w:val="00F961DB"/>
    <w:rsid w:val="00FA36B9"/>
    <w:rsid w:val="00FB1B9F"/>
    <w:rsid w:val="00FB356C"/>
    <w:rsid w:val="00FD2243"/>
    <w:rsid w:val="00FD4679"/>
    <w:rsid w:val="00FD7A19"/>
    <w:rsid w:val="00FE43C0"/>
    <w:rsid w:val="00FE5C9A"/>
    <w:rsid w:val="00FF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98E6"/>
  <w15:docId w15:val="{E68713FF-3AA8-4E3E-8E11-F79888CD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35"/>
  </w:style>
  <w:style w:type="paragraph" w:styleId="2">
    <w:name w:val="heading 2"/>
    <w:basedOn w:val="a"/>
    <w:link w:val="20"/>
    <w:uiPriority w:val="9"/>
    <w:unhideWhenUsed/>
    <w:qFormat/>
    <w:rsid w:val="00291111"/>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86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63835"/>
    <w:pPr>
      <w:ind w:left="720"/>
      <w:contextualSpacing/>
    </w:pPr>
    <w:rPr>
      <w:rFonts w:ascii="Calibri" w:eastAsia="Calibri" w:hAnsi="Calibri" w:cs="Times New Roman"/>
    </w:rPr>
  </w:style>
  <w:style w:type="character" w:styleId="a6">
    <w:name w:val="Emphasis"/>
    <w:qFormat/>
    <w:rsid w:val="00FD2243"/>
    <w:rPr>
      <w:i/>
      <w:iCs/>
    </w:rPr>
  </w:style>
  <w:style w:type="character" w:customStyle="1" w:styleId="s1">
    <w:name w:val="s1"/>
    <w:rsid w:val="00444A4A"/>
  </w:style>
  <w:style w:type="character" w:customStyle="1" w:styleId="apple-converted-space">
    <w:name w:val="apple-converted-space"/>
    <w:rsid w:val="00FE43C0"/>
  </w:style>
  <w:style w:type="paragraph" w:styleId="a7">
    <w:name w:val="Body Text"/>
    <w:basedOn w:val="a"/>
    <w:link w:val="a8"/>
    <w:rsid w:val="000E7434"/>
    <w:pPr>
      <w:spacing w:before="100" w:beforeAutospacing="1" w:after="0" w:line="244" w:lineRule="auto"/>
      <w:jc w:val="both"/>
    </w:pPr>
    <w:rPr>
      <w:rFonts w:ascii="Times New Roman" w:eastAsia="Times New Roman" w:hAnsi="Times New Roman" w:cs="Times New Roman"/>
      <w:spacing w:val="-7"/>
      <w:sz w:val="28"/>
      <w:szCs w:val="24"/>
      <w:lang w:val="uk-UA" w:eastAsia="ru-RU"/>
    </w:rPr>
  </w:style>
  <w:style w:type="character" w:customStyle="1" w:styleId="a8">
    <w:name w:val="Основной текст Знак"/>
    <w:basedOn w:val="a0"/>
    <w:link w:val="a7"/>
    <w:rsid w:val="000E7434"/>
    <w:rPr>
      <w:rFonts w:ascii="Times New Roman" w:eastAsia="Times New Roman" w:hAnsi="Times New Roman" w:cs="Times New Roman"/>
      <w:spacing w:val="-7"/>
      <w:sz w:val="28"/>
      <w:szCs w:val="24"/>
      <w:lang w:val="uk-UA" w:eastAsia="ru-RU"/>
    </w:rPr>
  </w:style>
  <w:style w:type="paragraph" w:styleId="21">
    <w:name w:val="Body Text 2"/>
    <w:basedOn w:val="a"/>
    <w:link w:val="22"/>
    <w:rsid w:val="000E7434"/>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rsid w:val="000E7434"/>
    <w:rPr>
      <w:rFonts w:ascii="Times New Roman" w:eastAsia="Times New Roman" w:hAnsi="Times New Roman" w:cs="Times New Roman"/>
      <w:sz w:val="24"/>
      <w:szCs w:val="24"/>
      <w:lang w:val="uk-UA" w:eastAsia="ru-RU"/>
    </w:rPr>
  </w:style>
  <w:style w:type="paragraph" w:styleId="3">
    <w:name w:val="Body Text 3"/>
    <w:basedOn w:val="a"/>
    <w:link w:val="30"/>
    <w:rsid w:val="000E743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E7434"/>
    <w:rPr>
      <w:rFonts w:ascii="Times New Roman" w:eastAsia="Times New Roman" w:hAnsi="Times New Roman" w:cs="Times New Roman"/>
      <w:sz w:val="16"/>
      <w:szCs w:val="16"/>
      <w:lang w:eastAsia="ru-RU"/>
    </w:rPr>
  </w:style>
  <w:style w:type="paragraph" w:customStyle="1" w:styleId="p12">
    <w:name w:val="p1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91111"/>
    <w:rPr>
      <w:rFonts w:ascii="Times New Roman" w:eastAsia="Times New Roman" w:hAnsi="Times New Roman" w:cs="Times New Roman"/>
      <w:b/>
      <w:bCs/>
      <w:sz w:val="36"/>
      <w:szCs w:val="36"/>
      <w:lang w:val="uk-UA" w:eastAsia="uk-UA"/>
    </w:rPr>
  </w:style>
  <w:style w:type="paragraph" w:styleId="a9">
    <w:name w:val="No Spacing"/>
    <w:link w:val="aa"/>
    <w:uiPriority w:val="1"/>
    <w:qFormat/>
    <w:rsid w:val="007548DC"/>
    <w:pPr>
      <w:spacing w:after="0" w:line="240" w:lineRule="auto"/>
    </w:pPr>
  </w:style>
  <w:style w:type="paragraph" w:styleId="ab">
    <w:name w:val="header"/>
    <w:basedOn w:val="a"/>
    <w:link w:val="ac"/>
    <w:uiPriority w:val="99"/>
    <w:unhideWhenUsed/>
    <w:rsid w:val="00BB282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2828"/>
  </w:style>
  <w:style w:type="paragraph" w:styleId="ad">
    <w:name w:val="footer"/>
    <w:basedOn w:val="a"/>
    <w:link w:val="ae"/>
    <w:uiPriority w:val="99"/>
    <w:unhideWhenUsed/>
    <w:rsid w:val="00BB282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2828"/>
  </w:style>
  <w:style w:type="character" w:customStyle="1" w:styleId="FontStyle43">
    <w:name w:val="Font Style43"/>
    <w:rsid w:val="007A0ED5"/>
    <w:rPr>
      <w:rFonts w:ascii="Times New Roman" w:hAnsi="Times New Roman" w:cs="Times New Roman"/>
      <w:b/>
      <w:bCs/>
      <w:sz w:val="26"/>
      <w:szCs w:val="26"/>
    </w:rPr>
  </w:style>
  <w:style w:type="paragraph" w:customStyle="1" w:styleId="1">
    <w:name w:val="Обычный1"/>
    <w:uiPriority w:val="99"/>
    <w:rsid w:val="007A0ED5"/>
    <w:pPr>
      <w:spacing w:after="0" w:line="240" w:lineRule="auto"/>
    </w:pPr>
    <w:rPr>
      <w:rFonts w:ascii="Times New Roman" w:eastAsia="Times New Roman" w:hAnsi="Times New Roman" w:cs="Times New Roman"/>
      <w:sz w:val="20"/>
      <w:szCs w:val="20"/>
      <w:lang w:eastAsia="ru-RU"/>
    </w:rPr>
  </w:style>
  <w:style w:type="character" w:customStyle="1" w:styleId="a4">
    <w:name w:val="Обычный (Интернет) Знак"/>
    <w:aliases w:val="Обычный (веб)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w:link w:val="a3"/>
    <w:uiPriority w:val="99"/>
    <w:locked/>
    <w:rsid w:val="00A0594C"/>
    <w:rPr>
      <w:rFonts w:ascii="Times New Roman" w:eastAsia="Times New Roman" w:hAnsi="Times New Roman" w:cs="Times New Roman"/>
      <w:sz w:val="24"/>
      <w:szCs w:val="24"/>
      <w:lang w:eastAsia="ru-RU"/>
    </w:rPr>
  </w:style>
  <w:style w:type="character" w:styleId="af">
    <w:name w:val="Strong"/>
    <w:uiPriority w:val="22"/>
    <w:qFormat/>
    <w:rsid w:val="00A0594C"/>
    <w:rPr>
      <w:b/>
      <w:bCs/>
    </w:rPr>
  </w:style>
  <w:style w:type="paragraph" w:customStyle="1" w:styleId="FR1">
    <w:name w:val="FR1"/>
    <w:rsid w:val="0012704F"/>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paragraph" w:customStyle="1" w:styleId="23">
    <w:name w:val="Обычный2"/>
    <w:rsid w:val="00C05595"/>
    <w:pPr>
      <w:spacing w:after="0" w:line="240" w:lineRule="auto"/>
    </w:pPr>
    <w:rPr>
      <w:rFonts w:ascii="Times New Roman" w:eastAsia="Times New Roman" w:hAnsi="Times New Roman" w:cs="Times New Roman"/>
      <w:sz w:val="20"/>
      <w:szCs w:val="20"/>
      <w:lang w:eastAsia="ru-RU"/>
    </w:rPr>
  </w:style>
  <w:style w:type="character" w:customStyle="1" w:styleId="2332">
    <w:name w:val="2332"/>
    <w:aliases w:val="baiaagaaboqcaaadiquaaauvbqaaaaaaaaaaaaaaaaaaaaaaaaaaaaaaaaaaaaaaaaaaaaaaaaaaaaaaaaaaaaaaaaaaaaaaaaaaaaaaaaaaaaaaaaaaaaaaaaaaaaaaaaaaaaaaaaaaaaaaaaaaaaaaaaaaaaaaaaaaaaaaaaaaaaaaaaaaaaaaaaaaaaaaaaaaaaaaaaaaaaaaaaaaaaaaaaaaaaaaaaaaaaaa"/>
    <w:basedOn w:val="a0"/>
    <w:rsid w:val="00C05595"/>
  </w:style>
  <w:style w:type="character" w:customStyle="1" w:styleId="aa">
    <w:name w:val="Без интервала Знак"/>
    <w:link w:val="a9"/>
    <w:uiPriority w:val="1"/>
    <w:locked/>
    <w:rsid w:val="008618A8"/>
  </w:style>
  <w:style w:type="paragraph" w:customStyle="1" w:styleId="5">
    <w:name w:val="Обычный5"/>
    <w:rsid w:val="008618A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30733">
      <w:bodyDiv w:val="1"/>
      <w:marLeft w:val="0"/>
      <w:marRight w:val="0"/>
      <w:marTop w:val="0"/>
      <w:marBottom w:val="0"/>
      <w:divBdr>
        <w:top w:val="none" w:sz="0" w:space="0" w:color="auto"/>
        <w:left w:val="none" w:sz="0" w:space="0" w:color="auto"/>
        <w:bottom w:val="none" w:sz="0" w:space="0" w:color="auto"/>
        <w:right w:val="none" w:sz="0" w:space="0" w:color="auto"/>
      </w:divBdr>
    </w:div>
    <w:div w:id="1201279179">
      <w:bodyDiv w:val="1"/>
      <w:marLeft w:val="0"/>
      <w:marRight w:val="0"/>
      <w:marTop w:val="0"/>
      <w:marBottom w:val="0"/>
      <w:divBdr>
        <w:top w:val="none" w:sz="0" w:space="0" w:color="auto"/>
        <w:left w:val="none" w:sz="0" w:space="0" w:color="auto"/>
        <w:bottom w:val="none" w:sz="0" w:space="0" w:color="auto"/>
        <w:right w:val="none" w:sz="0" w:space="0" w:color="auto"/>
      </w:divBdr>
    </w:div>
    <w:div w:id="1437672036">
      <w:bodyDiv w:val="1"/>
      <w:marLeft w:val="0"/>
      <w:marRight w:val="0"/>
      <w:marTop w:val="0"/>
      <w:marBottom w:val="0"/>
      <w:divBdr>
        <w:top w:val="none" w:sz="0" w:space="0" w:color="auto"/>
        <w:left w:val="none" w:sz="0" w:space="0" w:color="auto"/>
        <w:bottom w:val="none" w:sz="0" w:space="0" w:color="auto"/>
        <w:right w:val="none" w:sz="0" w:space="0" w:color="auto"/>
      </w:divBdr>
    </w:div>
    <w:div w:id="1874733682">
      <w:bodyDiv w:val="1"/>
      <w:marLeft w:val="0"/>
      <w:marRight w:val="0"/>
      <w:marTop w:val="0"/>
      <w:marBottom w:val="0"/>
      <w:divBdr>
        <w:top w:val="none" w:sz="0" w:space="0" w:color="auto"/>
        <w:left w:val="none" w:sz="0" w:space="0" w:color="auto"/>
        <w:bottom w:val="none" w:sz="0" w:space="0" w:color="auto"/>
        <w:right w:val="none" w:sz="0" w:space="0" w:color="auto"/>
      </w:divBdr>
    </w:div>
    <w:div w:id="19764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1AFC-A5F8-4EFE-BE79-9A73ED5D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1885</Words>
  <Characters>1076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172</cp:revision>
  <cp:lastPrinted>2025-04-24T10:24:00Z</cp:lastPrinted>
  <dcterms:created xsi:type="dcterms:W3CDTF">2018-05-30T11:50:00Z</dcterms:created>
  <dcterms:modified xsi:type="dcterms:W3CDTF">2025-08-10T22:07:00Z</dcterms:modified>
</cp:coreProperties>
</file>