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6C96" w14:textId="77777777" w:rsidR="00FA4DF9" w:rsidRDefault="00FA4DF9" w:rsidP="00FA4DF9">
      <w:pPr>
        <w:rPr>
          <w:b/>
          <w:noProof/>
          <w:sz w:val="28"/>
          <w:szCs w:val="28"/>
          <w:lang w:val="uk-UA"/>
        </w:rPr>
      </w:pPr>
      <w:r>
        <w:rPr>
          <w:noProof/>
          <w:sz w:val="28"/>
          <w:szCs w:val="28"/>
        </w:rPr>
        <w:drawing>
          <wp:inline distT="0" distB="0" distL="0" distR="0" wp14:anchorId="73599344" wp14:editId="4E73913C">
            <wp:extent cx="57150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b/>
          <w:noProof/>
          <w:sz w:val="28"/>
          <w:szCs w:val="28"/>
        </w:rPr>
        <w:drawing>
          <wp:inline distT="0" distB="0" distL="0" distR="0" wp14:anchorId="42979C9D" wp14:editId="4D600980">
            <wp:extent cx="406400" cy="558800"/>
            <wp:effectExtent l="0" t="0" r="0"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400" cy="558800"/>
                    </a:xfrm>
                    <a:prstGeom prst="rect">
                      <a:avLst/>
                    </a:prstGeom>
                    <a:noFill/>
                    <a:ln>
                      <a:noFill/>
                    </a:ln>
                  </pic:spPr>
                </pic:pic>
              </a:graphicData>
            </a:graphic>
          </wp:inline>
        </w:drawing>
      </w:r>
    </w:p>
    <w:p w14:paraId="11A17E34" w14:textId="77777777" w:rsidR="00FA4DF9" w:rsidRDefault="00FA4DF9" w:rsidP="00FA4DF9">
      <w:pPr>
        <w:jc w:val="center"/>
        <w:rPr>
          <w:b/>
          <w:sz w:val="28"/>
          <w:szCs w:val="28"/>
          <w:lang w:val="uk-UA"/>
        </w:rPr>
      </w:pPr>
      <w:r>
        <w:rPr>
          <w:b/>
          <w:sz w:val="28"/>
          <w:szCs w:val="28"/>
          <w:lang w:val="uk-UA"/>
        </w:rPr>
        <w:t>УКРАЇНА</w:t>
      </w:r>
    </w:p>
    <w:p w14:paraId="7B733DD8" w14:textId="77777777" w:rsidR="00FA4DF9" w:rsidRDefault="00FA4DF9" w:rsidP="00FA4DF9">
      <w:pPr>
        <w:jc w:val="center"/>
        <w:rPr>
          <w:b/>
          <w:sz w:val="28"/>
          <w:szCs w:val="28"/>
          <w:lang w:val="uk-UA"/>
        </w:rPr>
      </w:pPr>
      <w:r>
        <w:rPr>
          <w:b/>
          <w:sz w:val="28"/>
          <w:szCs w:val="28"/>
          <w:lang w:val="uk-UA"/>
        </w:rPr>
        <w:t>ХМІЛЬНИЦЬКА МІСЬКА РАДА</w:t>
      </w:r>
    </w:p>
    <w:p w14:paraId="0F188713" w14:textId="77777777" w:rsidR="00FA4DF9" w:rsidRDefault="00FA4DF9" w:rsidP="00FA4DF9">
      <w:pPr>
        <w:jc w:val="center"/>
        <w:rPr>
          <w:b/>
          <w:sz w:val="28"/>
          <w:szCs w:val="28"/>
          <w:lang w:val="uk-UA"/>
        </w:rPr>
      </w:pPr>
      <w:r>
        <w:rPr>
          <w:b/>
          <w:sz w:val="28"/>
          <w:szCs w:val="28"/>
          <w:lang w:val="uk-UA"/>
        </w:rPr>
        <w:t>ВІННИЦЬКОЇ ОБЛАСТІ</w:t>
      </w:r>
    </w:p>
    <w:p w14:paraId="3B02A444" w14:textId="77777777" w:rsidR="00FA4DF9" w:rsidRDefault="00FA4DF9" w:rsidP="00FA4DF9">
      <w:pPr>
        <w:jc w:val="center"/>
        <w:rPr>
          <w:b/>
          <w:sz w:val="28"/>
          <w:szCs w:val="28"/>
          <w:lang w:val="uk-UA"/>
        </w:rPr>
      </w:pPr>
      <w:r>
        <w:rPr>
          <w:b/>
          <w:sz w:val="28"/>
          <w:szCs w:val="28"/>
          <w:lang w:val="uk-UA"/>
        </w:rPr>
        <w:t>Виконавчий комітет</w:t>
      </w:r>
    </w:p>
    <w:p w14:paraId="6F649FAA" w14:textId="77777777" w:rsidR="00FA4DF9" w:rsidRDefault="00FA4DF9" w:rsidP="00FA4DF9">
      <w:pPr>
        <w:jc w:val="center"/>
        <w:rPr>
          <w:b/>
          <w:sz w:val="28"/>
          <w:szCs w:val="28"/>
        </w:rPr>
      </w:pPr>
      <w:r>
        <w:rPr>
          <w:b/>
          <w:sz w:val="28"/>
          <w:szCs w:val="28"/>
          <w:lang w:val="uk-UA"/>
        </w:rPr>
        <w:t>Р І Ш Е Н Н Я</w:t>
      </w:r>
    </w:p>
    <w:p w14:paraId="024E2A3B" w14:textId="225A2B39" w:rsidR="00FA4DF9" w:rsidRPr="008C50C6" w:rsidRDefault="00FA4DF9" w:rsidP="00FA4DF9">
      <w:pPr>
        <w:rPr>
          <w:sz w:val="28"/>
          <w:szCs w:val="28"/>
          <w:lang w:val="en-US"/>
        </w:rPr>
      </w:pPr>
      <w:r>
        <w:rPr>
          <w:b/>
          <w:i/>
          <w:sz w:val="28"/>
          <w:szCs w:val="28"/>
          <w:lang w:val="uk-UA"/>
        </w:rPr>
        <w:t xml:space="preserve">від  </w:t>
      </w:r>
      <w:r w:rsidR="008C50C6">
        <w:rPr>
          <w:b/>
          <w:i/>
          <w:sz w:val="28"/>
          <w:szCs w:val="28"/>
          <w:lang w:val="en-US"/>
        </w:rPr>
        <w:t xml:space="preserve">18 </w:t>
      </w:r>
      <w:r w:rsidR="008C50C6">
        <w:rPr>
          <w:b/>
          <w:i/>
          <w:sz w:val="28"/>
          <w:szCs w:val="28"/>
          <w:lang w:val="uk-UA"/>
        </w:rPr>
        <w:t xml:space="preserve">вересня </w:t>
      </w:r>
      <w:r>
        <w:rPr>
          <w:b/>
          <w:i/>
          <w:sz w:val="28"/>
          <w:szCs w:val="28"/>
          <w:lang w:val="uk-UA"/>
        </w:rPr>
        <w:t>2025 р.                                                                         №</w:t>
      </w:r>
      <w:r w:rsidR="008C50C6" w:rsidRPr="008C50C6">
        <w:rPr>
          <w:b/>
          <w:i/>
          <w:sz w:val="28"/>
          <w:szCs w:val="28"/>
        </w:rPr>
        <w:t>6</w:t>
      </w:r>
      <w:r w:rsidR="008C50C6">
        <w:rPr>
          <w:b/>
          <w:i/>
          <w:sz w:val="28"/>
          <w:szCs w:val="28"/>
          <w:lang w:val="en-US"/>
        </w:rPr>
        <w:t>37</w:t>
      </w:r>
    </w:p>
    <w:p w14:paraId="0BB6DB73" w14:textId="77777777" w:rsidR="00FA4DF9" w:rsidRDefault="00FA4DF9" w:rsidP="00FA4DF9">
      <w:pPr>
        <w:rPr>
          <w:b/>
          <w:sz w:val="28"/>
          <w:szCs w:val="28"/>
          <w:lang w:val="uk-UA"/>
        </w:rPr>
      </w:pPr>
    </w:p>
    <w:p w14:paraId="010D7F3C" w14:textId="77777777" w:rsidR="00FA4DF9" w:rsidRDefault="00FA4DF9" w:rsidP="00FA4DF9">
      <w:pPr>
        <w:rPr>
          <w:b/>
          <w:sz w:val="28"/>
          <w:szCs w:val="28"/>
          <w:lang w:val="uk-UA"/>
        </w:rPr>
      </w:pPr>
      <w:r>
        <w:rPr>
          <w:b/>
          <w:sz w:val="28"/>
          <w:szCs w:val="28"/>
          <w:lang w:val="uk-UA"/>
        </w:rPr>
        <w:t xml:space="preserve"> Про організацію освітнього процесу для учнів</w:t>
      </w:r>
    </w:p>
    <w:p w14:paraId="7DD6CA98" w14:textId="77777777" w:rsidR="00FA4DF9" w:rsidRDefault="00FA4DF9" w:rsidP="00FA4DF9">
      <w:pPr>
        <w:rPr>
          <w:b/>
          <w:sz w:val="28"/>
          <w:szCs w:val="28"/>
          <w:lang w:val="uk-UA"/>
        </w:rPr>
      </w:pPr>
      <w:r>
        <w:rPr>
          <w:b/>
          <w:sz w:val="28"/>
          <w:szCs w:val="28"/>
          <w:lang w:val="uk-UA"/>
        </w:rPr>
        <w:t>КПНЗ Хмільницька школа мистецтв</w:t>
      </w:r>
    </w:p>
    <w:p w14:paraId="342727CE" w14:textId="77777777" w:rsidR="00FA4DF9" w:rsidRDefault="00FA4DF9" w:rsidP="00FA4DF9">
      <w:pPr>
        <w:rPr>
          <w:sz w:val="28"/>
          <w:szCs w:val="28"/>
          <w:lang w:val="uk-UA"/>
        </w:rPr>
      </w:pPr>
      <w:r>
        <w:rPr>
          <w:b/>
          <w:sz w:val="28"/>
          <w:szCs w:val="28"/>
          <w:lang w:val="uk-UA"/>
        </w:rPr>
        <w:t>за змішаною формою навчання на 2025-2026 навчальний рік.</w:t>
      </w:r>
    </w:p>
    <w:p w14:paraId="5D2EC840" w14:textId="77777777" w:rsidR="00FA4DF9" w:rsidRDefault="00FA4DF9" w:rsidP="00FA4DF9">
      <w:pPr>
        <w:rPr>
          <w:b/>
          <w:sz w:val="28"/>
          <w:szCs w:val="28"/>
          <w:lang w:val="uk-UA"/>
        </w:rPr>
      </w:pPr>
      <w:r>
        <w:rPr>
          <w:b/>
          <w:sz w:val="28"/>
          <w:szCs w:val="28"/>
          <w:lang w:val="uk-UA"/>
        </w:rPr>
        <w:t xml:space="preserve">  </w:t>
      </w:r>
    </w:p>
    <w:p w14:paraId="66C524DA" w14:textId="77777777" w:rsidR="00FA4DF9" w:rsidRDefault="00FA4DF9" w:rsidP="00FA4DF9">
      <w:pPr>
        <w:jc w:val="both"/>
        <w:outlineLvl w:val="0"/>
        <w:rPr>
          <w:sz w:val="28"/>
          <w:szCs w:val="28"/>
          <w:lang w:val="uk-UA"/>
        </w:rPr>
      </w:pPr>
      <w:r>
        <w:rPr>
          <w:sz w:val="28"/>
          <w:szCs w:val="28"/>
          <w:lang w:val="uk-UA"/>
        </w:rPr>
        <w:t xml:space="preserve">   </w:t>
      </w:r>
    </w:p>
    <w:p w14:paraId="3423A4B9" w14:textId="77777777" w:rsidR="00FA4DF9" w:rsidRDefault="00FA4DF9" w:rsidP="00FA4DF9">
      <w:pPr>
        <w:jc w:val="both"/>
        <w:outlineLvl w:val="0"/>
        <w:rPr>
          <w:sz w:val="28"/>
          <w:szCs w:val="28"/>
          <w:lang w:val="uk-UA"/>
        </w:rPr>
      </w:pPr>
      <w:r>
        <w:rPr>
          <w:sz w:val="28"/>
          <w:szCs w:val="28"/>
          <w:lang w:val="uk-UA"/>
        </w:rPr>
        <w:t xml:space="preserve">  Враховуючи службову записку начальника Відділу культури і туризму Хмільницької міської ради №01-13/204  від 03.09.2025 року та акт оцінки об’єкта (будівлі,споруди,приміщення) щодо можливості його використання для укриття населення,як найпростішого укриття від 19.04.2025 р., ст. 32 Кодексу цивільного захисту України,  протокол педагогічної ради КПНЗ Хмільницька школа мистецтв №1 від 01.09.2024 року, керуючись ст.ст.32, 59 Закону України «Про місцеве самоврядування в Україні», виконавчий комітет міської ради</w:t>
      </w:r>
    </w:p>
    <w:p w14:paraId="56732BC4" w14:textId="77777777" w:rsidR="00FA4DF9" w:rsidRDefault="00FA4DF9" w:rsidP="00FA4DF9">
      <w:pPr>
        <w:ind w:firstLine="708"/>
        <w:jc w:val="both"/>
        <w:outlineLvl w:val="0"/>
        <w:rPr>
          <w:sz w:val="28"/>
          <w:szCs w:val="28"/>
          <w:lang w:val="uk-UA"/>
        </w:rPr>
      </w:pPr>
    </w:p>
    <w:p w14:paraId="1B62E0E3" w14:textId="77777777" w:rsidR="00FA4DF9" w:rsidRDefault="00FA4DF9" w:rsidP="00FA4DF9">
      <w:pPr>
        <w:ind w:firstLine="708"/>
        <w:outlineLvl w:val="0"/>
        <w:rPr>
          <w:sz w:val="28"/>
          <w:szCs w:val="28"/>
          <w:lang w:val="uk-UA"/>
        </w:rPr>
      </w:pPr>
      <w:r>
        <w:rPr>
          <w:b/>
          <w:sz w:val="28"/>
          <w:szCs w:val="28"/>
          <w:lang w:val="uk-UA"/>
        </w:rPr>
        <w:t xml:space="preserve">                                             ВИРІШИВ:</w:t>
      </w:r>
    </w:p>
    <w:p w14:paraId="3B5A2068" w14:textId="77777777" w:rsidR="00FA4DF9" w:rsidRDefault="00FA4DF9" w:rsidP="00FA4DF9">
      <w:pPr>
        <w:ind w:firstLine="708"/>
        <w:jc w:val="center"/>
        <w:outlineLvl w:val="0"/>
        <w:rPr>
          <w:sz w:val="28"/>
          <w:szCs w:val="28"/>
          <w:lang w:val="uk-UA"/>
        </w:rPr>
      </w:pPr>
    </w:p>
    <w:p w14:paraId="0B9A1B9D" w14:textId="77777777" w:rsidR="00FA4DF9" w:rsidRDefault="00FA4DF9" w:rsidP="00FA4DF9">
      <w:pPr>
        <w:outlineLvl w:val="0"/>
        <w:rPr>
          <w:sz w:val="28"/>
          <w:szCs w:val="28"/>
          <w:lang w:val="uk-UA"/>
        </w:rPr>
      </w:pPr>
      <w:r>
        <w:rPr>
          <w:b/>
          <w:sz w:val="28"/>
          <w:szCs w:val="28"/>
          <w:lang w:val="uk-UA"/>
        </w:rPr>
        <w:t>1.</w:t>
      </w:r>
      <w:r>
        <w:rPr>
          <w:sz w:val="28"/>
          <w:szCs w:val="28"/>
          <w:lang w:val="uk-UA"/>
        </w:rPr>
        <w:t xml:space="preserve"> Погодити організацію освітнього  процесу для учнів КПНЗ Хмільницька школа мистецтв  за змішаною формою навчання на 2025-2026 навчальний рік.</w:t>
      </w:r>
    </w:p>
    <w:p w14:paraId="322203BE" w14:textId="77777777" w:rsidR="00FA4DF9" w:rsidRDefault="00FA4DF9" w:rsidP="00FA4DF9">
      <w:pPr>
        <w:jc w:val="both"/>
        <w:outlineLvl w:val="0"/>
        <w:rPr>
          <w:b/>
          <w:sz w:val="28"/>
          <w:szCs w:val="28"/>
          <w:lang w:val="uk-UA"/>
        </w:rPr>
      </w:pPr>
    </w:p>
    <w:p w14:paraId="5DF66238" w14:textId="77777777" w:rsidR="00FA4DF9" w:rsidRDefault="00FA4DF9" w:rsidP="00FA4DF9">
      <w:pPr>
        <w:jc w:val="both"/>
        <w:outlineLvl w:val="0"/>
        <w:rPr>
          <w:sz w:val="28"/>
          <w:szCs w:val="28"/>
          <w:lang w:val="uk-UA"/>
        </w:rPr>
      </w:pPr>
      <w:r>
        <w:rPr>
          <w:b/>
          <w:sz w:val="28"/>
          <w:szCs w:val="28"/>
          <w:lang w:val="uk-UA"/>
        </w:rPr>
        <w:t>2.</w:t>
      </w:r>
      <w:r>
        <w:rPr>
          <w:sz w:val="28"/>
          <w:szCs w:val="28"/>
          <w:lang w:val="uk-UA"/>
        </w:rPr>
        <w:t xml:space="preserve"> Контроль  за  виконанням  цього  рішення  покласти  на  заступника міського голови з питань діяльності виконавчих органів міської ради          Сташка А.В., супровід виконання на в.о. директора КПНЗ Хмільницька школа мистецтв Матяш Л.М. </w:t>
      </w:r>
    </w:p>
    <w:p w14:paraId="5022E226" w14:textId="77777777" w:rsidR="00FA4DF9" w:rsidRDefault="00FA4DF9" w:rsidP="00FA4DF9">
      <w:pPr>
        <w:jc w:val="both"/>
        <w:rPr>
          <w:b/>
          <w:sz w:val="28"/>
          <w:szCs w:val="28"/>
          <w:lang w:val="uk-UA"/>
        </w:rPr>
      </w:pPr>
    </w:p>
    <w:p w14:paraId="654AA38B" w14:textId="77777777" w:rsidR="00FA4DF9" w:rsidRDefault="00FA4DF9" w:rsidP="00FA4DF9">
      <w:pPr>
        <w:jc w:val="both"/>
        <w:rPr>
          <w:b/>
          <w:sz w:val="28"/>
          <w:szCs w:val="28"/>
          <w:lang w:val="uk-UA"/>
        </w:rPr>
      </w:pPr>
    </w:p>
    <w:p w14:paraId="7B71003B" w14:textId="77777777" w:rsidR="00FA4DF9" w:rsidRDefault="00FA4DF9" w:rsidP="00FA4DF9">
      <w:pPr>
        <w:jc w:val="both"/>
        <w:rPr>
          <w:b/>
          <w:sz w:val="28"/>
          <w:szCs w:val="28"/>
          <w:lang w:val="uk-UA"/>
        </w:rPr>
      </w:pPr>
    </w:p>
    <w:p w14:paraId="3922D77D" w14:textId="77777777" w:rsidR="00FA4DF9" w:rsidRDefault="00FA4DF9" w:rsidP="00FA4DF9">
      <w:pPr>
        <w:jc w:val="center"/>
        <w:rPr>
          <w:b/>
          <w:sz w:val="28"/>
          <w:szCs w:val="28"/>
        </w:rPr>
      </w:pPr>
      <w:r>
        <w:rPr>
          <w:b/>
          <w:sz w:val="28"/>
          <w:szCs w:val="28"/>
          <w:lang w:val="uk-UA"/>
        </w:rPr>
        <w:t>Міський голова                                                Микола ЮРЧИШИН</w:t>
      </w:r>
    </w:p>
    <w:p w14:paraId="08B19A39" w14:textId="77777777" w:rsidR="00FA4DF9" w:rsidRDefault="00FA4DF9" w:rsidP="00FA4DF9">
      <w:pPr>
        <w:rPr>
          <w:lang w:val="uk-UA"/>
        </w:rPr>
      </w:pPr>
    </w:p>
    <w:p w14:paraId="20763EF2" w14:textId="77777777" w:rsidR="003E503D" w:rsidRDefault="003E503D"/>
    <w:sectPr w:rsidR="003E5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DF9"/>
    <w:rsid w:val="003E503D"/>
    <w:rsid w:val="008C50C6"/>
    <w:rsid w:val="00F313C6"/>
    <w:rsid w:val="00FA4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15F8"/>
  <w15:docId w15:val="{37EA34AC-FD42-4579-8E9D-9485CB94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D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4DF9"/>
    <w:rPr>
      <w:rFonts w:ascii="Tahoma" w:hAnsi="Tahoma" w:cs="Tahoma"/>
      <w:sz w:val="16"/>
      <w:szCs w:val="16"/>
    </w:rPr>
  </w:style>
  <w:style w:type="character" w:customStyle="1" w:styleId="a4">
    <w:name w:val="Текст выноски Знак"/>
    <w:basedOn w:val="a0"/>
    <w:link w:val="a3"/>
    <w:uiPriority w:val="99"/>
    <w:semiHidden/>
    <w:rsid w:val="00FA4D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501</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PRIYMALNYA</cp:lastModifiedBy>
  <cp:revision>3</cp:revision>
  <dcterms:created xsi:type="dcterms:W3CDTF">2025-09-17T08:43:00Z</dcterms:created>
  <dcterms:modified xsi:type="dcterms:W3CDTF">2025-09-19T08:07:00Z</dcterms:modified>
</cp:coreProperties>
</file>