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3D" w:rsidRDefault="00CB3B3D" w:rsidP="00CB3B3D">
      <w:pPr>
        <w:framePr w:w="1460" w:h="1112" w:hRule="exact" w:hSpace="181" w:wrap="notBeside" w:vAnchor="text" w:hAnchor="page" w:x="5661" w:y="187"/>
        <w:jc w:val="center"/>
        <w:rPr>
          <w:sz w:val="32"/>
          <w:szCs w:val="32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96265" cy="706120"/>
            <wp:effectExtent l="0" t="0" r="0" b="0"/>
            <wp:docPr id="1490844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9237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CB3B3D" w:rsidTr="005337E0">
        <w:trPr>
          <w:trHeight w:val="694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CB3B3D" w:rsidRPr="00A62C43" w:rsidRDefault="00CB3B3D" w:rsidP="005337E0">
            <w:pPr>
              <w:widowControl w:val="0"/>
              <w:spacing w:line="317" w:lineRule="exact"/>
              <w:ind w:right="-1"/>
              <w:jc w:val="both"/>
            </w:pPr>
          </w:p>
        </w:tc>
      </w:tr>
    </w:tbl>
    <w:p w:rsidR="00CB3B3D" w:rsidRDefault="00CB3B3D" w:rsidP="00CB3B3D">
      <w:pPr>
        <w:shd w:val="clear" w:color="auto" w:fill="FFFFFF"/>
        <w:spacing w:line="317" w:lineRule="exact"/>
        <w:ind w:right="-1"/>
        <w:rPr>
          <w:b/>
        </w:rPr>
      </w:pPr>
    </w:p>
    <w:p w:rsidR="00CB3B3D" w:rsidRDefault="00CB3B3D" w:rsidP="00CB3B3D">
      <w:pPr>
        <w:shd w:val="clear" w:color="auto" w:fill="FFFFFF"/>
        <w:spacing w:line="317" w:lineRule="exact"/>
        <w:ind w:right="-1"/>
        <w:jc w:val="center"/>
        <w:rPr>
          <w:b/>
        </w:rPr>
      </w:pPr>
      <w:r>
        <w:rPr>
          <w:b/>
        </w:rPr>
        <w:t>УКРАЇНА</w:t>
      </w:r>
    </w:p>
    <w:p w:rsidR="00CB3B3D" w:rsidRDefault="00CB3B3D" w:rsidP="00CB3B3D">
      <w:pPr>
        <w:shd w:val="clear" w:color="auto" w:fill="FFFFFF"/>
        <w:spacing w:line="317" w:lineRule="exact"/>
        <w:ind w:right="6"/>
        <w:jc w:val="center"/>
        <w:rPr>
          <w:b/>
        </w:rPr>
      </w:pPr>
      <w:r>
        <w:rPr>
          <w:b/>
        </w:rPr>
        <w:t>ХМІЛЬНИЦЬКА МІСЬКА РАДА</w:t>
      </w:r>
    </w:p>
    <w:p w:rsidR="00CB3B3D" w:rsidRDefault="00CB3B3D" w:rsidP="00CB3B3D">
      <w:pPr>
        <w:shd w:val="clear" w:color="auto" w:fill="FFFFFF"/>
        <w:spacing w:line="317" w:lineRule="exact"/>
        <w:ind w:right="6"/>
        <w:jc w:val="center"/>
        <w:rPr>
          <w:b/>
        </w:rPr>
      </w:pPr>
      <w:r>
        <w:rPr>
          <w:b/>
        </w:rPr>
        <w:t>Вінницької області</w:t>
      </w:r>
    </w:p>
    <w:p w:rsidR="00CB3B3D" w:rsidRDefault="00CB3B3D" w:rsidP="00CB3B3D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t>РІШЕННЯ №</w:t>
      </w:r>
      <w:r w:rsidR="00852C29">
        <w:rPr>
          <w:b/>
        </w:rPr>
        <w:t xml:space="preserve"> 4071</w:t>
      </w:r>
    </w:p>
    <w:p w:rsidR="004E4852" w:rsidRDefault="004E4852" w:rsidP="00CB3B3D">
      <w:pPr>
        <w:shd w:val="clear" w:color="auto" w:fill="FFFFFF"/>
        <w:spacing w:line="317" w:lineRule="exact"/>
        <w:jc w:val="center"/>
        <w:rPr>
          <w:b/>
        </w:rPr>
      </w:pPr>
    </w:p>
    <w:p w:rsidR="004E4852" w:rsidRDefault="004E4852" w:rsidP="00CB3B3D">
      <w:pPr>
        <w:shd w:val="clear" w:color="auto" w:fill="FFFFFF"/>
        <w:spacing w:line="317" w:lineRule="exact"/>
        <w:jc w:val="center"/>
        <w:rPr>
          <w:b/>
        </w:rPr>
      </w:pPr>
    </w:p>
    <w:p w:rsidR="00CB3B3D" w:rsidRDefault="00852C29" w:rsidP="00852C29">
      <w:pPr>
        <w:shd w:val="clear" w:color="auto" w:fill="FFFFFF"/>
        <w:rPr>
          <w:b/>
          <w:sz w:val="24"/>
          <w:szCs w:val="24"/>
        </w:rPr>
      </w:pPr>
      <w:r>
        <w:rPr>
          <w:sz w:val="24"/>
          <w:szCs w:val="24"/>
        </w:rPr>
        <w:t>Від «04</w:t>
      </w:r>
      <w:r w:rsidR="00CB3B3D">
        <w:rPr>
          <w:sz w:val="24"/>
          <w:szCs w:val="24"/>
        </w:rPr>
        <w:t>»</w:t>
      </w:r>
      <w:r>
        <w:rPr>
          <w:sz w:val="24"/>
          <w:szCs w:val="24"/>
        </w:rPr>
        <w:t xml:space="preserve"> грудня</w:t>
      </w:r>
      <w:r w:rsidR="00CB3B3D">
        <w:rPr>
          <w:sz w:val="24"/>
          <w:szCs w:val="24"/>
        </w:rPr>
        <w:t xml:space="preserve"> 2025 р</w:t>
      </w:r>
      <w:r>
        <w:rPr>
          <w:sz w:val="24"/>
          <w:szCs w:val="24"/>
        </w:rPr>
        <w:t>оку</w:t>
      </w:r>
      <w:r w:rsidR="00CB3B3D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</w:t>
      </w:r>
      <w:r w:rsidR="00CB3B3D">
        <w:rPr>
          <w:sz w:val="24"/>
          <w:szCs w:val="24"/>
        </w:rPr>
        <w:t xml:space="preserve">  </w:t>
      </w:r>
      <w:bookmarkStart w:id="0" w:name="_GoBack"/>
      <w:r>
        <w:rPr>
          <w:sz w:val="24"/>
          <w:szCs w:val="24"/>
        </w:rPr>
        <w:t xml:space="preserve">83 </w:t>
      </w:r>
      <w:r w:rsidR="00CB3B3D">
        <w:rPr>
          <w:sz w:val="24"/>
          <w:szCs w:val="24"/>
        </w:rPr>
        <w:t>сесія міської ради</w:t>
      </w:r>
    </w:p>
    <w:p w:rsidR="00CB3B3D" w:rsidRDefault="004E4852" w:rsidP="00852C29">
      <w:pPr>
        <w:shd w:val="clear" w:color="auto" w:fill="FFFFFF"/>
        <w:jc w:val="right"/>
        <w:rPr>
          <w:b/>
          <w:sz w:val="24"/>
          <w:szCs w:val="24"/>
        </w:rPr>
      </w:pPr>
      <w:r w:rsidRPr="004E4852">
        <w:rPr>
          <w:sz w:val="24"/>
          <w:szCs w:val="24"/>
        </w:rPr>
        <w:t>8</w:t>
      </w:r>
      <w:r w:rsidR="00CB3B3D">
        <w:rPr>
          <w:spacing w:val="-2"/>
          <w:sz w:val="24"/>
          <w:szCs w:val="24"/>
        </w:rPr>
        <w:t xml:space="preserve"> скликання</w:t>
      </w:r>
    </w:p>
    <w:bookmarkEnd w:id="0"/>
    <w:p w:rsidR="00CB3B3D" w:rsidRDefault="00CB3B3D" w:rsidP="00CB3B3D">
      <w:pPr>
        <w:rPr>
          <w:b/>
          <w:bCs/>
        </w:rPr>
      </w:pPr>
    </w:p>
    <w:p w:rsidR="004E4852" w:rsidRDefault="00CB3B3D" w:rsidP="00F10348">
      <w:pPr>
        <w:rPr>
          <w:b/>
          <w:bCs/>
        </w:rPr>
      </w:pPr>
      <w:r>
        <w:rPr>
          <w:b/>
          <w:bCs/>
        </w:rPr>
        <w:t xml:space="preserve">Про </w:t>
      </w:r>
      <w:r w:rsidR="00F10348">
        <w:rPr>
          <w:b/>
          <w:bCs/>
        </w:rPr>
        <w:t xml:space="preserve">погодження </w:t>
      </w:r>
      <w:r w:rsidR="00DB2970">
        <w:rPr>
          <w:b/>
          <w:bCs/>
        </w:rPr>
        <w:t>намір</w:t>
      </w:r>
      <w:r w:rsidR="00F10348">
        <w:rPr>
          <w:b/>
          <w:bCs/>
        </w:rPr>
        <w:t xml:space="preserve">у </w:t>
      </w:r>
    </w:p>
    <w:p w:rsidR="00CB3B3D" w:rsidRDefault="00DB2970" w:rsidP="00F10348">
      <w:pPr>
        <w:rPr>
          <w:b/>
          <w:bCs/>
        </w:rPr>
      </w:pPr>
      <w:r>
        <w:rPr>
          <w:b/>
          <w:bCs/>
        </w:rPr>
        <w:t>з</w:t>
      </w:r>
      <w:r w:rsidR="00F10348">
        <w:rPr>
          <w:b/>
          <w:bCs/>
        </w:rPr>
        <w:t>а</w:t>
      </w:r>
      <w:r>
        <w:rPr>
          <w:b/>
          <w:bCs/>
        </w:rPr>
        <w:t>безпечення</w:t>
      </w:r>
    </w:p>
    <w:p w:rsidR="00F10348" w:rsidRDefault="00F10348" w:rsidP="00F10348">
      <w:pPr>
        <w:rPr>
          <w:b/>
          <w:bCs/>
        </w:rPr>
      </w:pPr>
      <w:r>
        <w:rPr>
          <w:b/>
          <w:bCs/>
        </w:rPr>
        <w:t>фінансування</w:t>
      </w:r>
    </w:p>
    <w:p w:rsidR="00DB2970" w:rsidRDefault="00DB2970" w:rsidP="00F10348">
      <w:pPr>
        <w:rPr>
          <w:b/>
        </w:rPr>
      </w:pPr>
    </w:p>
    <w:p w:rsidR="00CB3B3D" w:rsidRDefault="00CB3B3D" w:rsidP="00CB3B3D">
      <w:pPr>
        <w:tabs>
          <w:tab w:val="left" w:pos="1860"/>
        </w:tabs>
        <w:jc w:val="both"/>
        <w:rPr>
          <w:b/>
          <w:i/>
        </w:rPr>
      </w:pPr>
    </w:p>
    <w:p w:rsidR="00CB3B3D" w:rsidRDefault="00CB3B3D" w:rsidP="00CB3B3D">
      <w:pPr>
        <w:ind w:firstLine="709"/>
        <w:jc w:val="both"/>
      </w:pPr>
      <w:r>
        <w:t xml:space="preserve">Відповідно до </w:t>
      </w:r>
      <w:proofErr w:type="spellStart"/>
      <w:r>
        <w:t>ст.</w:t>
      </w:r>
      <w:r w:rsidR="00DB2970">
        <w:t>ст</w:t>
      </w:r>
      <w:proofErr w:type="spellEnd"/>
      <w:r w:rsidR="00DB2970">
        <w:t>.</w:t>
      </w:r>
      <w:r>
        <w:t xml:space="preserve"> 26</w:t>
      </w:r>
      <w:r w:rsidR="00DB2970">
        <w:t>,59</w:t>
      </w:r>
      <w:r>
        <w:t xml:space="preserve"> Закону України «Про місцеве самоврядування в Україні»</w:t>
      </w:r>
      <w:r w:rsidR="00A62C43">
        <w:t>,</w:t>
      </w:r>
      <w:r w:rsidR="00C234ED">
        <w:t xml:space="preserve"> беручи до уваги службову записку директора Територіального центру соціального обслуговування (надання соціальних послуг) Хмільницької міської ради від 0</w:t>
      </w:r>
      <w:r w:rsidR="00A62C43">
        <w:t>1</w:t>
      </w:r>
      <w:r w:rsidR="00C234ED">
        <w:t>.12.202</w:t>
      </w:r>
      <w:r w:rsidR="004E4852">
        <w:t>5</w:t>
      </w:r>
      <w:r w:rsidR="00C234ED">
        <w:t xml:space="preserve"> року</w:t>
      </w:r>
      <w:r w:rsidR="00A62C43">
        <w:t xml:space="preserve"> № 857, </w:t>
      </w:r>
      <w:r w:rsidR="00C234ED">
        <w:t xml:space="preserve"> міська рада</w:t>
      </w:r>
    </w:p>
    <w:p w:rsidR="00CB3B3D" w:rsidRDefault="00CB3B3D" w:rsidP="00CB3B3D">
      <w:pPr>
        <w:tabs>
          <w:tab w:val="left" w:pos="2595"/>
        </w:tabs>
        <w:jc w:val="both"/>
      </w:pPr>
    </w:p>
    <w:p w:rsidR="00CB3B3D" w:rsidRDefault="00CB3B3D" w:rsidP="00CB3B3D">
      <w:pPr>
        <w:tabs>
          <w:tab w:val="left" w:pos="2595"/>
        </w:tabs>
        <w:jc w:val="center"/>
        <w:rPr>
          <w:b/>
        </w:rPr>
      </w:pPr>
      <w:r>
        <w:rPr>
          <w:b/>
        </w:rPr>
        <w:t>В И Р І Ш И Л А :</w:t>
      </w:r>
    </w:p>
    <w:p w:rsidR="00CB3B3D" w:rsidRDefault="00CB3B3D" w:rsidP="00CB3B3D">
      <w:pPr>
        <w:tabs>
          <w:tab w:val="left" w:pos="2595"/>
        </w:tabs>
        <w:ind w:firstLine="709"/>
        <w:jc w:val="both"/>
      </w:pPr>
    </w:p>
    <w:p w:rsidR="00C234ED" w:rsidRPr="00C234ED" w:rsidRDefault="00C234ED" w:rsidP="00A62C43">
      <w:pPr>
        <w:pStyle w:val="2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uppressAutoHyphens w:val="0"/>
        <w:spacing w:after="0" w:line="240" w:lineRule="auto"/>
        <w:ind w:left="0" w:firstLine="709"/>
        <w:jc w:val="both"/>
      </w:pPr>
      <w:r>
        <w:rPr>
          <w:bCs/>
        </w:rPr>
        <w:t xml:space="preserve">Погодити </w:t>
      </w:r>
      <w:r w:rsidR="00DB2970">
        <w:rPr>
          <w:bCs/>
        </w:rPr>
        <w:t>намір забезпечити фінансування залишку коштів</w:t>
      </w:r>
      <w:r w:rsidR="004E4852">
        <w:t xml:space="preserve">, необхідних для придбання спеціалізованого автомобіля </w:t>
      </w:r>
      <w:r>
        <w:t>(</w:t>
      </w:r>
      <w:r w:rsidR="004E4852">
        <w:t xml:space="preserve">текст гарантійного листа </w:t>
      </w:r>
      <w:r>
        <w:t>додається)</w:t>
      </w:r>
      <w:r w:rsidR="004E4852">
        <w:t>.</w:t>
      </w:r>
    </w:p>
    <w:p w:rsidR="00C234ED" w:rsidRDefault="004E4852" w:rsidP="00CB3B3D">
      <w:pPr>
        <w:pStyle w:val="2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uppressAutoHyphens w:val="0"/>
        <w:spacing w:after="0" w:line="240" w:lineRule="auto"/>
        <w:ind w:left="0" w:firstLine="709"/>
        <w:jc w:val="both"/>
      </w:pPr>
      <w:r>
        <w:t>Уповноважити міського голову Миколу Ю</w:t>
      </w:r>
      <w:r w:rsidR="00652AE9">
        <w:t>РЧИШИНА</w:t>
      </w:r>
      <w:r>
        <w:t xml:space="preserve"> </w:t>
      </w:r>
      <w:r w:rsidR="00652AE9">
        <w:t>на</w:t>
      </w:r>
      <w:r>
        <w:t xml:space="preserve"> підписання гарантійного листа.</w:t>
      </w:r>
    </w:p>
    <w:p w:rsidR="00DB2970" w:rsidRPr="00797159" w:rsidRDefault="00797159" w:rsidP="00ED5D06">
      <w:pPr>
        <w:pStyle w:val="a7"/>
        <w:numPr>
          <w:ilvl w:val="0"/>
          <w:numId w:val="1"/>
        </w:numPr>
        <w:tabs>
          <w:tab w:val="clear" w:pos="720"/>
          <w:tab w:val="num" w:pos="360"/>
          <w:tab w:val="num" w:pos="567"/>
          <w:tab w:val="left" w:pos="993"/>
        </w:tabs>
        <w:suppressAutoHyphens w:val="0"/>
        <w:ind w:left="0" w:firstLine="709"/>
        <w:jc w:val="both"/>
        <w:textAlignment w:val="baseline"/>
      </w:pPr>
      <w:r w:rsidRPr="00797159">
        <w:rPr>
          <w:lang w:eastAsia="ru-RU"/>
        </w:rPr>
        <w:t xml:space="preserve">Контроль за виконанням цього рішення покласти на постійну комісію міської ради </w:t>
      </w:r>
      <w:hyperlink r:id="rId7" w:history="1">
        <w:r w:rsidRPr="00797159">
          <w:rPr>
            <w:color w:val="000000"/>
            <w:bdr w:val="none" w:sz="0" w:space="0" w:color="auto" w:frame="1"/>
            <w:lang w:eastAsia="uk-UA"/>
          </w:rPr>
          <w:t>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  </w:r>
      </w:hyperlink>
      <w:r w:rsidRPr="002F37B3">
        <w:rPr>
          <w:color w:val="222222"/>
          <w:bdr w:val="none" w:sz="0" w:space="0" w:color="auto" w:frame="1"/>
          <w:lang w:eastAsia="uk-UA"/>
        </w:rPr>
        <w:t xml:space="preserve"> </w:t>
      </w:r>
      <w:r w:rsidR="00C91559" w:rsidRPr="002F37B3">
        <w:rPr>
          <w:color w:val="222222"/>
          <w:bdr w:val="none" w:sz="0" w:space="0" w:color="auto" w:frame="1"/>
          <w:lang w:eastAsia="uk-UA"/>
        </w:rPr>
        <w:t xml:space="preserve">та </w:t>
      </w:r>
      <w:r w:rsidR="002F37B3" w:rsidRPr="002F37B3">
        <w:rPr>
          <w:lang w:eastAsia="ru-RU"/>
        </w:rPr>
        <w:t>з питань планування соціально-економічного розвитку, бюджету, фінансів, підприємництва, торгівлі та послуг, інвестиційної та регуляторної політики</w:t>
      </w:r>
      <w:r w:rsidR="002F37B3">
        <w:rPr>
          <w:lang w:eastAsia="ru-RU"/>
        </w:rPr>
        <w:t xml:space="preserve">. </w:t>
      </w:r>
    </w:p>
    <w:p w:rsidR="004E4852" w:rsidRDefault="004E4852" w:rsidP="00CB3B3D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b/>
          <w:spacing w:val="-4"/>
        </w:rPr>
      </w:pPr>
    </w:p>
    <w:p w:rsidR="00CB3B3D" w:rsidRDefault="00CB3B3D" w:rsidP="00CB3B3D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b/>
          <w:spacing w:val="-3"/>
        </w:rPr>
      </w:pPr>
      <w:r>
        <w:rPr>
          <w:b/>
          <w:spacing w:val="-4"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Микола ЮРЧИШИН</w:t>
      </w:r>
    </w:p>
    <w:p w:rsidR="00CB3B3D" w:rsidRDefault="00CB3B3D" w:rsidP="00CB3B3D">
      <w:pPr>
        <w:shd w:val="clear" w:color="auto" w:fill="FFFFFF"/>
        <w:suppressAutoHyphens w:val="0"/>
        <w:spacing w:before="100" w:beforeAutospacing="1" w:after="100" w:afterAutospacing="1"/>
      </w:pPr>
    </w:p>
    <w:p w:rsidR="00243E69" w:rsidRDefault="00243E69"/>
    <w:sectPr w:rsidR="00243E69" w:rsidSect="00CB3B3D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E3E"/>
    <w:multiLevelType w:val="hybridMultilevel"/>
    <w:tmpl w:val="C5A62F18"/>
    <w:lvl w:ilvl="0" w:tplc="B576156A"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">
    <w:nsid w:val="265B287B"/>
    <w:multiLevelType w:val="multilevel"/>
    <w:tmpl w:val="5BB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31503"/>
    <w:multiLevelType w:val="multilevel"/>
    <w:tmpl w:val="3BB315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B3D"/>
    <w:rsid w:val="00050BC7"/>
    <w:rsid w:val="000616FE"/>
    <w:rsid w:val="00243E69"/>
    <w:rsid w:val="002F37B3"/>
    <w:rsid w:val="004E4852"/>
    <w:rsid w:val="006264E3"/>
    <w:rsid w:val="00652AE9"/>
    <w:rsid w:val="00706F82"/>
    <w:rsid w:val="00797159"/>
    <w:rsid w:val="007F213C"/>
    <w:rsid w:val="00852C29"/>
    <w:rsid w:val="008B2D6A"/>
    <w:rsid w:val="009C4001"/>
    <w:rsid w:val="00A62C43"/>
    <w:rsid w:val="00B45D94"/>
    <w:rsid w:val="00BE3359"/>
    <w:rsid w:val="00C234ED"/>
    <w:rsid w:val="00C91559"/>
    <w:rsid w:val="00CB3B3D"/>
    <w:rsid w:val="00DB2970"/>
    <w:rsid w:val="00DE6E15"/>
    <w:rsid w:val="00F10348"/>
    <w:rsid w:val="00FD5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B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B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B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B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B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B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B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B3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B3B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B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B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B3D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CB3B3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B3B3D"/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B45D9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45D94"/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ae">
    <w:name w:val="No Spacing"/>
    <w:uiPriority w:val="1"/>
    <w:qFormat/>
    <w:rsid w:val="00B45D94"/>
    <w:pPr>
      <w:spacing w:after="0" w:line="240" w:lineRule="auto"/>
    </w:pPr>
  </w:style>
  <w:style w:type="table" w:styleId="af">
    <w:name w:val="Table Grid"/>
    <w:basedOn w:val="a1"/>
    <w:uiPriority w:val="39"/>
    <w:rsid w:val="00B45D94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62C4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2C43"/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styleId="af2">
    <w:name w:val="Strong"/>
    <w:basedOn w:val="a0"/>
    <w:uiPriority w:val="22"/>
    <w:qFormat/>
    <w:rsid w:val="00797159"/>
    <w:rPr>
      <w:b/>
      <w:bCs/>
    </w:rPr>
  </w:style>
  <w:style w:type="character" w:styleId="af3">
    <w:name w:val="Hyperlink"/>
    <w:basedOn w:val="a0"/>
    <w:uiPriority w:val="99"/>
    <w:semiHidden/>
    <w:unhideWhenUsed/>
    <w:rsid w:val="00797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da.ekhmilnyk.gov.ua/uk/persons/category/postijna-komisiya-miskoi-radi-z-pitan-zakonnosti-antikorupcijnoi-politiki-ohoroni-gromadskogo-poryadku-reglamentu-socialnogo-zahistu-naselennya-ta-deputatskoi-diyal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ORG-405N</cp:lastModifiedBy>
  <cp:revision>17</cp:revision>
  <cp:lastPrinted>2025-12-02T12:13:00Z</cp:lastPrinted>
  <dcterms:created xsi:type="dcterms:W3CDTF">2025-12-02T09:41:00Z</dcterms:created>
  <dcterms:modified xsi:type="dcterms:W3CDTF">2025-12-04T14:50:00Z</dcterms:modified>
</cp:coreProperties>
</file>