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5F89" w14:textId="77777777" w:rsidR="00D70F6A" w:rsidRPr="000A6736" w:rsidRDefault="00D70F6A" w:rsidP="00D70F6A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D062D8F" wp14:editId="110E7DC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3FCD372" wp14:editId="4548C289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CEC07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627998A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83A2A88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A7E96B9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568FF97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822092A" w14:textId="77777777" w:rsidR="00D70F6A" w:rsidRPr="007D6CCC" w:rsidRDefault="00D70F6A" w:rsidP="00D70F6A">
      <w:pPr>
        <w:rPr>
          <w:sz w:val="28"/>
          <w:szCs w:val="28"/>
          <w:lang w:val="uk-UA"/>
        </w:rPr>
      </w:pPr>
    </w:p>
    <w:p w14:paraId="3CC66AC6" w14:textId="4C3E8442" w:rsidR="00D70F6A" w:rsidRPr="00F132F4" w:rsidRDefault="00D70F6A" w:rsidP="00D70F6A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грудня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___</w:t>
      </w:r>
    </w:p>
    <w:p w14:paraId="22FAF198" w14:textId="77777777" w:rsidR="00D70F6A" w:rsidRDefault="00D70F6A" w:rsidP="00D70F6A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10130886" w14:textId="77777777" w:rsidR="00D70F6A" w:rsidRDefault="00D70F6A" w:rsidP="00D70F6A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міськрайонного </w:t>
      </w:r>
    </w:p>
    <w:p w14:paraId="453AA7EA" w14:textId="3ABFAE04" w:rsidR="00D70F6A" w:rsidRPr="00E44012" w:rsidRDefault="00D70F6A" w:rsidP="00D70F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суду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02.12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76488E6D" w14:textId="67151FB8" w:rsidR="00D70F6A" w:rsidRPr="00E44012" w:rsidRDefault="00D70F6A" w:rsidP="00D70F6A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A85BEE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588CE44E" w14:textId="77777777" w:rsidR="00D70F6A" w:rsidRDefault="00D70F6A" w:rsidP="00D70F6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301F7627" w14:textId="77777777" w:rsidR="00D70F6A" w:rsidRPr="00E44012" w:rsidRDefault="00D70F6A" w:rsidP="00D70F6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42048CA3" w14:textId="7C393E57" w:rsidR="00D70F6A" w:rsidRDefault="00D70F6A" w:rsidP="00D70F6A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 Вінницької області від  </w:t>
      </w:r>
      <w:r w:rsidR="00464D5C">
        <w:rPr>
          <w:sz w:val="28"/>
          <w:szCs w:val="28"/>
          <w:lang w:val="uk-UA"/>
        </w:rPr>
        <w:t>02.12</w:t>
      </w:r>
      <w:r w:rsidRPr="00E44012">
        <w:rPr>
          <w:sz w:val="28"/>
          <w:szCs w:val="28"/>
          <w:lang w:val="uk-UA"/>
        </w:rPr>
        <w:t>.2025 року по справі №</w:t>
      </w:r>
      <w:r>
        <w:rPr>
          <w:sz w:val="28"/>
          <w:szCs w:val="28"/>
          <w:lang w:val="uk-UA"/>
        </w:rPr>
        <w:t xml:space="preserve"> 149/</w:t>
      </w:r>
      <w:r w:rsidR="00A85BEE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Р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І</w:t>
      </w:r>
      <w:r w:rsidR="00A85B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С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, тертя особа: орган опіки та піклування виконавчого комітету Хмільницької міської ради про стягнення аліментів, визначення місця проживання дитини, встановлення факту самостійного виховання та утримання батьком т</w:t>
      </w:r>
      <w:r>
        <w:rPr>
          <w:sz w:val="28"/>
          <w:szCs w:val="28"/>
          <w:lang w:val="uk-UA"/>
        </w:rPr>
        <w:t>а додані до неї документи,</w:t>
      </w:r>
      <w:r w:rsidRPr="00E44012">
        <w:rPr>
          <w:sz w:val="28"/>
          <w:szCs w:val="28"/>
          <w:lang w:val="uk-UA"/>
        </w:rPr>
        <w:t xml:space="preserve">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.12</w:t>
      </w:r>
      <w:r w:rsidRPr="00E44012">
        <w:rPr>
          <w:sz w:val="28"/>
          <w:szCs w:val="28"/>
          <w:lang w:val="uk-UA"/>
        </w:rPr>
        <w:t>.2025 року №</w:t>
      </w:r>
      <w:r>
        <w:rPr>
          <w:sz w:val="28"/>
          <w:szCs w:val="28"/>
          <w:lang w:val="uk-UA"/>
        </w:rPr>
        <w:t>2</w:t>
      </w:r>
      <w:r w:rsidR="00464D5C">
        <w:rPr>
          <w:sz w:val="28"/>
          <w:szCs w:val="28"/>
          <w:lang w:val="uk-UA"/>
        </w:rPr>
        <w:t>3/___</w:t>
      </w:r>
      <w:r w:rsidRPr="00E44012">
        <w:rPr>
          <w:sz w:val="28"/>
          <w:szCs w:val="28"/>
          <w:lang w:val="uk-UA"/>
        </w:rPr>
        <w:t xml:space="preserve">,  керуючись </w:t>
      </w:r>
      <w:proofErr w:type="spellStart"/>
      <w:r w:rsidRPr="00E4401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44012">
        <w:rPr>
          <w:sz w:val="28"/>
          <w:szCs w:val="28"/>
          <w:lang w:val="uk-UA"/>
        </w:rPr>
        <w:t xml:space="preserve">19, 164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43941438" w14:textId="77777777" w:rsidR="00D70F6A" w:rsidRPr="00031C48" w:rsidRDefault="00D70F6A" w:rsidP="00D70F6A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</w:p>
    <w:p w14:paraId="22D87B5E" w14:textId="77777777" w:rsidR="00D70F6A" w:rsidRDefault="00D70F6A" w:rsidP="00D70F6A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66018283" w14:textId="77777777" w:rsidR="00D70F6A" w:rsidRPr="00031C48" w:rsidRDefault="00D70F6A" w:rsidP="00D70F6A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</w:p>
    <w:p w14:paraId="62F8D2B9" w14:textId="3313B0AD" w:rsidR="00D70F6A" w:rsidRPr="00E44012" w:rsidRDefault="00D70F6A" w:rsidP="00D70F6A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Надати до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Вінницької області  по справі</w:t>
      </w:r>
      <w:r w:rsidR="00464D5C">
        <w:rPr>
          <w:sz w:val="28"/>
          <w:szCs w:val="28"/>
          <w:lang w:val="uk-UA"/>
        </w:rPr>
        <w:t xml:space="preserve"> </w:t>
      </w:r>
      <w:r w:rsidR="00464D5C" w:rsidRPr="00E44012">
        <w:rPr>
          <w:sz w:val="28"/>
          <w:szCs w:val="28"/>
          <w:lang w:val="uk-UA"/>
        </w:rPr>
        <w:t>№</w:t>
      </w:r>
      <w:r w:rsidR="00464D5C">
        <w:rPr>
          <w:sz w:val="28"/>
          <w:szCs w:val="28"/>
          <w:lang w:val="uk-UA"/>
        </w:rPr>
        <w:t xml:space="preserve"> 149/</w:t>
      </w:r>
      <w:r w:rsidR="00A85BEE">
        <w:rPr>
          <w:sz w:val="28"/>
          <w:szCs w:val="28"/>
          <w:lang w:val="uk-UA"/>
        </w:rPr>
        <w:t xml:space="preserve"> </w:t>
      </w:r>
      <w:r w:rsidR="00464D5C" w:rsidRPr="00E44012">
        <w:rPr>
          <w:sz w:val="28"/>
          <w:szCs w:val="28"/>
          <w:lang w:val="uk-UA"/>
        </w:rPr>
        <w:t xml:space="preserve">/25 за  позовом 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Р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І до 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С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, тертя особа: орган опіки та піклування виконавчого комітету Хмільницької міської ради про стягнення аліментів, визначення місця проживання дитини, встановлення факту самостійного виховання та утримання батьком</w:t>
      </w:r>
      <w:r w:rsidRPr="00E44012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пояснення щодо спору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>(додається).</w:t>
      </w:r>
    </w:p>
    <w:bookmarkEnd w:id="2"/>
    <w:bookmarkEnd w:id="3"/>
    <w:p w14:paraId="7EB8FC10" w14:textId="77777777" w:rsidR="00D70F6A" w:rsidRPr="00E44012" w:rsidRDefault="00D70F6A" w:rsidP="00D70F6A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44012">
        <w:rPr>
          <w:sz w:val="28"/>
          <w:szCs w:val="28"/>
          <w:lang w:val="uk-UA"/>
        </w:rPr>
        <w:t>Сташка</w:t>
      </w:r>
      <w:proofErr w:type="spellEnd"/>
      <w:r w:rsidRPr="00E44012">
        <w:rPr>
          <w:sz w:val="28"/>
          <w:szCs w:val="28"/>
          <w:lang w:val="uk-UA"/>
        </w:rPr>
        <w:t xml:space="preserve"> А.В. </w:t>
      </w:r>
    </w:p>
    <w:p w14:paraId="19AAF17E" w14:textId="77777777" w:rsidR="00D70F6A" w:rsidRPr="00E44012" w:rsidRDefault="00D70F6A" w:rsidP="00D70F6A">
      <w:pPr>
        <w:rPr>
          <w:sz w:val="28"/>
          <w:szCs w:val="28"/>
          <w:lang w:val="uk-UA"/>
        </w:rPr>
      </w:pPr>
    </w:p>
    <w:p w14:paraId="4DFF3608" w14:textId="77777777" w:rsidR="00D70F6A" w:rsidRPr="00E44012" w:rsidRDefault="00D70F6A" w:rsidP="00D70F6A">
      <w:pPr>
        <w:rPr>
          <w:sz w:val="28"/>
          <w:szCs w:val="28"/>
          <w:lang w:val="uk-UA"/>
        </w:rPr>
      </w:pPr>
    </w:p>
    <w:p w14:paraId="52C8A0C7" w14:textId="77777777" w:rsidR="00D70F6A" w:rsidRPr="006E7A71" w:rsidRDefault="00D70F6A" w:rsidP="00D70F6A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75CCE442" w14:textId="77777777" w:rsidR="00D70F6A" w:rsidRPr="00587576" w:rsidRDefault="00D70F6A" w:rsidP="00D70F6A">
      <w:pPr>
        <w:jc w:val="center"/>
        <w:rPr>
          <w:b/>
          <w:sz w:val="28"/>
          <w:szCs w:val="28"/>
          <w:lang w:val="uk-UA"/>
        </w:rPr>
      </w:pPr>
    </w:p>
    <w:p w14:paraId="505D9C61" w14:textId="77777777" w:rsidR="00D70F6A" w:rsidRDefault="00D70F6A" w:rsidP="00D70F6A">
      <w:pPr>
        <w:jc w:val="center"/>
        <w:rPr>
          <w:b/>
          <w:sz w:val="28"/>
          <w:szCs w:val="28"/>
          <w:lang w:val="uk-UA"/>
        </w:rPr>
      </w:pPr>
    </w:p>
    <w:bookmarkEnd w:id="0"/>
    <w:p w14:paraId="32451E5D" w14:textId="77777777" w:rsidR="00D70F6A" w:rsidRDefault="00D70F6A" w:rsidP="00D70F6A">
      <w:pPr>
        <w:rPr>
          <w:lang w:val="uk-UA"/>
        </w:rPr>
      </w:pPr>
    </w:p>
    <w:p w14:paraId="20AAA98F" w14:textId="77777777" w:rsidR="00D70F6A" w:rsidRDefault="00D70F6A" w:rsidP="00D70F6A">
      <w:pPr>
        <w:rPr>
          <w:lang w:val="uk-UA"/>
        </w:rPr>
      </w:pPr>
    </w:p>
    <w:p w14:paraId="4E378946" w14:textId="77777777" w:rsidR="00D70F6A" w:rsidRDefault="00D70F6A" w:rsidP="00D70F6A">
      <w:pPr>
        <w:rPr>
          <w:lang w:val="uk-UA"/>
        </w:rPr>
      </w:pPr>
    </w:p>
    <w:p w14:paraId="439A105B" w14:textId="77777777" w:rsidR="00D70F6A" w:rsidRDefault="00D70F6A" w:rsidP="00D70F6A">
      <w:pPr>
        <w:rPr>
          <w:lang w:val="uk-UA"/>
        </w:rPr>
      </w:pPr>
    </w:p>
    <w:p w14:paraId="0872494E" w14:textId="77777777" w:rsidR="00D70F6A" w:rsidRDefault="00D70F6A" w:rsidP="00D70F6A">
      <w:pPr>
        <w:rPr>
          <w:b/>
          <w:sz w:val="28"/>
          <w:szCs w:val="28"/>
          <w:lang w:val="uk-UA"/>
        </w:rPr>
      </w:pPr>
      <w:bookmarkStart w:id="4" w:name="_Hlk213249451"/>
    </w:p>
    <w:bookmarkEnd w:id="4"/>
    <w:p w14:paraId="7A61EE64" w14:textId="156DB02C" w:rsidR="00D70F6A" w:rsidRDefault="00A85BEE">
      <w:r>
        <w:rPr>
          <w:b/>
          <w:sz w:val="28"/>
          <w:szCs w:val="28"/>
          <w:lang w:val="uk-UA"/>
        </w:rPr>
        <w:t xml:space="preserve"> </w:t>
      </w:r>
    </w:p>
    <w:sectPr w:rsidR="00D70F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6A"/>
    <w:rsid w:val="00464D5C"/>
    <w:rsid w:val="00710E71"/>
    <w:rsid w:val="00A269E4"/>
    <w:rsid w:val="00A85BEE"/>
    <w:rsid w:val="00B7656B"/>
    <w:rsid w:val="00D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16D5"/>
  <w15:chartTrackingRefBased/>
  <w15:docId w15:val="{3FD2E928-01C7-4C2D-B436-C1FEFDF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F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F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F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F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F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F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F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F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F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7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F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7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F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70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F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70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70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2025-12-10T08:49:00Z</cp:lastPrinted>
  <dcterms:created xsi:type="dcterms:W3CDTF">2025-12-05T13:02:00Z</dcterms:created>
  <dcterms:modified xsi:type="dcterms:W3CDTF">2025-12-11T06:57:00Z</dcterms:modified>
</cp:coreProperties>
</file>