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1934B6">
        <w:rPr>
          <w:rFonts w:ascii="Times New Roman" w:hAnsi="Times New Roman"/>
          <w:b/>
          <w:bCs/>
          <w:sz w:val="28"/>
          <w:szCs w:val="28"/>
          <w:lang w:val="uk-UA"/>
        </w:rPr>
        <w:t>22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934B6">
        <w:rPr>
          <w:rFonts w:ascii="Times New Roman" w:hAnsi="Times New Roman"/>
          <w:b/>
          <w:bCs/>
          <w:sz w:val="28"/>
          <w:szCs w:val="28"/>
          <w:lang w:val="uk-UA"/>
        </w:rPr>
        <w:t>грудня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934B6">
        <w:rPr>
          <w:rFonts w:ascii="Times New Roman" w:hAnsi="Times New Roman"/>
          <w:b/>
          <w:bCs/>
          <w:sz w:val="28"/>
          <w:szCs w:val="28"/>
          <w:lang w:val="uk-UA"/>
        </w:rPr>
        <w:t>904</w:t>
      </w:r>
      <w:bookmarkStart w:id="0" w:name="_GoBack"/>
      <w:bookmarkEnd w:id="0"/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1E28D8" w:rsidRPr="003E4DAA">
        <w:rPr>
          <w:rFonts w:ascii="Times New Roman" w:hAnsi="Times New Roman"/>
          <w:sz w:val="28"/>
          <w:szCs w:val="28"/>
          <w:lang w:val="uk-UA" w:eastAsia="ar-SA"/>
        </w:rPr>
        <w:t>0</w:t>
      </w:r>
      <w:r w:rsidR="003E4DAA">
        <w:rPr>
          <w:rFonts w:ascii="Times New Roman" w:hAnsi="Times New Roman"/>
          <w:sz w:val="28"/>
          <w:szCs w:val="28"/>
          <w:lang w:val="uk-UA" w:eastAsia="ar-SA"/>
        </w:rPr>
        <w:t>9</w:t>
      </w:r>
      <w:r w:rsidRPr="003E4DAA">
        <w:rPr>
          <w:rFonts w:ascii="Times New Roman" w:hAnsi="Times New Roman"/>
          <w:sz w:val="28"/>
          <w:szCs w:val="28"/>
          <w:lang w:val="uk-UA" w:eastAsia="ar-SA"/>
        </w:rPr>
        <w:t>.</w:t>
      </w:r>
      <w:r w:rsidR="001E28D8" w:rsidRPr="003E4DAA">
        <w:rPr>
          <w:rFonts w:ascii="Times New Roman" w:hAnsi="Times New Roman"/>
          <w:sz w:val="28"/>
          <w:szCs w:val="28"/>
          <w:lang w:val="uk-UA" w:eastAsia="ar-SA"/>
        </w:rPr>
        <w:t>1</w:t>
      </w:r>
      <w:r w:rsidR="0002029B" w:rsidRPr="003E4DAA"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3E4DAA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 w:rsidRPr="003E4DAA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3E4DAA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біля домоволодіння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М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Вербицького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46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о-небезпечне, в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ікова межа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6758" w:rsidRPr="0002029B" w:rsidRDefault="00F86758" w:rsidP="000202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липа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багатоквартирного будинку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по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просп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Свободи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13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нахил</w:t>
      </w:r>
      <w:proofErr w:type="spellEnd"/>
      <w:r w:rsidR="0002029B" w:rsidRPr="00020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стовбура</w:t>
      </w:r>
      <w:proofErr w:type="spellEnd"/>
      <w:r w:rsidR="0002029B" w:rsidRPr="0002029B">
        <w:rPr>
          <w:rFonts w:ascii="Times New Roman" w:hAnsi="Times New Roman"/>
          <w:sz w:val="28"/>
          <w:szCs w:val="28"/>
        </w:rPr>
        <w:t xml:space="preserve"> &gt; 30</w:t>
      </w:r>
      <w:r w:rsidR="0002029B" w:rsidRPr="0002029B">
        <w:rPr>
          <w:rFonts w:ascii="Times New Roman" w:hAnsi="Times New Roman"/>
          <w:sz w:val="28"/>
          <w:szCs w:val="28"/>
          <w:vertAlign w:val="superscript"/>
        </w:rPr>
        <w:t>0</w:t>
      </w:r>
      <w:r w:rsidR="0002029B" w:rsidRPr="000202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аварійно</w:t>
      </w:r>
      <w:proofErr w:type="spellEnd"/>
      <w:r w:rsidR="0002029B" w:rsidRPr="0002029B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небезпечне</w:t>
      </w:r>
      <w:proofErr w:type="spellEnd"/>
      <w:r w:rsidR="0002029B" w:rsidRPr="000202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 w:rsidR="00045AC3" w:rsidRPr="0002029B">
        <w:rPr>
          <w:rFonts w:ascii="Times New Roman" w:hAnsi="Times New Roman"/>
          <w:sz w:val="28"/>
          <w:szCs w:val="28"/>
          <w:lang w:val="uk-UA"/>
        </w:rPr>
        <w:t>;</w:t>
      </w:r>
    </w:p>
    <w:p w:rsidR="00045AC3" w:rsidRDefault="00045AC3" w:rsidP="00045AC3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одного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алича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біля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багатоквартирного будинку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просп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Свободи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13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є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(аварійн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е, стовбурова гниль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284385" w:rsidRDefault="006C6ADF" w:rsidP="0012552F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черешня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 xml:space="preserve">біля багатоквартирного будинку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просп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Свободи, 13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(аварійне, стовбурова гниль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D7637">
        <w:rPr>
          <w:rFonts w:ascii="Times New Roman" w:hAnsi="Times New Roman"/>
          <w:sz w:val="28"/>
          <w:szCs w:val="28"/>
          <w:lang w:val="uk-UA"/>
        </w:rPr>
        <w:t>;</w:t>
      </w:r>
    </w:p>
    <w:p w:rsidR="00BD7637" w:rsidRDefault="00BD7637" w:rsidP="00BD7637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D7637" w:rsidRDefault="00BD7637" w:rsidP="00BD7637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двох дерев породи тополя, що знаходяться по вул. І.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Свідерського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Порик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 w:rsidR="008F50E2">
        <w:rPr>
          <w:rFonts w:ascii="Times New Roman" w:hAnsi="Times New Roman"/>
          <w:sz w:val="28"/>
          <w:szCs w:val="28"/>
          <w:lang w:val="uk-UA"/>
        </w:rPr>
        <w:t>аварійні, сухостійні);</w:t>
      </w:r>
    </w:p>
    <w:p w:rsidR="008F50E2" w:rsidRDefault="008F50E2" w:rsidP="008F50E2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50E2" w:rsidRDefault="008F50E2" w:rsidP="008F50E2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дозволити видалення трьох дерев породи клен, що знаходяться по вул. Гагаріна в с. Соколова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аварійні, сухостійні);</w:t>
      </w:r>
    </w:p>
    <w:p w:rsidR="008F50E2" w:rsidRDefault="008F50E2" w:rsidP="008F50E2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дозволити видалення двох дерев породи ясен, що знаходяться по вул. Гагаріна в с. Соколова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аварійні, зламані);</w:t>
      </w:r>
    </w:p>
    <w:p w:rsidR="008F50E2" w:rsidRDefault="008F50E2" w:rsidP="008F50E2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дозволити видалення одного дерева породи ясен, що знаходиться по вул. Гагаріна в с. Соколова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яке має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аварійне, сухостійне);</w:t>
      </w:r>
    </w:p>
    <w:p w:rsidR="008F50E2" w:rsidRDefault="008F50E2" w:rsidP="008F50E2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дозволити видалення одного дерева породи ясен, що знаходиться по вул. Гагаріна в с. Соколова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яке має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аварійне, стовбурова гниль).</w:t>
      </w:r>
    </w:p>
    <w:p w:rsidR="00BD7637" w:rsidRDefault="00BD7637" w:rsidP="00BD763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10</cp:revision>
  <cp:lastPrinted>2025-12-22T12:27:00Z</cp:lastPrinted>
  <dcterms:created xsi:type="dcterms:W3CDTF">2025-12-04T12:34:00Z</dcterms:created>
  <dcterms:modified xsi:type="dcterms:W3CDTF">2025-12-22T12:27:00Z</dcterms:modified>
</cp:coreProperties>
</file>