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57163">
      <w:pPr>
        <w:pStyle w:val="12"/>
        <w:rPr>
          <w:rFonts w:ascii="Times New Roman" w:hAnsi="Times New Roman"/>
          <w:sz w:val="28"/>
          <w:szCs w:val="28"/>
          <w:lang w:val="en-US"/>
        </w:rPr>
      </w:pPr>
    </w:p>
    <w:p w14:paraId="247BBD7B">
      <w:pPr>
        <w:pStyle w:val="12"/>
        <w:rPr>
          <w:rFonts w:ascii="Times New Roman" w:hAnsi="Times New Roman"/>
          <w:sz w:val="28"/>
          <w:szCs w:val="28"/>
        </w:rPr>
      </w:pPr>
      <w:r>
        <w:rPr>
          <w:rFonts w:ascii="Times New Roman" w:hAnsi="Times New Roman"/>
          <w:sz w:val="28"/>
          <w:szCs w:val="28"/>
          <w:lang w:val="ru-RU" w:eastAsia="ru-RU"/>
        </w:rPr>
        <w:drawing>
          <wp:inline distT="0" distB="0" distL="0" distR="0">
            <wp:extent cx="5715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1500" cy="685800"/>
                    </a:xfrm>
                    <a:prstGeom prst="rect">
                      <a:avLst/>
                    </a:prstGeom>
                    <a:noFill/>
                    <a:ln>
                      <a:noFill/>
                    </a:ln>
                  </pic:spPr>
                </pic:pic>
              </a:graphicData>
            </a:graphic>
          </wp:inline>
        </w:drawing>
      </w:r>
      <w:r>
        <w:rPr>
          <w:rFonts w:ascii="Times New Roman" w:hAnsi="Times New Roman"/>
          <w:sz w:val="28"/>
          <w:szCs w:val="28"/>
          <w:lang w:val="ru-RU" w:eastAsia="ru-RU"/>
        </w:rPr>
        <w:t xml:space="preserve">                                                                                                        </w:t>
      </w:r>
      <w:r>
        <w:rPr>
          <w:rFonts w:ascii="Times New Roman" w:hAnsi="Times New Roman"/>
          <w:sz w:val="28"/>
          <w:szCs w:val="28"/>
          <w:lang w:val="ru-RU" w:eastAsia="ru-RU"/>
        </w:rPr>
        <w:drawing>
          <wp:inline distT="0" distB="0" distL="0" distR="0">
            <wp:extent cx="409575" cy="552450"/>
            <wp:effectExtent l="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9575" cy="552450"/>
                    </a:xfrm>
                    <a:prstGeom prst="rect">
                      <a:avLst/>
                    </a:prstGeom>
                    <a:noFill/>
                    <a:ln>
                      <a:noFill/>
                    </a:ln>
                  </pic:spPr>
                </pic:pic>
              </a:graphicData>
            </a:graphic>
          </wp:inline>
        </w:drawing>
      </w:r>
    </w:p>
    <w:p w14:paraId="198B99A2">
      <w:pPr>
        <w:pStyle w:val="12"/>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УКРАЇНА</w:t>
      </w:r>
    </w:p>
    <w:p w14:paraId="1B91AD73">
      <w:pPr>
        <w:pStyle w:val="12"/>
        <w:jc w:val="center"/>
        <w:rPr>
          <w:rFonts w:ascii="Times New Roman" w:hAnsi="Times New Roman"/>
          <w:sz w:val="28"/>
          <w:szCs w:val="28"/>
        </w:rPr>
      </w:pPr>
      <w:r>
        <w:rPr>
          <w:rFonts w:ascii="Times New Roman" w:hAnsi="Times New Roman"/>
          <w:sz w:val="28"/>
          <w:szCs w:val="28"/>
        </w:rPr>
        <w:t>ХМІЛЬНИЦЬКА МІСЬКА РАДА</w:t>
      </w:r>
    </w:p>
    <w:p w14:paraId="3EB7E733">
      <w:pPr>
        <w:pStyle w:val="12"/>
        <w:jc w:val="center"/>
        <w:rPr>
          <w:rFonts w:ascii="Times New Roman" w:hAnsi="Times New Roman"/>
          <w:sz w:val="28"/>
          <w:szCs w:val="28"/>
        </w:rPr>
      </w:pPr>
      <w:r>
        <w:rPr>
          <w:rFonts w:ascii="Times New Roman" w:hAnsi="Times New Roman"/>
          <w:sz w:val="28"/>
          <w:szCs w:val="28"/>
        </w:rPr>
        <w:t>ВІННИЦЬКОЇ ОБЛАСТІ</w:t>
      </w:r>
    </w:p>
    <w:p w14:paraId="302D61E0">
      <w:pPr>
        <w:pStyle w:val="12"/>
        <w:jc w:val="center"/>
        <w:rPr>
          <w:rFonts w:ascii="Times New Roman" w:hAnsi="Times New Roman"/>
          <w:sz w:val="28"/>
          <w:szCs w:val="28"/>
        </w:rPr>
      </w:pPr>
      <w:r>
        <w:rPr>
          <w:rFonts w:ascii="Times New Roman" w:hAnsi="Times New Roman"/>
          <w:sz w:val="28"/>
          <w:szCs w:val="28"/>
        </w:rPr>
        <w:t>Виконавчий комітет</w:t>
      </w:r>
    </w:p>
    <w:p w14:paraId="581099C0">
      <w:pPr>
        <w:pStyle w:val="12"/>
        <w:jc w:val="center"/>
        <w:rPr>
          <w:rFonts w:ascii="Times New Roman" w:hAnsi="Times New Roman"/>
          <w:sz w:val="28"/>
          <w:szCs w:val="28"/>
        </w:rPr>
      </w:pPr>
      <w:r>
        <w:rPr>
          <w:rFonts w:ascii="Times New Roman" w:hAnsi="Times New Roman"/>
          <w:sz w:val="28"/>
          <w:szCs w:val="28"/>
        </w:rPr>
        <w:t>Р І Ш Е Н Н Я</w:t>
      </w:r>
    </w:p>
    <w:p w14:paraId="0FE7509E">
      <w:pPr>
        <w:pStyle w:val="12"/>
        <w:rPr>
          <w:rFonts w:ascii="Times New Roman" w:hAnsi="Times New Roman"/>
          <w:sz w:val="28"/>
          <w:szCs w:val="28"/>
        </w:rPr>
      </w:pPr>
      <w:r>
        <w:rPr>
          <w:rFonts w:ascii="Times New Roman" w:hAnsi="Times New Roman"/>
          <w:sz w:val="28"/>
          <w:szCs w:val="28"/>
        </w:rPr>
        <w:t>від  ___________  2026 р.                                                                            №</w:t>
      </w:r>
      <w:r>
        <w:rPr>
          <w:rFonts w:ascii="Times New Roman" w:hAnsi="Times New Roman"/>
          <w:sz w:val="28"/>
          <w:szCs w:val="28"/>
        </w:rPr>
        <mc:AlternateContent>
          <mc:Choice Requires="wps">
            <w:drawing>
              <wp:anchor distT="0" distB="0" distL="114300" distR="114300" simplePos="0" relativeHeight="251659264" behindDoc="1" locked="0" layoutInCell="1" allowOverlap="1">
                <wp:simplePos x="0" y="0"/>
                <wp:positionH relativeFrom="column">
                  <wp:posOffset>301625</wp:posOffset>
                </wp:positionH>
                <wp:positionV relativeFrom="paragraph">
                  <wp:posOffset>1105535</wp:posOffset>
                </wp:positionV>
                <wp:extent cx="1010285" cy="252095"/>
                <wp:effectExtent l="0" t="0" r="0" b="0"/>
                <wp:wrapNone/>
                <wp:docPr id="3" name="Прямоугольник 3"/>
                <wp:cNvGraphicFramePr/>
                <a:graphic xmlns:a="http://schemas.openxmlformats.org/drawingml/2006/main">
                  <a:graphicData uri="http://schemas.microsoft.com/office/word/2010/wordprocessingShape">
                    <wps:wsp>
                      <wps:cNvSpPr>
                        <a:spLocks noChangeArrowheads="1"/>
                      </wps:cNvSpPr>
                      <wps:spPr bwMode="auto">
                        <a:xfrm>
                          <a:off x="0" y="0"/>
                          <a:ext cx="1010285" cy="252095"/>
                        </a:xfrm>
                        <a:prstGeom prst="rect">
                          <a:avLst/>
                        </a:prstGeom>
                        <a:solidFill>
                          <a:srgbClr val="FFFFFF"/>
                        </a:solidFill>
                        <a:ln>
                          <a:noFill/>
                        </a:ln>
                      </wps:spPr>
                      <wps:txbx>
                        <w:txbxContent>
                          <w:p w14:paraId="52D8C0CA">
                            <w:pPr>
                              <w:rPr>
                                <w:szCs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5pt;margin-top:87.05pt;height:19.85pt;width:79.55pt;z-index:-251657216;mso-width-relative:page;mso-height-relative:page;" fillcolor="#FFFFFF" filled="t" stroked="f" coordsize="21600,21600" o:gfxdata="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kPNx2AAAAAoBAAAPAAAAAAAAAAEAIAAAACIAAABkcnMv&#10;ZG93bnJldi54bWxQSwECFAAUAAAACACHTuJA1PrRyDwCAABFBAAADgAAAAAAAAABACAAAAAnAQAA&#10;ZHJzL2Uyb0RvYy54bWxQSwUGAAAAAAYABgBZAQAA1QUAAAAA&#10;">
                <v:fill on="t" focussize="0,0"/>
                <v:stroke on="f"/>
                <v:imagedata o:title=""/>
                <o:lock v:ext="edit" aspectratio="f"/>
                <v:textbox>
                  <w:txbxContent>
                    <w:p w14:paraId="52D8C0CA">
                      <w:pPr>
                        <w:rPr>
                          <w:szCs w:val="28"/>
                        </w:rPr>
                      </w:pPr>
                    </w:p>
                  </w:txbxContent>
                </v:textbox>
              </v:rect>
            </w:pict>
          </mc:Fallback>
        </mc:AlternateContent>
      </w:r>
      <w:r>
        <w:rPr>
          <w:rFonts w:ascii="Times New Roman" w:hAnsi="Times New Roman"/>
          <w:sz w:val="28"/>
          <w:szCs w:val="28"/>
        </w:rPr>
        <w:t>_____</w:t>
      </w:r>
    </w:p>
    <w:p w14:paraId="380C6629">
      <w:pPr>
        <w:pStyle w:val="12"/>
        <w:rPr>
          <w:rFonts w:ascii="Times New Roman" w:hAnsi="Times New Roman"/>
          <w:sz w:val="28"/>
          <w:szCs w:val="28"/>
        </w:rPr>
      </w:pPr>
    </w:p>
    <w:p w14:paraId="162DEFAD">
      <w:pPr>
        <w:pStyle w:val="12"/>
        <w:rPr>
          <w:rFonts w:ascii="Times New Roman" w:hAnsi="Times New Roman"/>
          <w:sz w:val="28"/>
          <w:szCs w:val="28"/>
        </w:rPr>
      </w:pPr>
      <w:r>
        <w:rPr>
          <w:rFonts w:ascii="Times New Roman" w:hAnsi="Times New Roman"/>
          <w:sz w:val="28"/>
          <w:szCs w:val="28"/>
        </w:rPr>
        <w:t xml:space="preserve"> Про звіт директора КУ «Ветеранський простір»</w:t>
      </w:r>
    </w:p>
    <w:p w14:paraId="5799A2FA">
      <w:pPr>
        <w:pStyle w:val="12"/>
        <w:rPr>
          <w:rFonts w:ascii="Times New Roman" w:hAnsi="Times New Roman"/>
          <w:sz w:val="28"/>
          <w:szCs w:val="28"/>
        </w:rPr>
      </w:pPr>
      <w:r>
        <w:rPr>
          <w:rFonts w:ascii="Times New Roman" w:hAnsi="Times New Roman"/>
          <w:sz w:val="28"/>
          <w:szCs w:val="28"/>
        </w:rPr>
        <w:t xml:space="preserve"> </w:t>
      </w:r>
      <w:bookmarkStart w:id="0" w:name="_Hlk218772286"/>
      <w:r>
        <w:rPr>
          <w:rFonts w:ascii="Times New Roman" w:hAnsi="Times New Roman"/>
          <w:sz w:val="28"/>
          <w:szCs w:val="28"/>
        </w:rPr>
        <w:t xml:space="preserve">Хмільницької міської ради </w:t>
      </w:r>
      <w:bookmarkEnd w:id="0"/>
      <w:r>
        <w:rPr>
          <w:rFonts w:ascii="Times New Roman" w:hAnsi="Times New Roman"/>
          <w:sz w:val="28"/>
          <w:szCs w:val="28"/>
        </w:rPr>
        <w:t>за 2025 рік</w:t>
      </w:r>
    </w:p>
    <w:p w14:paraId="23316A9D">
      <w:pPr>
        <w:pStyle w:val="12"/>
        <w:rPr>
          <w:rFonts w:ascii="Times New Roman" w:hAnsi="Times New Roman"/>
          <w:sz w:val="28"/>
          <w:szCs w:val="28"/>
        </w:rPr>
      </w:pPr>
    </w:p>
    <w:p w14:paraId="0AE594C3">
      <w:pPr>
        <w:pStyle w:val="12"/>
        <w:jc w:val="both"/>
        <w:rPr>
          <w:rFonts w:ascii="Times New Roman" w:hAnsi="Times New Roman"/>
          <w:sz w:val="28"/>
          <w:szCs w:val="28"/>
        </w:rPr>
      </w:pPr>
      <w:r>
        <w:rPr>
          <w:rFonts w:ascii="Times New Roman" w:hAnsi="Times New Roman"/>
          <w:sz w:val="24"/>
          <w:szCs w:val="24"/>
        </w:rPr>
        <w:t xml:space="preserve">   </w:t>
      </w:r>
      <w:r>
        <w:rPr>
          <w:rFonts w:ascii="Times New Roman" w:hAnsi="Times New Roman"/>
          <w:sz w:val="28"/>
          <w:szCs w:val="28"/>
        </w:rPr>
        <w:t xml:space="preserve">Керуючись статтями 29, 40, 59 Закону України «Про місцеве самоврядування в Україні», Статутом Хмільницької міської територіальної громади затвердженого рішенням 9 сесії Хмільницької міської ради 8 скликання від 26.03.2021 року №288 (зі змінами), Положенням про КУ «Ветеранський простір» Хмільницької міської ради затвердженого рішенням 66 сесії Хмільницької міської ради 8 скликання від </w:t>
      </w:r>
      <w:r>
        <w:rPr>
          <w:rFonts w:hint="default" w:ascii="Times New Roman" w:hAnsi="Times New Roman"/>
          <w:sz w:val="28"/>
          <w:szCs w:val="28"/>
          <w:lang w:val="uk-UA"/>
        </w:rPr>
        <w:t>3</w:t>
      </w:r>
      <w:bookmarkStart w:id="1" w:name="_GoBack"/>
      <w:bookmarkEnd w:id="1"/>
      <w:r>
        <w:rPr>
          <w:rFonts w:ascii="Times New Roman" w:hAnsi="Times New Roman"/>
          <w:sz w:val="28"/>
          <w:szCs w:val="28"/>
        </w:rPr>
        <w:t>0.10.2024 року №3024, умовами контракту з директором КУ «Ветеранський простір» Хмільницької міської ради від 14.01.2025, з метою здійснення контролю за діяльністю комунальної установи, розглянувши поданий звіт директора КУ «Ветеранський простір» Хмільницької міської ради Ковальського Валентина Дмитровича про результати діяльності установи за звітний період, виконавчий комітет Хмільницької міської ради.</w:t>
      </w:r>
    </w:p>
    <w:p w14:paraId="33FD4FD3">
      <w:pPr>
        <w:pStyle w:val="12"/>
        <w:jc w:val="both"/>
        <w:rPr>
          <w:rFonts w:ascii="Times New Roman" w:hAnsi="Times New Roman"/>
          <w:sz w:val="28"/>
          <w:szCs w:val="28"/>
        </w:rPr>
      </w:pPr>
    </w:p>
    <w:p w14:paraId="56090397">
      <w:pPr>
        <w:pStyle w:val="12"/>
        <w:jc w:val="both"/>
        <w:rPr>
          <w:rFonts w:ascii="Times New Roman" w:hAnsi="Times New Roman"/>
          <w:sz w:val="24"/>
          <w:szCs w:val="24"/>
        </w:rPr>
      </w:pPr>
    </w:p>
    <w:p w14:paraId="2488B809">
      <w:pPr>
        <w:pStyle w:val="12"/>
        <w:jc w:val="center"/>
        <w:rPr>
          <w:rFonts w:ascii="Times New Roman" w:hAnsi="Times New Roman"/>
          <w:b/>
          <w:sz w:val="28"/>
          <w:szCs w:val="28"/>
        </w:rPr>
      </w:pPr>
      <w:r>
        <w:rPr>
          <w:rFonts w:ascii="Times New Roman" w:hAnsi="Times New Roman"/>
          <w:b/>
          <w:sz w:val="28"/>
          <w:szCs w:val="28"/>
        </w:rPr>
        <w:t>ВИРІШИВ:</w:t>
      </w:r>
    </w:p>
    <w:p w14:paraId="2C08F7C7">
      <w:pPr>
        <w:pStyle w:val="12"/>
        <w:jc w:val="center"/>
        <w:rPr>
          <w:rFonts w:ascii="Times New Roman" w:hAnsi="Times New Roman"/>
          <w:b/>
          <w:sz w:val="24"/>
          <w:szCs w:val="24"/>
        </w:rPr>
      </w:pPr>
    </w:p>
    <w:p w14:paraId="6F166435">
      <w:pPr>
        <w:pStyle w:val="12"/>
        <w:jc w:val="both"/>
        <w:rPr>
          <w:rFonts w:ascii="Times New Roman" w:hAnsi="Times New Roman"/>
          <w:sz w:val="28"/>
          <w:szCs w:val="28"/>
        </w:rPr>
      </w:pPr>
      <w:r>
        <w:rPr>
          <w:rFonts w:ascii="Times New Roman" w:hAnsi="Times New Roman"/>
          <w:sz w:val="28"/>
          <w:szCs w:val="28"/>
        </w:rPr>
        <w:t>1.</w:t>
      </w:r>
      <w:r>
        <w:rPr>
          <w:sz w:val="28"/>
          <w:szCs w:val="28"/>
        </w:rPr>
        <w:t xml:space="preserve"> </w:t>
      </w:r>
      <w:r>
        <w:rPr>
          <w:rFonts w:ascii="Times New Roman" w:hAnsi="Times New Roman"/>
          <w:sz w:val="28"/>
          <w:szCs w:val="28"/>
        </w:rPr>
        <w:t>Звіт директора КУ «Ветеранський простір» Хмільницької міської ради про результати діяльності установи за звітний період взяти до відома.</w:t>
      </w:r>
    </w:p>
    <w:p w14:paraId="2BF04BEA">
      <w:pPr>
        <w:pStyle w:val="12"/>
        <w:jc w:val="both"/>
        <w:rPr>
          <w:rFonts w:ascii="Times New Roman" w:hAnsi="Times New Roman"/>
          <w:sz w:val="28"/>
          <w:szCs w:val="28"/>
        </w:rPr>
      </w:pPr>
      <w:r>
        <w:rPr>
          <w:rFonts w:ascii="Times New Roman" w:hAnsi="Times New Roman"/>
          <w:sz w:val="28"/>
          <w:szCs w:val="28"/>
        </w:rPr>
        <w:t>2.</w:t>
      </w:r>
      <w:r>
        <w:rPr>
          <w:sz w:val="28"/>
          <w:szCs w:val="28"/>
        </w:rPr>
        <w:t xml:space="preserve"> </w:t>
      </w:r>
      <w:r>
        <w:rPr>
          <w:rFonts w:ascii="Times New Roman" w:hAnsi="Times New Roman"/>
          <w:sz w:val="28"/>
          <w:szCs w:val="28"/>
        </w:rPr>
        <w:t>Визнати діяльність директора КУ «Ветеранський простір» Хмільницької міської ради за звітний період такою, що відповідає умовам діяльності КУ «Ветеранський простір» Хмільницької міської ради.</w:t>
      </w:r>
      <w:r>
        <w:rPr>
          <w:rFonts w:ascii="Times New Roman" w:hAnsi="Times New Roman"/>
          <w:sz w:val="28"/>
          <w:szCs w:val="28"/>
        </w:rPr>
        <w:tab/>
      </w:r>
    </w:p>
    <w:p w14:paraId="6FE60ED8">
      <w:pPr>
        <w:tabs>
          <w:tab w:val="left" w:pos="1134"/>
        </w:tabs>
        <w:spacing w:before="100" w:after="0" w:line="240" w:lineRule="auto"/>
        <w:jc w:val="both"/>
        <w:rPr>
          <w:rFonts w:ascii="Times New Roman" w:hAnsi="Times New Roman"/>
          <w:sz w:val="28"/>
          <w:szCs w:val="28"/>
          <w:lang w:eastAsia="ru-RU"/>
        </w:rPr>
      </w:pPr>
      <w:r>
        <w:rPr>
          <w:rFonts w:ascii="Times New Roman" w:hAnsi="Times New Roman"/>
          <w:sz w:val="28"/>
          <w:szCs w:val="28"/>
        </w:rPr>
        <w:t xml:space="preserve">3. </w:t>
      </w:r>
      <w:r>
        <w:rPr>
          <w:rFonts w:ascii="Times New Roman" w:hAnsi="Times New Roman"/>
          <w:sz w:val="28"/>
          <w:szCs w:val="28"/>
          <w:lang w:eastAsia="ru-RU"/>
        </w:rPr>
        <w:t>Контроль за виконанням цього рішення покласти на заступника міського голови з питань діяльності виконавчих органів міської ради згідно розподілу обов</w:t>
      </w:r>
      <w:r>
        <w:rPr>
          <w:rFonts w:ascii="Times New Roman" w:hAnsi="Times New Roman"/>
          <w:sz w:val="28"/>
          <w:szCs w:val="28"/>
          <w:lang w:val="en-US" w:eastAsia="ru-RU"/>
        </w:rPr>
        <w:t>’</w:t>
      </w:r>
      <w:r>
        <w:rPr>
          <w:rFonts w:ascii="Times New Roman" w:hAnsi="Times New Roman"/>
          <w:sz w:val="28"/>
          <w:szCs w:val="28"/>
          <w:lang w:eastAsia="ru-RU"/>
        </w:rPr>
        <w:t>язків.</w:t>
      </w:r>
    </w:p>
    <w:p w14:paraId="7263EC35">
      <w:pPr>
        <w:tabs>
          <w:tab w:val="left" w:pos="1134"/>
        </w:tabs>
        <w:spacing w:before="100" w:after="0" w:line="240" w:lineRule="auto"/>
        <w:jc w:val="both"/>
        <w:rPr>
          <w:rFonts w:ascii="Times New Roman" w:hAnsi="Times New Roman"/>
          <w:sz w:val="28"/>
          <w:szCs w:val="28"/>
          <w:lang w:eastAsia="ru-RU"/>
        </w:rPr>
      </w:pPr>
    </w:p>
    <w:p w14:paraId="26037F76">
      <w:pPr>
        <w:tabs>
          <w:tab w:val="left" w:pos="1134"/>
        </w:tabs>
        <w:spacing w:before="100" w:after="0" w:line="240" w:lineRule="auto"/>
        <w:jc w:val="both"/>
        <w:rPr>
          <w:rFonts w:ascii="Times New Roman" w:hAnsi="Times New Roman"/>
          <w:sz w:val="24"/>
          <w:szCs w:val="24"/>
          <w:lang w:eastAsia="ru-RU"/>
        </w:rPr>
      </w:pPr>
    </w:p>
    <w:p w14:paraId="29C089A5">
      <w:pPr>
        <w:tabs>
          <w:tab w:val="left" w:pos="1134"/>
        </w:tabs>
        <w:spacing w:before="100" w:after="0" w:line="240" w:lineRule="auto"/>
        <w:jc w:val="both"/>
        <w:rPr>
          <w:rFonts w:ascii="Times New Roman" w:hAnsi="Times New Roman"/>
          <w:sz w:val="24"/>
          <w:szCs w:val="24"/>
          <w:lang w:eastAsia="ru-RU"/>
        </w:rPr>
      </w:pPr>
    </w:p>
    <w:p w14:paraId="586E61AA">
      <w:pPr>
        <w:pStyle w:val="12"/>
        <w:rPr>
          <w:rFonts w:ascii="Times New Roman" w:hAnsi="Times New Roman"/>
          <w:b/>
          <w:bCs/>
          <w:sz w:val="28"/>
          <w:szCs w:val="28"/>
        </w:rPr>
      </w:pPr>
      <w:r>
        <w:rPr>
          <w:rFonts w:ascii="Times New Roman" w:hAnsi="Times New Roman"/>
          <w:b/>
          <w:bCs/>
          <w:sz w:val="28"/>
          <w:szCs w:val="28"/>
        </w:rPr>
        <w:t>Міський голова</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 xml:space="preserve">      Микола ЮРЧИШИН</w:t>
      </w:r>
    </w:p>
    <w:p w14:paraId="13BB711F">
      <w:pPr>
        <w:pStyle w:val="12"/>
        <w:rPr>
          <w:rFonts w:ascii="Times New Roman" w:hAnsi="Times New Roman"/>
          <w:b/>
          <w:bCs/>
          <w:sz w:val="28"/>
          <w:szCs w:val="28"/>
        </w:rPr>
      </w:pPr>
    </w:p>
    <w:sectPr>
      <w:headerReference r:id="rId5" w:type="default"/>
      <w:pgSz w:w="11906" w:h="16838"/>
      <w:pgMar w:top="142"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CC"/>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Segoe UI">
    <w:panose1 w:val="020B0502040204020203"/>
    <w:charset w:val="CC"/>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F879">
    <w:pPr>
      <w:pStyle w:val="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DD"/>
    <w:rsid w:val="00036EFE"/>
    <w:rsid w:val="0004541F"/>
    <w:rsid w:val="00083357"/>
    <w:rsid w:val="00092D90"/>
    <w:rsid w:val="000B1D00"/>
    <w:rsid w:val="000B7B46"/>
    <w:rsid w:val="000E71A7"/>
    <w:rsid w:val="000E7CE5"/>
    <w:rsid w:val="00100B1E"/>
    <w:rsid w:val="001066DA"/>
    <w:rsid w:val="0012213F"/>
    <w:rsid w:val="00145614"/>
    <w:rsid w:val="00153436"/>
    <w:rsid w:val="00155967"/>
    <w:rsid w:val="00176BA0"/>
    <w:rsid w:val="00183344"/>
    <w:rsid w:val="001F7E88"/>
    <w:rsid w:val="002301E4"/>
    <w:rsid w:val="002531F7"/>
    <w:rsid w:val="002724E3"/>
    <w:rsid w:val="00282A4E"/>
    <w:rsid w:val="0028517E"/>
    <w:rsid w:val="002B13D1"/>
    <w:rsid w:val="002C5723"/>
    <w:rsid w:val="002E46FC"/>
    <w:rsid w:val="00323C14"/>
    <w:rsid w:val="00331953"/>
    <w:rsid w:val="00333003"/>
    <w:rsid w:val="00394109"/>
    <w:rsid w:val="003B73BB"/>
    <w:rsid w:val="003C5862"/>
    <w:rsid w:val="003C7998"/>
    <w:rsid w:val="003E3959"/>
    <w:rsid w:val="003F7AD6"/>
    <w:rsid w:val="004115CA"/>
    <w:rsid w:val="00422FB3"/>
    <w:rsid w:val="00471253"/>
    <w:rsid w:val="00473D76"/>
    <w:rsid w:val="00487F1D"/>
    <w:rsid w:val="00496ACB"/>
    <w:rsid w:val="004A370F"/>
    <w:rsid w:val="004A3C73"/>
    <w:rsid w:val="004B0DEA"/>
    <w:rsid w:val="004B6BB0"/>
    <w:rsid w:val="004C2F0D"/>
    <w:rsid w:val="004D25D3"/>
    <w:rsid w:val="004E755B"/>
    <w:rsid w:val="00506B9E"/>
    <w:rsid w:val="00521035"/>
    <w:rsid w:val="00533009"/>
    <w:rsid w:val="00543DB0"/>
    <w:rsid w:val="00560F68"/>
    <w:rsid w:val="005758F6"/>
    <w:rsid w:val="005A7439"/>
    <w:rsid w:val="005C4CF2"/>
    <w:rsid w:val="005C70B0"/>
    <w:rsid w:val="005D0355"/>
    <w:rsid w:val="005D0409"/>
    <w:rsid w:val="005F5543"/>
    <w:rsid w:val="006016ED"/>
    <w:rsid w:val="00613A47"/>
    <w:rsid w:val="00613E6D"/>
    <w:rsid w:val="00644A60"/>
    <w:rsid w:val="00683A8F"/>
    <w:rsid w:val="00687DC8"/>
    <w:rsid w:val="006A5F43"/>
    <w:rsid w:val="006B7E89"/>
    <w:rsid w:val="006C4D1C"/>
    <w:rsid w:val="006E600E"/>
    <w:rsid w:val="007001EB"/>
    <w:rsid w:val="00701044"/>
    <w:rsid w:val="00734E27"/>
    <w:rsid w:val="00753291"/>
    <w:rsid w:val="0075639C"/>
    <w:rsid w:val="00767E01"/>
    <w:rsid w:val="007753DF"/>
    <w:rsid w:val="007B2633"/>
    <w:rsid w:val="007B3985"/>
    <w:rsid w:val="007B55D4"/>
    <w:rsid w:val="007B693C"/>
    <w:rsid w:val="007C09DF"/>
    <w:rsid w:val="007D2EEC"/>
    <w:rsid w:val="007F68DB"/>
    <w:rsid w:val="00861E35"/>
    <w:rsid w:val="008916D3"/>
    <w:rsid w:val="008C62DD"/>
    <w:rsid w:val="008D07A0"/>
    <w:rsid w:val="008D35AF"/>
    <w:rsid w:val="008F106A"/>
    <w:rsid w:val="00922E69"/>
    <w:rsid w:val="0092579C"/>
    <w:rsid w:val="00963A7E"/>
    <w:rsid w:val="00967254"/>
    <w:rsid w:val="00986670"/>
    <w:rsid w:val="009914CE"/>
    <w:rsid w:val="009A05B3"/>
    <w:rsid w:val="009A273B"/>
    <w:rsid w:val="009A4BAB"/>
    <w:rsid w:val="009B02B5"/>
    <w:rsid w:val="009B19F6"/>
    <w:rsid w:val="009C712C"/>
    <w:rsid w:val="009D0D30"/>
    <w:rsid w:val="009E18B8"/>
    <w:rsid w:val="009E31FE"/>
    <w:rsid w:val="009F08C1"/>
    <w:rsid w:val="00A200C1"/>
    <w:rsid w:val="00A61823"/>
    <w:rsid w:val="00A63BAD"/>
    <w:rsid w:val="00A8075B"/>
    <w:rsid w:val="00A93881"/>
    <w:rsid w:val="00A94EFD"/>
    <w:rsid w:val="00AE3FF0"/>
    <w:rsid w:val="00AF099B"/>
    <w:rsid w:val="00B209CC"/>
    <w:rsid w:val="00B51EE6"/>
    <w:rsid w:val="00B62B2C"/>
    <w:rsid w:val="00B97F37"/>
    <w:rsid w:val="00BA326B"/>
    <w:rsid w:val="00BB3C25"/>
    <w:rsid w:val="00BF3FAD"/>
    <w:rsid w:val="00C008AA"/>
    <w:rsid w:val="00C0119D"/>
    <w:rsid w:val="00C4095D"/>
    <w:rsid w:val="00C40AE7"/>
    <w:rsid w:val="00C44B9B"/>
    <w:rsid w:val="00C46A7E"/>
    <w:rsid w:val="00C66F2E"/>
    <w:rsid w:val="00C747B6"/>
    <w:rsid w:val="00CF60EE"/>
    <w:rsid w:val="00D3674C"/>
    <w:rsid w:val="00D664F0"/>
    <w:rsid w:val="00D743B5"/>
    <w:rsid w:val="00D87877"/>
    <w:rsid w:val="00D93946"/>
    <w:rsid w:val="00DB431F"/>
    <w:rsid w:val="00DD54D5"/>
    <w:rsid w:val="00DD6077"/>
    <w:rsid w:val="00DE1813"/>
    <w:rsid w:val="00DE3450"/>
    <w:rsid w:val="00E0247A"/>
    <w:rsid w:val="00E1467B"/>
    <w:rsid w:val="00E372CF"/>
    <w:rsid w:val="00E53D76"/>
    <w:rsid w:val="00E653B2"/>
    <w:rsid w:val="00E7598C"/>
    <w:rsid w:val="00EA2884"/>
    <w:rsid w:val="00EC255B"/>
    <w:rsid w:val="00ED131E"/>
    <w:rsid w:val="00EE7D5E"/>
    <w:rsid w:val="00EF394C"/>
    <w:rsid w:val="00F06520"/>
    <w:rsid w:val="00F10308"/>
    <w:rsid w:val="00F9729C"/>
    <w:rsid w:val="00FB0999"/>
    <w:rsid w:val="00FE3C36"/>
    <w:rsid w:val="621E3511"/>
  </w:rsids>
  <m:mathPr>
    <m:mathFont m:val="Cambria Math"/>
    <m:brkBin m:val="before"/>
    <m:brkBinSub m:val="--"/>
    <m:smallFrac m:val="1"/>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uk-UA" w:eastAsia="uk-U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Segoe UI" w:hAnsi="Segoe UI" w:cs="Segoe UI"/>
      <w:sz w:val="18"/>
      <w:szCs w:val="18"/>
    </w:rPr>
  </w:style>
  <w:style w:type="paragraph" w:styleId="5">
    <w:name w:val="header"/>
    <w:basedOn w:val="1"/>
    <w:link w:val="10"/>
    <w:unhideWhenUsed/>
    <w:uiPriority w:val="99"/>
    <w:pPr>
      <w:tabs>
        <w:tab w:val="center" w:pos="4677"/>
        <w:tab w:val="right" w:pos="9355"/>
      </w:tabs>
      <w:spacing w:after="0" w:line="240" w:lineRule="auto"/>
    </w:pPr>
  </w:style>
  <w:style w:type="paragraph" w:styleId="6">
    <w:name w:val="footer"/>
    <w:basedOn w:val="1"/>
    <w:link w:val="11"/>
    <w:unhideWhenUsed/>
    <w:uiPriority w:val="99"/>
    <w:pPr>
      <w:tabs>
        <w:tab w:val="center" w:pos="4677"/>
        <w:tab w:val="right" w:pos="9355"/>
      </w:tabs>
      <w:spacing w:after="0" w:line="240" w:lineRule="auto"/>
    </w:pPr>
  </w:style>
  <w:style w:type="character" w:customStyle="1" w:styleId="7">
    <w:name w:val="rvts46"/>
    <w:basedOn w:val="2"/>
    <w:uiPriority w:val="0"/>
  </w:style>
  <w:style w:type="character" w:customStyle="1" w:styleId="8">
    <w:name w:val="Текст у виносці Знак"/>
    <w:basedOn w:val="2"/>
    <w:link w:val="4"/>
    <w:semiHidden/>
    <w:uiPriority w:val="99"/>
    <w:rPr>
      <w:rFonts w:ascii="Segoe UI" w:hAnsi="Segoe UI" w:eastAsia="Times New Roman" w:cs="Segoe UI"/>
      <w:sz w:val="18"/>
      <w:szCs w:val="18"/>
      <w:lang w:eastAsia="uk-UA"/>
    </w:rPr>
  </w:style>
  <w:style w:type="paragraph" w:styleId="9">
    <w:name w:val="List Paragraph"/>
    <w:basedOn w:val="1"/>
    <w:qFormat/>
    <w:uiPriority w:val="34"/>
    <w:pPr>
      <w:ind w:left="720"/>
      <w:contextualSpacing/>
    </w:pPr>
  </w:style>
  <w:style w:type="character" w:customStyle="1" w:styleId="10">
    <w:name w:val="Верхній колонтитул Знак"/>
    <w:basedOn w:val="2"/>
    <w:link w:val="5"/>
    <w:uiPriority w:val="99"/>
    <w:rPr>
      <w:rFonts w:ascii="Calibri" w:hAnsi="Calibri" w:eastAsia="Times New Roman" w:cs="Times New Roman"/>
      <w:lang w:eastAsia="uk-UA"/>
    </w:rPr>
  </w:style>
  <w:style w:type="character" w:customStyle="1" w:styleId="11">
    <w:name w:val="Нижній колонтитул Знак"/>
    <w:basedOn w:val="2"/>
    <w:link w:val="6"/>
    <w:uiPriority w:val="99"/>
    <w:rPr>
      <w:rFonts w:ascii="Calibri" w:hAnsi="Calibri" w:eastAsia="Times New Roman" w:cs="Times New Roman"/>
      <w:lang w:eastAsia="uk-UA"/>
    </w:rPr>
  </w:style>
  <w:style w:type="paragraph" w:styleId="12">
    <w:name w:val="No Spacing"/>
    <w:qFormat/>
    <w:uiPriority w:val="1"/>
    <w:pPr>
      <w:spacing w:after="0" w:line="240" w:lineRule="auto"/>
    </w:pPr>
    <w:rPr>
      <w:rFonts w:ascii="Calibri" w:hAnsi="Calibri" w:eastAsia="Times New Roman" w:cs="Times New Roman"/>
      <w:sz w:val="22"/>
      <w:szCs w:val="22"/>
      <w:lang w:val="uk-UA" w:eastAsia="uk-UA"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B09F3-6033-4D5D-9182-D652F9E958CB}">
  <ds:schemaRefs/>
</ds:datastoreItem>
</file>

<file path=docProps/app.xml><?xml version="1.0" encoding="utf-8"?>
<Properties xmlns="http://schemas.openxmlformats.org/officeDocument/2006/extended-properties" xmlns:vt="http://schemas.openxmlformats.org/officeDocument/2006/docPropsVTypes">
  <Template>Normal</Template>
  <Pages>1</Pages>
  <Words>1125</Words>
  <Characters>642</Characters>
  <Lines>5</Lines>
  <Paragraphs>3</Paragraphs>
  <TotalTime>25</TotalTime>
  <ScaleCrop>false</ScaleCrop>
  <LinksUpToDate>false</LinksUpToDate>
  <CharactersWithSpaces>1764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2026-01-07T09:24:00Z</dcterms:created>
  <dc:creator>Користувач Windows</dc:creator>
  <cp:lastModifiedBy>COMP</cp:lastModifiedBy>
  <cp:lastPrinted>2026-01-07T09:23:00Z</cp:lastPrinted>
  <dcterms:modified xsi:type="dcterms:W3CDTF">2026-01-08T12:38:23Z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AB8A8675BAB847DB8DDF5A0B72EC7C79_12</vt:lpwstr>
  </property>
</Properties>
</file>