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9691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    </w:t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0A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315D1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71B74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34E92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46D5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06F8C68">
      <w:pPr>
        <w:rPr>
          <w:sz w:val="28"/>
          <w:szCs w:val="28"/>
          <w:lang w:val="uk-UA"/>
        </w:rPr>
      </w:pPr>
    </w:p>
    <w:p w14:paraId="426A464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“____”  березня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№  </w:t>
      </w:r>
    </w:p>
    <w:p w14:paraId="0217CD9F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6637F179">
      <w:pPr>
        <w:jc w:val="both"/>
        <w:rPr>
          <w:rFonts w:hint="default"/>
          <w:b/>
          <w:sz w:val="26"/>
          <w:szCs w:val="26"/>
          <w:lang w:val="uk-UA"/>
        </w:rPr>
      </w:pPr>
      <w:bookmarkStart w:id="1" w:name="_Hlk202260173"/>
      <w:r>
        <w:rPr>
          <w:b/>
          <w:bCs/>
          <w:sz w:val="26"/>
          <w:szCs w:val="26"/>
        </w:rPr>
        <w:t>Про розгляд заяв громадян</w:t>
      </w:r>
      <w:r>
        <w:rPr>
          <w:b/>
          <w:bCs/>
          <w:sz w:val="26"/>
          <w:szCs w:val="26"/>
          <w:lang w:val="uk-UA"/>
        </w:rPr>
        <w:t xml:space="preserve">ки </w:t>
      </w:r>
      <w:r>
        <w:rPr>
          <w:b/>
          <w:sz w:val="26"/>
          <w:szCs w:val="26"/>
          <w:lang w:val="uk-UA"/>
        </w:rPr>
        <w:t>К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О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Д</w:t>
      </w:r>
      <w:r>
        <w:rPr>
          <w:rFonts w:hint="default"/>
          <w:b/>
          <w:sz w:val="26"/>
          <w:szCs w:val="26"/>
          <w:lang w:val="uk-UA"/>
        </w:rPr>
        <w:t>.</w:t>
      </w:r>
    </w:p>
    <w:p w14:paraId="0B37AF5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та неповнолітнього Д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В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О</w:t>
      </w:r>
      <w:r>
        <w:rPr>
          <w:rFonts w:hint="default"/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, </w:t>
      </w:r>
    </w:p>
    <w:p w14:paraId="724D604F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року народження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 xml:space="preserve">щодо укладення договору </w:t>
      </w:r>
    </w:p>
    <w:p w14:paraId="1D74A525">
      <w:pPr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купівлі-продажу квартири</w:t>
      </w:r>
    </w:p>
    <w:p w14:paraId="1EF04C64">
      <w:pPr>
        <w:jc w:val="both"/>
        <w:rPr>
          <w:b/>
          <w:bCs/>
          <w:sz w:val="28"/>
          <w:szCs w:val="28"/>
          <w:lang w:val="uk-UA"/>
        </w:rPr>
      </w:pPr>
    </w:p>
    <w:p w14:paraId="03AF6AE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Розглянувши заяви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громадянки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місце проживання якої зареєстровано  за 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місто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вулиця  М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будинок ,  неповнолітнього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року народження, місце проживання якого зареєстровано  за  адресою: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місто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будинок квартира  та  відповідні документи  щодо надання дозволу  на купівлю, підписання всіх необхідних документів, актів, пов’язаних з купівлею квартири, укладення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договору  купівлі – продажу квартири № 156, яка знаходиться за адресою: м.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провулок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будинок  на ім’я неповнолітнього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року народження та на ім’я малолітньої  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А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року народження,  а також розпорядження  грошовими коштами, які  належить дітям на підставі свідоцтв про право на спадщину за законом від 05.03.2026 року зареєстрованих в реєстрі за №139, 136, спадкова справа №46/2025,  враховуючи те, що  матір’ю дітей укладено  Попередній договір купівлі-продажу  квартири 26.11.2020 року у ТзОВ «Компанія з управління активами «Крістал  Ессет  Менеджмент» на    квартиру №156  в житловому будинку за будівельною  адресою: м.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провулок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, а також  сплачено грошові кошти  в якості Забезпечувального платежу за вказаним Попереднім договором  в розмірі 1 100 888,91 (один мільйон сто тисяч вісімсот вісімдесят вісім гривень 91 копійка) грн. без ПДВ, взявши до уваги пропозицію комісії з питань захисту прав дитини від  17.03.2026 р. №4/1, керуючись   ч. 3, 4 ст. 177 Сімейного кодексу України,  Цивільним кодексом України, ст.17 Закону України «Про охорону дитинства», </w:t>
      </w:r>
      <w:bookmarkEnd w:id="1"/>
      <w:r>
        <w:rPr>
          <w:bCs/>
          <w:sz w:val="28"/>
          <w:szCs w:val="28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7BA4D9D6">
      <w:pPr>
        <w:ind w:firstLine="55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вирішив:</w:t>
      </w:r>
    </w:p>
    <w:p w14:paraId="2317EB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Надати дозвіл  законному представнику   -  </w:t>
      </w:r>
      <w:r>
        <w:rPr>
          <w:bCs/>
          <w:sz w:val="28"/>
          <w:szCs w:val="28"/>
          <w:lang w:val="uk-UA"/>
        </w:rPr>
        <w:t xml:space="preserve">  опікуну   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на  вчинення дій від імені  малолітньої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А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 року народження, а саме:  на купівлю (1/2 частки), підписання всіх необхідних документів, актів, пов’язаних з купівлею, укладення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договору  купівлі – продажу квартири № , яка знаходиться за адресою: м.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провулок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будинок  на ім’я малолітньої 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ч А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22.12.2014 року народження,  а також розпорядження  грошовими коштами, які  належать дитині на підставі свідоцтва про право на спадщину за законом від 05.03.2026 року зареєстрованих в реєстрі за №136, спадкова справа №46/2025.</w:t>
      </w:r>
    </w:p>
    <w:p w14:paraId="5752AA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Дозволити  законному представнику -  </w:t>
      </w:r>
      <w:r>
        <w:rPr>
          <w:bCs/>
          <w:sz w:val="28"/>
          <w:szCs w:val="28"/>
          <w:lang w:val="uk-UA"/>
        </w:rPr>
        <w:t xml:space="preserve">  піклувальнику 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дати  згоду неповнолітньому 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  року народження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купівлю (1/2 частки), підписання всіх необхідних документів, актів, пов’язаних з купівлею, укладення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договору  купівлі – продажу квартири № , яка знаходиться за адресою: м. 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провулок П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будинок ,  а також розпорядження  грошовими коштами, які  належить  йому на підставі свідоцтва про право на спадщину за законом від 05.03.2026 року зареєстрованих в реєстрі за №139, спадкова справа №46/2025</w:t>
      </w:r>
      <w:r>
        <w:rPr>
          <w:sz w:val="28"/>
          <w:szCs w:val="28"/>
          <w:lang w:val="uk-UA"/>
        </w:rPr>
        <w:t>.</w:t>
      </w:r>
    </w:p>
    <w:p w14:paraId="196E3617">
      <w:pPr>
        <w:tabs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 Законному представнику дітей  -  </w:t>
      </w:r>
      <w:r>
        <w:rPr>
          <w:bCs/>
          <w:sz w:val="28"/>
          <w:szCs w:val="28"/>
          <w:lang w:val="uk-UA"/>
        </w:rPr>
        <w:t>К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надати </w:t>
      </w:r>
      <w:bookmarkStart w:id="2" w:name="_Hlk134790725"/>
      <w:r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2"/>
      <w:r>
        <w:rPr>
          <w:sz w:val="28"/>
          <w:szCs w:val="28"/>
          <w:lang w:val="uk-UA"/>
        </w:rPr>
        <w:t xml:space="preserve"> копію вищезазначеного   договору    купівлі-продажу  відразу після  вчинення правочину.      </w:t>
      </w:r>
    </w:p>
    <w:p w14:paraId="341DC0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7478B95A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9D70D6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566B9A98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Микола ЮРЧИШИН</w:t>
      </w:r>
    </w:p>
    <w:p w14:paraId="79169E7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3C96476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B272D1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F59BD46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74CAD56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1A35B7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0883A91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84297B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E5BD07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79B3429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AD5710F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14FC1EF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FBAF8F1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E541FF9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2DA2639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448B435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A9AFCD4">
      <w:bookmarkStart w:id="3" w:name="_GoBack"/>
      <w:bookmarkEnd w:id="3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ED"/>
    <w:rsid w:val="000C45A2"/>
    <w:rsid w:val="00182FDA"/>
    <w:rsid w:val="001C1C9A"/>
    <w:rsid w:val="00256DD8"/>
    <w:rsid w:val="005025AE"/>
    <w:rsid w:val="006B7D71"/>
    <w:rsid w:val="00A731ED"/>
    <w:rsid w:val="00DE3448"/>
    <w:rsid w:val="00EE0DB1"/>
    <w:rsid w:val="00FF5296"/>
    <w:rsid w:val="7F4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Subtitle"/>
    <w:basedOn w:val="1"/>
    <w:next w:val="1"/>
    <w:link w:val="26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2">
    <w:name w:val="Насичена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3153</Words>
  <Characters>1798</Characters>
  <Lines>14</Lines>
  <Paragraphs>9</Paragraphs>
  <TotalTime>53</TotalTime>
  <ScaleCrop>false</ScaleCrop>
  <LinksUpToDate>false</LinksUpToDate>
  <CharactersWithSpaces>4942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2026-03-13T11:51:00Z</dcterms:created>
  <dc:creator>UNICEF</dc:creator>
  <cp:lastModifiedBy>SSD</cp:lastModifiedBy>
  <cp:lastPrinted>2026-03-18T12:59:00Z</cp:lastPrinted>
  <dcterms:modified xsi:type="dcterms:W3CDTF">2026-03-19T08:28:54Z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E259E2A3F0144B129FE0BB13970F4AF5_12</vt:lpwstr>
  </property>
</Properties>
</file>