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2BD45A" w14:textId="77777777" w:rsidR="00E94EC3" w:rsidRPr="00E94EC3" w:rsidRDefault="00E94EC3" w:rsidP="00E94EC3">
      <w:pPr>
        <w:tabs>
          <w:tab w:val="left" w:pos="1215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lang w:eastAsia="ru-RU"/>
          <w14:ligatures w14:val="none"/>
        </w:rPr>
      </w:pPr>
      <w:r w:rsidRPr="00E94EC3">
        <w:rPr>
          <w:rFonts w:ascii="Times New Roman" w:eastAsia="Times New Roman" w:hAnsi="Times New Roman" w:cs="Times New Roman"/>
          <w:kern w:val="0"/>
          <w:sz w:val="24"/>
          <w:lang w:eastAsia="ru-RU"/>
          <w14:ligatures w14:val="none"/>
        </w:rPr>
        <w:t xml:space="preserve">                                                                                                                        </w:t>
      </w:r>
      <w:r w:rsidRPr="00E94EC3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uk-UA"/>
          <w14:ligatures w14:val="none"/>
        </w:rPr>
        <w:drawing>
          <wp:anchor distT="0" distB="0" distL="114300" distR="114300" simplePos="0" relativeHeight="251659264" behindDoc="0" locked="0" layoutInCell="1" allowOverlap="1" wp14:anchorId="49B78E8B" wp14:editId="574E336C">
            <wp:simplePos x="0" y="0"/>
            <wp:positionH relativeFrom="column">
              <wp:posOffset>2857500</wp:posOffset>
            </wp:positionH>
            <wp:positionV relativeFrom="paragraph">
              <wp:posOffset>-114300</wp:posOffset>
            </wp:positionV>
            <wp:extent cx="419100" cy="571500"/>
            <wp:effectExtent l="0" t="0" r="0" b="0"/>
            <wp:wrapSquare wrapText="right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94EC3">
        <w:rPr>
          <w:rFonts w:ascii="Times New Roman" w:eastAsia="Times New Roman" w:hAnsi="Times New Roman" w:cs="Times New Roman"/>
          <w:kern w:val="0"/>
          <w:sz w:val="24"/>
          <w:lang w:eastAsia="ru-RU"/>
          <w14:ligatures w14:val="none"/>
        </w:rPr>
        <w:t xml:space="preserve">       </w:t>
      </w:r>
    </w:p>
    <w:p w14:paraId="427E4508" w14:textId="77777777" w:rsidR="00E94EC3" w:rsidRPr="00E94EC3" w:rsidRDefault="00E94EC3" w:rsidP="00E94EC3">
      <w:pPr>
        <w:tabs>
          <w:tab w:val="left" w:pos="1215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lang w:eastAsia="ru-RU"/>
          <w14:ligatures w14:val="none"/>
        </w:rPr>
      </w:pPr>
      <w:r w:rsidRPr="00E94EC3">
        <w:rPr>
          <w:rFonts w:ascii="Times New Roman" w:eastAsia="Times New Roman" w:hAnsi="Times New Roman" w:cs="Times New Roman"/>
          <w:kern w:val="0"/>
          <w:sz w:val="24"/>
          <w:lang w:eastAsia="ru-RU"/>
          <w14:ligatures w14:val="none"/>
        </w:rPr>
        <w:t xml:space="preserve">                                   </w:t>
      </w:r>
    </w:p>
    <w:p w14:paraId="012B1090" w14:textId="5490964F" w:rsidR="00E94EC3" w:rsidRPr="00E94EC3" w:rsidRDefault="00E94EC3" w:rsidP="00E94EC3">
      <w:pPr>
        <w:tabs>
          <w:tab w:val="left" w:pos="1215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lang w:eastAsia="ru-RU"/>
          <w14:ligatures w14:val="none"/>
        </w:rPr>
      </w:pPr>
      <w:r w:rsidRPr="00E94EC3">
        <w:rPr>
          <w:rFonts w:ascii="Times New Roman" w:eastAsia="Times New Roman" w:hAnsi="Times New Roman" w:cs="Times New Roman"/>
          <w:kern w:val="0"/>
          <w:sz w:val="24"/>
          <w:lang w:eastAsia="ru-RU"/>
          <w14:ligatures w14:val="none"/>
        </w:rPr>
        <w:t xml:space="preserve">                   </w:t>
      </w:r>
      <w:r w:rsidR="00383BD6">
        <w:rPr>
          <w:rFonts w:ascii="Times New Roman" w:eastAsia="Times New Roman" w:hAnsi="Times New Roman" w:cs="Times New Roman"/>
          <w:kern w:val="0"/>
          <w:sz w:val="24"/>
          <w:lang w:eastAsia="ru-RU"/>
          <w14:ligatures w14:val="none"/>
        </w:rPr>
        <w:t xml:space="preserve">                </w:t>
      </w:r>
      <w:r w:rsidRPr="00E94EC3">
        <w:rPr>
          <w:rFonts w:ascii="Times New Roman" w:eastAsia="Times New Roman" w:hAnsi="Times New Roman" w:cs="Times New Roman"/>
          <w:kern w:val="0"/>
          <w:sz w:val="24"/>
          <w:lang w:eastAsia="ru-RU"/>
          <w14:ligatures w14:val="none"/>
        </w:rPr>
        <w:t xml:space="preserve">                                                                                                                    </w:t>
      </w:r>
    </w:p>
    <w:p w14:paraId="7D7BD993" w14:textId="77777777" w:rsidR="006E33FE" w:rsidRDefault="00E94EC3" w:rsidP="006E33FE">
      <w:pPr>
        <w:tabs>
          <w:tab w:val="left" w:pos="1215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lang w:eastAsia="ru-RU"/>
          <w14:ligatures w14:val="none"/>
        </w:rPr>
      </w:pPr>
      <w:r w:rsidRPr="00E94EC3">
        <w:rPr>
          <w:rFonts w:ascii="Times New Roman" w:eastAsia="Times New Roman" w:hAnsi="Times New Roman" w:cs="Times New Roman"/>
          <w:kern w:val="0"/>
          <w:sz w:val="24"/>
          <w:lang w:eastAsia="ru-RU"/>
          <w14:ligatures w14:val="none"/>
        </w:rPr>
        <w:t xml:space="preserve">                                                                        </w:t>
      </w:r>
    </w:p>
    <w:p w14:paraId="6C2710D1" w14:textId="15F4F528" w:rsidR="00E94EC3" w:rsidRPr="00E94EC3" w:rsidRDefault="006E33FE" w:rsidP="006E33FE">
      <w:pPr>
        <w:tabs>
          <w:tab w:val="left" w:pos="1215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lang w:eastAsia="ru-RU"/>
          <w14:ligatures w14:val="none"/>
        </w:rPr>
        <w:t xml:space="preserve">                                                                       </w:t>
      </w:r>
      <w:r w:rsidR="00E94EC3" w:rsidRPr="00E94EC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УКРАЇНА</w:t>
      </w:r>
    </w:p>
    <w:p w14:paraId="31BD1E16" w14:textId="77777777" w:rsidR="00E94EC3" w:rsidRPr="00E94EC3" w:rsidRDefault="00E94EC3" w:rsidP="00E94EC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4EC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>ХМІЛЬНИЦЬКА МІСЬКА РАДА</w:t>
      </w:r>
    </w:p>
    <w:p w14:paraId="3F37F042" w14:textId="77777777" w:rsidR="00E94EC3" w:rsidRPr="00E94EC3" w:rsidRDefault="00E94EC3" w:rsidP="00E94EC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4EC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ВІННИЦЬКОЇ ОБЛАСТІ                                                       </w:t>
      </w:r>
    </w:p>
    <w:p w14:paraId="6008EBA4" w14:textId="18195109" w:rsidR="00E94EC3" w:rsidRPr="00E94EC3" w:rsidRDefault="00E94EC3" w:rsidP="00E94EC3">
      <w:pPr>
        <w:keepNext/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x-none"/>
          <w14:ligatures w14:val="none"/>
        </w:rPr>
      </w:pPr>
      <w:r w:rsidRPr="00E94EC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x-none"/>
          <w14:ligatures w14:val="none"/>
        </w:rPr>
        <w:t xml:space="preserve">      Р І Ш Е Н </w:t>
      </w:r>
      <w:proofErr w:type="spellStart"/>
      <w:r w:rsidRPr="00E94EC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x-none"/>
          <w14:ligatures w14:val="none"/>
        </w:rPr>
        <w:t>Н</w:t>
      </w:r>
      <w:proofErr w:type="spellEnd"/>
      <w:r w:rsidRPr="00E94EC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x-none"/>
          <w14:ligatures w14:val="none"/>
        </w:rPr>
        <w:t xml:space="preserve"> Я №</w:t>
      </w:r>
      <w:r w:rsidR="00ED4A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x-none"/>
          <w14:ligatures w14:val="none"/>
        </w:rPr>
        <w:t>4358</w:t>
      </w:r>
      <w:r w:rsidRPr="00E94EC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x-none"/>
          <w14:ligatures w14:val="none"/>
        </w:rPr>
        <w:t xml:space="preserve"> </w:t>
      </w:r>
    </w:p>
    <w:p w14:paraId="5144E059" w14:textId="77777777" w:rsidR="00E94EC3" w:rsidRPr="00E94EC3" w:rsidRDefault="00E94EC3" w:rsidP="00E94EC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A5F9424" w14:textId="27D1F927" w:rsidR="00E94EC3" w:rsidRPr="00ED4AAA" w:rsidRDefault="00ED4AAA" w:rsidP="00E94EC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D4A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</w:t>
      </w:r>
      <w:r w:rsidR="00E94EC3" w:rsidRPr="00ED4A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ід</w:t>
      </w:r>
      <w:r w:rsidRPr="00ED4A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17 квітня 20</w:t>
      </w:r>
      <w:r w:rsidR="00E94EC3" w:rsidRPr="00ED4A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26 року                                            </w:t>
      </w:r>
      <w:r w:rsidRPr="00ED4A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</w:t>
      </w:r>
      <w:r w:rsidR="00E94EC3" w:rsidRPr="00ED4A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</w:t>
      </w:r>
      <w:bookmarkStart w:id="0" w:name="_GoBack"/>
      <w:bookmarkEnd w:id="0"/>
      <w:r w:rsidRPr="00ED4A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88</w:t>
      </w:r>
      <w:r w:rsidR="00E94EC3" w:rsidRPr="00ED4A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сесія міської ради </w:t>
      </w:r>
    </w:p>
    <w:p w14:paraId="1FC312CE" w14:textId="77777777" w:rsidR="00E94EC3" w:rsidRPr="00ED4AAA" w:rsidRDefault="00E94EC3" w:rsidP="00E94EC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D4A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                                                     8 скликання </w:t>
      </w:r>
    </w:p>
    <w:p w14:paraId="19B527A1" w14:textId="24064C97" w:rsidR="00E94EC3" w:rsidRDefault="00E94EC3" w:rsidP="00E94E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bookmarkStart w:id="1" w:name="_Hlk215587254"/>
      <w:r w:rsidRPr="00E94EC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Про надання дозволу 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Закладу дошкільної</w:t>
      </w:r>
    </w:p>
    <w:p w14:paraId="628BEACD" w14:textId="2929FA42" w:rsidR="00E94EC3" w:rsidRPr="00E94EC3" w:rsidRDefault="00E94EC3" w:rsidP="00E94E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освіти №1 (ясла-садок) «Пролісок» м. Хмільника</w:t>
      </w:r>
    </w:p>
    <w:p w14:paraId="76274D2C" w14:textId="77777777" w:rsidR="00E94EC3" w:rsidRPr="00E94EC3" w:rsidRDefault="00E94EC3" w:rsidP="00E94E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E94EC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на списання </w:t>
      </w:r>
      <w:r w:rsidRPr="00E94EC3"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  <w:t>комунального майна</w:t>
      </w:r>
    </w:p>
    <w:bookmarkEnd w:id="1"/>
    <w:p w14:paraId="5CC897C7" w14:textId="77777777" w:rsidR="00E94EC3" w:rsidRPr="00E94EC3" w:rsidRDefault="00E94EC3" w:rsidP="00E94EC3">
      <w:pPr>
        <w:tabs>
          <w:tab w:val="left" w:pos="708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x-none"/>
          <w14:ligatures w14:val="none"/>
        </w:rPr>
      </w:pPr>
    </w:p>
    <w:p w14:paraId="1673A4CE" w14:textId="74D6338D" w:rsidR="00E94EC3" w:rsidRPr="00E94EC3" w:rsidRDefault="00E94EC3" w:rsidP="00E94E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94EC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Розглянувши службову записку начальника Управління освіти, молоді та спорту Хмільницької міської ради В.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E94EC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</w:t>
      </w:r>
      <w:r w:rsidR="0085711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ЛІХА</w:t>
      </w:r>
      <w:r w:rsidRPr="00E94EC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від </w:t>
      </w:r>
      <w:r w:rsidR="00857117" w:rsidRPr="000D112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24</w:t>
      </w:r>
      <w:r w:rsidRPr="000D112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.03.2026</w:t>
      </w:r>
      <w:r w:rsidRPr="00E94EC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року, відповідно до Положення про порядок списання та передачі майна, що належить до   комунальної власності Хмільницької міської </w:t>
      </w:r>
      <w:r w:rsidRPr="00E94EC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територіальної громади,                   затвердженого рішенням 15 сесії міської ради 6 скликання від 27.10.2011</w:t>
      </w:r>
      <w:r w:rsidR="008571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E94EC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року №320 (зі змінами), </w:t>
      </w:r>
      <w:r w:rsidRPr="00E94EC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керуючись ст.</w:t>
      </w:r>
      <w:r w:rsidR="00D9001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ст.</w:t>
      </w:r>
      <w:r w:rsidRPr="00E94EC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26, 59, 60 Закону України «Про місцеве  самоврядування в Україні»,  Хмільницька міська рада  </w:t>
      </w:r>
    </w:p>
    <w:p w14:paraId="6D8641CF" w14:textId="77777777" w:rsidR="00E94EC3" w:rsidRPr="00E94EC3" w:rsidRDefault="00E94EC3" w:rsidP="00E94EC3">
      <w:pPr>
        <w:tabs>
          <w:tab w:val="left" w:pos="708"/>
          <w:tab w:val="left" w:pos="9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x-none"/>
          <w14:ligatures w14:val="none"/>
        </w:rPr>
      </w:pPr>
    </w:p>
    <w:p w14:paraId="52978D45" w14:textId="77777777" w:rsidR="00E94EC3" w:rsidRPr="00E94EC3" w:rsidRDefault="00E94EC3" w:rsidP="00E94EC3">
      <w:pPr>
        <w:tabs>
          <w:tab w:val="left" w:pos="708"/>
          <w:tab w:val="left" w:pos="9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x-none"/>
          <w14:ligatures w14:val="none"/>
        </w:rPr>
      </w:pPr>
      <w:r w:rsidRPr="00E94EC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x-none"/>
          <w14:ligatures w14:val="none"/>
        </w:rPr>
        <w:t>В И Р І Ш И Л А :</w:t>
      </w:r>
    </w:p>
    <w:p w14:paraId="1B137FA3" w14:textId="728CCF0D" w:rsidR="00E94EC3" w:rsidRPr="00E94EC3" w:rsidRDefault="00E94EC3" w:rsidP="00E94EC3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94EC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Надати дозвіл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Закладу дошкільної освіти №1 (ясла-садок) «Пролісок»</w:t>
      </w:r>
      <w:r w:rsidRPr="00E94EC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м. Хмільника</w:t>
      </w:r>
      <w:r w:rsidRPr="00E94EC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на списання основних засобів, що знаходяться на балансі </w:t>
      </w:r>
      <w:r w:rsidR="00A840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Закладу дошкільної освіти №1 (ясла-садок) «Пролісок»</w:t>
      </w:r>
      <w:r w:rsidR="00A840EC" w:rsidRPr="00E94EC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A840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м. Хмільника</w:t>
      </w:r>
      <w:r w:rsidRPr="00E94EC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а саме:</w:t>
      </w:r>
    </w:p>
    <w:p w14:paraId="56145573" w14:textId="77777777" w:rsidR="00E94EC3" w:rsidRPr="00E94EC3" w:rsidRDefault="00E94EC3" w:rsidP="00E94EC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4"/>
        <w:gridCol w:w="2679"/>
        <w:gridCol w:w="1594"/>
        <w:gridCol w:w="625"/>
        <w:gridCol w:w="559"/>
        <w:gridCol w:w="1334"/>
        <w:gridCol w:w="1417"/>
      </w:tblGrid>
      <w:tr w:rsidR="00E94EC3" w:rsidRPr="00E94EC3" w14:paraId="0389A435" w14:textId="77777777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EF052" w14:textId="77777777" w:rsidR="00E94EC3" w:rsidRPr="00E94EC3" w:rsidRDefault="00E94EC3" w:rsidP="00E94EC3">
            <w:pPr>
              <w:tabs>
                <w:tab w:val="left" w:pos="5475"/>
              </w:tabs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94E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Інвентарний</w:t>
            </w:r>
          </w:p>
          <w:p w14:paraId="6EF667EE" w14:textId="77777777" w:rsidR="00E94EC3" w:rsidRPr="00E94EC3" w:rsidRDefault="00E94EC3" w:rsidP="00E94EC3">
            <w:pPr>
              <w:tabs>
                <w:tab w:val="left" w:pos="5475"/>
              </w:tabs>
              <w:spacing w:after="0" w:line="36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E94E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номер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E161C" w14:textId="77777777" w:rsidR="00E94EC3" w:rsidRPr="00E94EC3" w:rsidRDefault="00E94EC3" w:rsidP="00E94EC3">
            <w:pPr>
              <w:tabs>
                <w:tab w:val="left" w:pos="5475"/>
              </w:tabs>
              <w:spacing w:after="0" w:line="36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E94E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Назва основного засобу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32BBB" w14:textId="77777777" w:rsidR="00E94EC3" w:rsidRPr="00E94EC3" w:rsidRDefault="00E94EC3" w:rsidP="00E94EC3">
            <w:pPr>
              <w:tabs>
                <w:tab w:val="left" w:pos="5475"/>
              </w:tabs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94E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Рік введення в експлуатацію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16CA3" w14:textId="77777777" w:rsidR="00E94EC3" w:rsidRPr="00E94EC3" w:rsidRDefault="00E94EC3" w:rsidP="00E94EC3">
            <w:pPr>
              <w:tabs>
                <w:tab w:val="left" w:pos="5475"/>
              </w:tabs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94E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Од.</w:t>
            </w:r>
          </w:p>
          <w:p w14:paraId="2241A2E7" w14:textId="77777777" w:rsidR="00E94EC3" w:rsidRPr="00E94EC3" w:rsidRDefault="00E94EC3" w:rsidP="00E94EC3">
            <w:pPr>
              <w:tabs>
                <w:tab w:val="left" w:pos="5475"/>
              </w:tabs>
              <w:spacing w:after="0" w:line="36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E94E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вим</w:t>
            </w:r>
            <w:proofErr w:type="spellEnd"/>
            <w:r w:rsidRPr="00E94E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.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32ACB" w14:textId="77777777" w:rsidR="00E94EC3" w:rsidRPr="00E94EC3" w:rsidRDefault="00E94EC3" w:rsidP="00E94EC3">
            <w:pPr>
              <w:tabs>
                <w:tab w:val="left" w:pos="5475"/>
              </w:tabs>
              <w:spacing w:after="0" w:line="36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E94E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К-сть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D9466" w14:textId="77777777" w:rsidR="00E94EC3" w:rsidRPr="00E94EC3" w:rsidRDefault="00E94EC3" w:rsidP="00E94EC3">
            <w:pPr>
              <w:tabs>
                <w:tab w:val="left" w:pos="5475"/>
              </w:tabs>
              <w:spacing w:after="0" w:line="36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E94E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Балансова вартість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2E10C" w14:textId="77777777" w:rsidR="00E94EC3" w:rsidRPr="00E94EC3" w:rsidRDefault="00E94EC3" w:rsidP="00E94EC3">
            <w:pPr>
              <w:tabs>
                <w:tab w:val="left" w:pos="5475"/>
              </w:tabs>
              <w:spacing w:after="0" w:line="36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E94EC3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 w:eastAsia="ru-RU"/>
                <w14:ligatures w14:val="none"/>
              </w:rPr>
              <w:t xml:space="preserve">   </w:t>
            </w:r>
            <w:r w:rsidRPr="00E94EC3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  Сума </w:t>
            </w:r>
          </w:p>
          <w:p w14:paraId="2D507AF4" w14:textId="77777777" w:rsidR="00E94EC3" w:rsidRPr="00E94EC3" w:rsidRDefault="00E94EC3" w:rsidP="00E94EC3">
            <w:pPr>
              <w:tabs>
                <w:tab w:val="left" w:pos="5475"/>
              </w:tabs>
              <w:spacing w:after="0" w:line="36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E94EC3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нарахованого зносу</w:t>
            </w:r>
          </w:p>
        </w:tc>
      </w:tr>
      <w:tr w:rsidR="00E94EC3" w:rsidRPr="00E94EC3" w14:paraId="78344F39" w14:textId="77777777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D3642" w14:textId="59B933DE" w:rsidR="00E94EC3" w:rsidRPr="00E94EC3" w:rsidRDefault="00E94EC3" w:rsidP="00E94EC3">
            <w:pPr>
              <w:tabs>
                <w:tab w:val="left" w:pos="5475"/>
              </w:tabs>
              <w:spacing w:after="0" w:line="36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E94EC3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10490</w:t>
            </w:r>
            <w:r w:rsidR="00A840EC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147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753E0" w14:textId="13EE8740" w:rsidR="00E94EC3" w:rsidRPr="00E94EC3" w:rsidRDefault="00A840EC" w:rsidP="00E94EC3">
            <w:pPr>
              <w:tabs>
                <w:tab w:val="left" w:pos="5475"/>
              </w:tabs>
              <w:spacing w:after="0" w:line="36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Регулятор тиску газу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9804E" w14:textId="64F1438D" w:rsidR="00E94EC3" w:rsidRPr="00E94EC3" w:rsidRDefault="00E94EC3" w:rsidP="00E94EC3">
            <w:pPr>
              <w:tabs>
                <w:tab w:val="left" w:pos="5475"/>
              </w:tabs>
              <w:spacing w:after="0" w:line="36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E94EC3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  <w:r w:rsidR="00A840EC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  <w:r w:rsidRPr="00E94EC3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р.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C188F" w14:textId="77777777" w:rsidR="00E94EC3" w:rsidRPr="00E94EC3" w:rsidRDefault="00E94EC3" w:rsidP="00E94EC3">
            <w:pPr>
              <w:tabs>
                <w:tab w:val="left" w:pos="5475"/>
              </w:tabs>
              <w:spacing w:after="0" w:line="36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E94EC3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Шт.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71943" w14:textId="77777777" w:rsidR="00E94EC3" w:rsidRPr="00E94EC3" w:rsidRDefault="00E94EC3" w:rsidP="00E94EC3">
            <w:pPr>
              <w:tabs>
                <w:tab w:val="left" w:pos="5475"/>
              </w:tabs>
              <w:spacing w:after="0" w:line="36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E94EC3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10E16" w14:textId="7A630F05" w:rsidR="00E94EC3" w:rsidRPr="00E94EC3" w:rsidRDefault="00A840EC" w:rsidP="00E94EC3">
            <w:pPr>
              <w:tabs>
                <w:tab w:val="left" w:pos="5475"/>
              </w:tabs>
              <w:spacing w:after="0" w:line="36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1668</w:t>
            </w:r>
            <w:r w:rsidR="00E94EC3" w:rsidRPr="00E94EC3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62774" w14:textId="343A751C" w:rsidR="00E94EC3" w:rsidRPr="00E94EC3" w:rsidRDefault="00A840EC" w:rsidP="00E94EC3">
            <w:pPr>
              <w:tabs>
                <w:tab w:val="left" w:pos="5475"/>
              </w:tabs>
              <w:spacing w:after="0" w:line="36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1668</w:t>
            </w:r>
            <w:r w:rsidR="00E94EC3" w:rsidRPr="00E94EC3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,00</w:t>
            </w:r>
          </w:p>
        </w:tc>
      </w:tr>
      <w:tr w:rsidR="00E94EC3" w:rsidRPr="00E94EC3" w14:paraId="1CBF564E" w14:textId="77777777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045DB" w14:textId="698D5A67" w:rsidR="00E94EC3" w:rsidRPr="00E94EC3" w:rsidRDefault="00E94EC3" w:rsidP="00E94EC3">
            <w:pPr>
              <w:tabs>
                <w:tab w:val="left" w:pos="5475"/>
              </w:tabs>
              <w:spacing w:after="0" w:line="36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E94EC3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 w:eastAsia="ru-RU"/>
                <w14:ligatures w14:val="none"/>
              </w:rPr>
              <w:t>10490</w:t>
            </w:r>
            <w:r w:rsidR="00A840EC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157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497B0" w14:textId="59F741F4" w:rsidR="00E94EC3" w:rsidRPr="00E94EC3" w:rsidRDefault="00A840EC" w:rsidP="00E94EC3">
            <w:pPr>
              <w:tabs>
                <w:tab w:val="left" w:pos="5475"/>
              </w:tabs>
              <w:spacing w:after="0" w:line="36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Холодильник «Норд»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BE619" w14:textId="16665091" w:rsidR="00E94EC3" w:rsidRPr="00E94EC3" w:rsidRDefault="00E94EC3" w:rsidP="00E94EC3">
            <w:pPr>
              <w:tabs>
                <w:tab w:val="left" w:pos="5475"/>
              </w:tabs>
              <w:spacing w:after="0" w:line="36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E94EC3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 w:eastAsia="ru-RU"/>
                <w14:ligatures w14:val="none"/>
              </w:rPr>
              <w:t>20</w:t>
            </w:r>
            <w:r w:rsidR="00A840EC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  <w:r w:rsidRPr="00E94EC3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 w:eastAsia="ru-RU"/>
                <w14:ligatures w14:val="none"/>
              </w:rPr>
              <w:t xml:space="preserve"> </w:t>
            </w:r>
            <w:r w:rsidRPr="00E94EC3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р.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71888" w14:textId="77777777" w:rsidR="00E94EC3" w:rsidRPr="00E94EC3" w:rsidRDefault="00E94EC3" w:rsidP="00E94EC3">
            <w:pPr>
              <w:tabs>
                <w:tab w:val="left" w:pos="5475"/>
              </w:tabs>
              <w:spacing w:after="0" w:line="36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E94EC3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Шт.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5163D" w14:textId="77777777" w:rsidR="00E94EC3" w:rsidRPr="00E94EC3" w:rsidRDefault="00E94EC3" w:rsidP="00E94EC3">
            <w:pPr>
              <w:tabs>
                <w:tab w:val="left" w:pos="5475"/>
              </w:tabs>
              <w:spacing w:after="0" w:line="36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E94EC3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2ED51" w14:textId="18151FB8" w:rsidR="00E94EC3" w:rsidRPr="00E94EC3" w:rsidRDefault="00A840EC" w:rsidP="00E94EC3">
            <w:pPr>
              <w:tabs>
                <w:tab w:val="left" w:pos="5475"/>
              </w:tabs>
              <w:spacing w:after="0" w:line="36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2028</w:t>
            </w:r>
            <w:r w:rsidR="00E94EC3" w:rsidRPr="00E94EC3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6F704" w14:textId="75BB38BA" w:rsidR="00E94EC3" w:rsidRPr="00E94EC3" w:rsidRDefault="00E94EC3" w:rsidP="00E94EC3">
            <w:pPr>
              <w:tabs>
                <w:tab w:val="left" w:pos="5475"/>
              </w:tabs>
              <w:spacing w:after="0" w:line="36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E94EC3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="00A840EC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2028</w:t>
            </w:r>
            <w:r w:rsidRPr="00E94EC3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,00</w:t>
            </w:r>
          </w:p>
        </w:tc>
      </w:tr>
      <w:tr w:rsidR="00A840EC" w:rsidRPr="00E94EC3" w14:paraId="4093DDAE" w14:textId="77777777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65075" w14:textId="35A3BE72" w:rsidR="00A840EC" w:rsidRPr="00A840EC" w:rsidRDefault="00A840EC" w:rsidP="00E94EC3">
            <w:pPr>
              <w:tabs>
                <w:tab w:val="left" w:pos="5475"/>
              </w:tabs>
              <w:spacing w:after="0" w:line="36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10490158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96815" w14:textId="6B3E9BBD" w:rsidR="00A840EC" w:rsidRDefault="00A840EC" w:rsidP="00E94EC3">
            <w:pPr>
              <w:tabs>
                <w:tab w:val="left" w:pos="5475"/>
              </w:tabs>
              <w:spacing w:after="0" w:line="36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Холодильник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Днепр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212»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A9D5B" w14:textId="4D202291" w:rsidR="00A840EC" w:rsidRPr="00A840EC" w:rsidRDefault="00A840EC" w:rsidP="00E94EC3">
            <w:pPr>
              <w:tabs>
                <w:tab w:val="left" w:pos="5475"/>
              </w:tabs>
              <w:spacing w:after="0" w:line="36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2010 р.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3A0F2" w14:textId="12316F2B" w:rsidR="00A840EC" w:rsidRPr="00E94EC3" w:rsidRDefault="00A840EC" w:rsidP="00E94EC3">
            <w:pPr>
              <w:tabs>
                <w:tab w:val="left" w:pos="5475"/>
              </w:tabs>
              <w:spacing w:after="0" w:line="36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Шт.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24B8B" w14:textId="0D829207" w:rsidR="00A840EC" w:rsidRPr="00E94EC3" w:rsidRDefault="00A840EC" w:rsidP="00E94EC3">
            <w:pPr>
              <w:tabs>
                <w:tab w:val="left" w:pos="5475"/>
              </w:tabs>
              <w:spacing w:after="0" w:line="36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8CEFD" w14:textId="39638CD8" w:rsidR="00A840EC" w:rsidRDefault="00A840EC" w:rsidP="00E94EC3">
            <w:pPr>
              <w:tabs>
                <w:tab w:val="left" w:pos="5475"/>
              </w:tabs>
              <w:spacing w:after="0" w:line="36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2638,00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9A24A" w14:textId="067E79F9" w:rsidR="00A840EC" w:rsidRPr="00E94EC3" w:rsidRDefault="00A840EC" w:rsidP="00E94EC3">
            <w:pPr>
              <w:tabs>
                <w:tab w:val="left" w:pos="5475"/>
              </w:tabs>
              <w:spacing w:after="0" w:line="36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2638,00</w:t>
            </w:r>
          </w:p>
        </w:tc>
      </w:tr>
    </w:tbl>
    <w:p w14:paraId="735EBFDB" w14:textId="77777777" w:rsidR="00E94EC3" w:rsidRPr="00E94EC3" w:rsidRDefault="00E94EC3" w:rsidP="00E94EC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F14076B" w14:textId="7716F1F5" w:rsidR="00E94EC3" w:rsidRPr="00E94EC3" w:rsidRDefault="00E94EC3" w:rsidP="00E94E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1"/>
          <w:kern w:val="0"/>
          <w:sz w:val="28"/>
          <w:szCs w:val="28"/>
          <w:lang w:eastAsia="ru-RU"/>
          <w14:ligatures w14:val="none"/>
        </w:rPr>
      </w:pPr>
      <w:r w:rsidRPr="00E94EC3"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eastAsia="ru-RU"/>
          <w14:ligatures w14:val="none"/>
        </w:rPr>
        <w:t xml:space="preserve">       </w:t>
      </w:r>
      <w:r w:rsidR="00857117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2</w:t>
      </w:r>
      <w:r w:rsidRPr="00E94EC3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.Комунальній установі «Центр </w:t>
      </w:r>
      <w:r w:rsidRPr="00E94EC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фінансово-господарського                                обслуговування установ та закладів освіти» Хмільницької міської ради                   </w:t>
      </w:r>
      <w:r w:rsidRPr="00E94EC3">
        <w:rPr>
          <w:rFonts w:ascii="Times New Roman" w:eastAsia="Times New Roman" w:hAnsi="Times New Roman" w:cs="Times New Roman"/>
          <w:color w:val="000000"/>
          <w:spacing w:val="1"/>
          <w:kern w:val="0"/>
          <w:sz w:val="28"/>
          <w:szCs w:val="28"/>
          <w:lang w:eastAsia="ru-RU"/>
          <w14:ligatures w14:val="none"/>
        </w:rPr>
        <w:t>відобразити операції</w:t>
      </w:r>
      <w:r w:rsidR="00857117" w:rsidRPr="00857117">
        <w:rPr>
          <w:rFonts w:ascii="Times New Roman" w:eastAsia="Times New Roman" w:hAnsi="Times New Roman" w:cs="Times New Roman"/>
          <w:color w:val="000000"/>
          <w:spacing w:val="1"/>
          <w:kern w:val="0"/>
          <w:sz w:val="28"/>
          <w:szCs w:val="28"/>
          <w:lang w:eastAsia="ru-RU"/>
          <w14:ligatures w14:val="none"/>
        </w:rPr>
        <w:t xml:space="preserve"> </w:t>
      </w:r>
      <w:r w:rsidR="00857117" w:rsidRPr="00A840EC">
        <w:rPr>
          <w:rFonts w:ascii="Times New Roman" w:eastAsia="Times New Roman" w:hAnsi="Times New Roman" w:cs="Times New Roman"/>
          <w:color w:val="000000"/>
          <w:spacing w:val="1"/>
          <w:kern w:val="0"/>
          <w:sz w:val="28"/>
          <w:szCs w:val="28"/>
          <w:lang w:eastAsia="ru-RU"/>
          <w14:ligatures w14:val="none"/>
        </w:rPr>
        <w:t>зазначен</w:t>
      </w:r>
      <w:r w:rsidR="00857117">
        <w:rPr>
          <w:rFonts w:ascii="Times New Roman" w:eastAsia="Times New Roman" w:hAnsi="Times New Roman" w:cs="Times New Roman"/>
          <w:color w:val="000000"/>
          <w:spacing w:val="1"/>
          <w:kern w:val="0"/>
          <w:sz w:val="28"/>
          <w:szCs w:val="28"/>
          <w:lang w:eastAsia="ru-RU"/>
          <w14:ligatures w14:val="none"/>
        </w:rPr>
        <w:t>і</w:t>
      </w:r>
      <w:r w:rsidR="00857117" w:rsidRPr="00A840EC">
        <w:rPr>
          <w:rFonts w:ascii="Times New Roman" w:eastAsia="Times New Roman" w:hAnsi="Times New Roman" w:cs="Times New Roman"/>
          <w:color w:val="000000"/>
          <w:spacing w:val="1"/>
          <w:kern w:val="0"/>
          <w:sz w:val="28"/>
          <w:szCs w:val="28"/>
          <w:lang w:eastAsia="ru-RU"/>
          <w14:ligatures w14:val="none"/>
        </w:rPr>
        <w:t xml:space="preserve"> в п.1 цього рішення</w:t>
      </w:r>
      <w:r w:rsidRPr="00E94EC3">
        <w:rPr>
          <w:rFonts w:ascii="Times New Roman" w:eastAsia="Times New Roman" w:hAnsi="Times New Roman" w:cs="Times New Roman"/>
          <w:color w:val="000000"/>
          <w:spacing w:val="1"/>
          <w:kern w:val="0"/>
          <w:sz w:val="28"/>
          <w:szCs w:val="28"/>
          <w:lang w:eastAsia="ru-RU"/>
          <w14:ligatures w14:val="none"/>
        </w:rPr>
        <w:t xml:space="preserve"> у бухгалтерському облік</w:t>
      </w:r>
      <w:r w:rsidR="00857117">
        <w:rPr>
          <w:rFonts w:ascii="Times New Roman" w:eastAsia="Times New Roman" w:hAnsi="Times New Roman" w:cs="Times New Roman"/>
          <w:color w:val="000000"/>
          <w:spacing w:val="1"/>
          <w:kern w:val="0"/>
          <w:sz w:val="28"/>
          <w:szCs w:val="28"/>
          <w:lang w:eastAsia="ru-RU"/>
          <w14:ligatures w14:val="none"/>
        </w:rPr>
        <w:t xml:space="preserve">у </w:t>
      </w:r>
      <w:r w:rsidR="00857117" w:rsidRPr="00E94EC3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eastAsia="ru-RU"/>
          <w14:ligatures w14:val="none"/>
        </w:rPr>
        <w:t xml:space="preserve">відповідно до чинних нормативно-правових актів.  </w:t>
      </w:r>
    </w:p>
    <w:p w14:paraId="4E6D65D8" w14:textId="24F669A4" w:rsidR="00E94EC3" w:rsidRPr="00E94EC3" w:rsidRDefault="00E94EC3" w:rsidP="00E94EC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94EC3">
        <w:rPr>
          <w:rFonts w:ascii="Times New Roman" w:eastAsia="Times New Roman" w:hAnsi="Times New Roman" w:cs="Times New Roman"/>
          <w:spacing w:val="-13"/>
          <w:kern w:val="0"/>
          <w:sz w:val="28"/>
          <w:szCs w:val="28"/>
          <w:lang w:eastAsia="ru-RU"/>
          <w14:ligatures w14:val="none"/>
        </w:rPr>
        <w:t xml:space="preserve">   </w:t>
      </w:r>
      <w:r w:rsidRPr="00E94EC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</w:t>
      </w:r>
      <w:r w:rsidR="0085711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</w:t>
      </w:r>
      <w:r w:rsidRPr="00E94EC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Доручити директору </w:t>
      </w:r>
      <w:r w:rsidR="00A840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Закладу дошкільної освіти №1 (ясла-садок) «Пролісок»</w:t>
      </w:r>
      <w:r w:rsidR="00A840EC" w:rsidRPr="00E94EC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A840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м. Хмільника</w:t>
      </w:r>
      <w:r w:rsidR="00A840EC" w:rsidRPr="00E94EC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E94EC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здійснити контроль за здачею списаного майна в спеціалізовану організацію по прийманню металобрухту. </w:t>
      </w:r>
    </w:p>
    <w:p w14:paraId="55E8DE5E" w14:textId="79A7E447" w:rsidR="00E94EC3" w:rsidRPr="00857117" w:rsidRDefault="00E94EC3" w:rsidP="00857117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5711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Контроль за виконанням цього рішення покласти на постійну комісію</w:t>
      </w:r>
    </w:p>
    <w:p w14:paraId="61A7A040" w14:textId="77777777" w:rsidR="00E94EC3" w:rsidRPr="00E94EC3" w:rsidRDefault="00E94EC3" w:rsidP="00E94EC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94EC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Хмільницької міської ради з питань житлово-комунального господарства, благоустрою, комунальної власності, енергозбереження (Прокопович Ю.І.).</w:t>
      </w:r>
    </w:p>
    <w:p w14:paraId="1896C48B" w14:textId="77777777" w:rsidR="00E94EC3" w:rsidRPr="006E33FE" w:rsidRDefault="00E94EC3" w:rsidP="00E94EC3">
      <w:pPr>
        <w:tabs>
          <w:tab w:val="left" w:pos="360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</w:p>
    <w:p w14:paraId="4509EAEC" w14:textId="77777777" w:rsidR="004D069F" w:rsidRPr="006E33FE" w:rsidRDefault="004D069F" w:rsidP="00E94EC3">
      <w:pPr>
        <w:tabs>
          <w:tab w:val="left" w:pos="360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</w:p>
    <w:p w14:paraId="6AFEBD78" w14:textId="77777777" w:rsidR="00E94EC3" w:rsidRPr="00E94EC3" w:rsidRDefault="00E94EC3" w:rsidP="00E94EC3">
      <w:pPr>
        <w:tabs>
          <w:tab w:val="left" w:pos="36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E94EC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        Міський голова                                                Микола ЮРЧИШИН</w:t>
      </w:r>
    </w:p>
    <w:p w14:paraId="52D6FCAB" w14:textId="77777777" w:rsidR="001750F4" w:rsidRDefault="001750F4"/>
    <w:p w14:paraId="4716AF50" w14:textId="77777777" w:rsidR="006E7BAE" w:rsidRDefault="006E7BAE"/>
    <w:sectPr w:rsidR="006E7BAE" w:rsidSect="00A840EC">
      <w:pgSz w:w="11906" w:h="16838"/>
      <w:pgMar w:top="426" w:right="850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A1740"/>
    <w:multiLevelType w:val="hybridMultilevel"/>
    <w:tmpl w:val="31DAC82C"/>
    <w:lvl w:ilvl="0" w:tplc="0422000F">
      <w:start w:val="5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7E2654"/>
    <w:multiLevelType w:val="hybridMultilevel"/>
    <w:tmpl w:val="808E3C2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F35653"/>
    <w:multiLevelType w:val="hybridMultilevel"/>
    <w:tmpl w:val="A4DAF2C4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AE6EFF"/>
    <w:multiLevelType w:val="hybridMultilevel"/>
    <w:tmpl w:val="0BD42534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3D6"/>
    <w:rsid w:val="00035BEE"/>
    <w:rsid w:val="000776FF"/>
    <w:rsid w:val="000D1128"/>
    <w:rsid w:val="001750F4"/>
    <w:rsid w:val="002A76A4"/>
    <w:rsid w:val="002B31C2"/>
    <w:rsid w:val="00383BD6"/>
    <w:rsid w:val="003E1AAD"/>
    <w:rsid w:val="004D069F"/>
    <w:rsid w:val="0052180C"/>
    <w:rsid w:val="006A3A75"/>
    <w:rsid w:val="006E33FE"/>
    <w:rsid w:val="006E7BAE"/>
    <w:rsid w:val="007070C4"/>
    <w:rsid w:val="007B42A5"/>
    <w:rsid w:val="00857117"/>
    <w:rsid w:val="009778DE"/>
    <w:rsid w:val="00A53096"/>
    <w:rsid w:val="00A773D6"/>
    <w:rsid w:val="00A840EC"/>
    <w:rsid w:val="00AC3A23"/>
    <w:rsid w:val="00BD4B0E"/>
    <w:rsid w:val="00BE453C"/>
    <w:rsid w:val="00C419F3"/>
    <w:rsid w:val="00C82ADC"/>
    <w:rsid w:val="00CE0C5E"/>
    <w:rsid w:val="00D43DE6"/>
    <w:rsid w:val="00D90011"/>
    <w:rsid w:val="00E60E2A"/>
    <w:rsid w:val="00E81998"/>
    <w:rsid w:val="00E94EC3"/>
    <w:rsid w:val="00ED4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3D3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773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73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73D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73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73D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73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73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73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73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73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773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773D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773D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773D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773D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773D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773D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773D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773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A773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73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773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773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773D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773D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773D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773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773D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773D6"/>
    <w:rPr>
      <w:b/>
      <w:bCs/>
      <w:smallCaps/>
      <w:color w:val="2F5496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773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73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73D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73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73D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73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73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73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73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73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773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773D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773D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773D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773D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773D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773D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773D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773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A773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73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773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773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773D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773D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773D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773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773D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773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1780</Words>
  <Characters>1015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</dc:creator>
  <cp:lastModifiedBy>ORG-405N</cp:lastModifiedBy>
  <cp:revision>6</cp:revision>
  <cp:lastPrinted>2026-03-25T10:57:00Z</cp:lastPrinted>
  <dcterms:created xsi:type="dcterms:W3CDTF">2026-03-30T05:27:00Z</dcterms:created>
  <dcterms:modified xsi:type="dcterms:W3CDTF">2026-04-21T07:51:00Z</dcterms:modified>
</cp:coreProperties>
</file>