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4791E" w14:textId="77777777" w:rsidR="000F6604" w:rsidRPr="000F6604" w:rsidRDefault="000F6604" w:rsidP="000F6604">
      <w:pPr>
        <w:autoSpaceDE w:val="0"/>
        <w:autoSpaceDN w:val="0"/>
        <w:jc w:val="both"/>
        <w:rPr>
          <w:b/>
          <w:i/>
          <w:noProof/>
          <w:sz w:val="26"/>
          <w:szCs w:val="26"/>
          <w:lang w:val="uk-UA"/>
        </w:rPr>
      </w:pPr>
      <w:r w:rsidRPr="000F6604">
        <w:rPr>
          <w:noProof/>
          <w:sz w:val="26"/>
          <w:szCs w:val="26"/>
          <w:lang w:val="uk-UA" w:eastAsia="uk-UA"/>
        </w:rPr>
        <w:drawing>
          <wp:inline distT="0" distB="0" distL="0" distR="0" wp14:anchorId="58D7BB53" wp14:editId="673A51CA">
            <wp:extent cx="571500" cy="771525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773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6604">
        <w:rPr>
          <w:sz w:val="26"/>
          <w:szCs w:val="26"/>
          <w:lang w:val="uk-UA"/>
        </w:rPr>
        <w:tab/>
      </w:r>
      <w:r w:rsidRPr="000F6604">
        <w:rPr>
          <w:sz w:val="26"/>
          <w:szCs w:val="26"/>
          <w:lang w:val="uk-UA"/>
        </w:rPr>
        <w:tab/>
      </w:r>
      <w:r w:rsidRPr="000F6604">
        <w:rPr>
          <w:sz w:val="26"/>
          <w:szCs w:val="26"/>
          <w:lang w:val="uk-UA"/>
        </w:rPr>
        <w:tab/>
      </w:r>
      <w:r w:rsidRPr="000F6604">
        <w:rPr>
          <w:sz w:val="26"/>
          <w:szCs w:val="26"/>
          <w:lang w:val="uk-UA"/>
        </w:rPr>
        <w:tab/>
      </w:r>
      <w:r w:rsidRPr="000F6604">
        <w:rPr>
          <w:sz w:val="26"/>
          <w:szCs w:val="26"/>
          <w:lang w:val="uk-UA"/>
        </w:rPr>
        <w:tab/>
      </w:r>
      <w:r w:rsidRPr="000F6604">
        <w:rPr>
          <w:sz w:val="26"/>
          <w:szCs w:val="26"/>
          <w:lang w:val="uk-UA"/>
        </w:rPr>
        <w:tab/>
      </w:r>
      <w:r w:rsidRPr="000F6604">
        <w:rPr>
          <w:sz w:val="26"/>
          <w:szCs w:val="26"/>
          <w:lang w:val="uk-UA"/>
        </w:rPr>
        <w:tab/>
        <w:t xml:space="preserve">                                    </w:t>
      </w:r>
      <w:r w:rsidRPr="000F6604">
        <w:rPr>
          <w:b/>
          <w:noProof/>
          <w:sz w:val="26"/>
          <w:szCs w:val="26"/>
          <w:lang w:val="uk-UA" w:eastAsia="uk-UA"/>
        </w:rPr>
        <w:drawing>
          <wp:inline distT="0" distB="0" distL="0" distR="0" wp14:anchorId="4360AF23" wp14:editId="6F2BBC1C">
            <wp:extent cx="495300" cy="714375"/>
            <wp:effectExtent l="19050" t="0" r="0" b="0"/>
            <wp:docPr id="2" name="Рисунок 1" descr="Описание: 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302" cy="718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6604">
        <w:rPr>
          <w:sz w:val="26"/>
          <w:szCs w:val="26"/>
          <w:lang w:val="uk-UA"/>
        </w:rPr>
        <w:t xml:space="preserve">                   </w:t>
      </w:r>
    </w:p>
    <w:p w14:paraId="4FDA9BB9" w14:textId="77777777" w:rsidR="000F6604" w:rsidRPr="000F6604" w:rsidRDefault="000F6604" w:rsidP="000F6604">
      <w:pPr>
        <w:autoSpaceDE w:val="0"/>
        <w:autoSpaceDN w:val="0"/>
        <w:jc w:val="center"/>
        <w:rPr>
          <w:b/>
          <w:bCs/>
          <w:lang w:val="uk-UA"/>
        </w:rPr>
      </w:pPr>
      <w:r w:rsidRPr="000F6604">
        <w:rPr>
          <w:b/>
          <w:bCs/>
          <w:lang w:val="uk-UA"/>
        </w:rPr>
        <w:t>УКРАЇНА</w:t>
      </w:r>
    </w:p>
    <w:p w14:paraId="1094EAF7" w14:textId="77777777" w:rsidR="000F6604" w:rsidRPr="000F6604" w:rsidRDefault="000F6604" w:rsidP="000F6604">
      <w:pPr>
        <w:keepNext/>
        <w:autoSpaceDE w:val="0"/>
        <w:autoSpaceDN w:val="0"/>
        <w:ind w:left="2832"/>
        <w:outlineLvl w:val="7"/>
        <w:rPr>
          <w:b/>
          <w:bCs/>
          <w:lang w:val="uk-UA"/>
        </w:rPr>
      </w:pPr>
      <w:r w:rsidRPr="000F6604">
        <w:rPr>
          <w:b/>
          <w:bCs/>
          <w:lang w:val="uk-UA"/>
        </w:rPr>
        <w:t xml:space="preserve">    ХМІЛЬНИЦЬКА  МІСЬКА  РАДА</w:t>
      </w:r>
    </w:p>
    <w:p w14:paraId="3C06C8A4" w14:textId="77777777" w:rsidR="000F6604" w:rsidRPr="000F6604" w:rsidRDefault="000F6604" w:rsidP="000F6604">
      <w:pPr>
        <w:autoSpaceDE w:val="0"/>
        <w:autoSpaceDN w:val="0"/>
        <w:jc w:val="center"/>
        <w:rPr>
          <w:b/>
          <w:bCs/>
          <w:sz w:val="28"/>
          <w:szCs w:val="28"/>
          <w:lang w:val="uk-UA"/>
        </w:rPr>
      </w:pPr>
      <w:r w:rsidRPr="000F6604">
        <w:rPr>
          <w:b/>
          <w:bCs/>
          <w:sz w:val="28"/>
          <w:szCs w:val="28"/>
          <w:lang w:val="uk-UA"/>
        </w:rPr>
        <w:t>Вінницької  області</w:t>
      </w:r>
    </w:p>
    <w:p w14:paraId="6B4C1D48" w14:textId="77777777" w:rsidR="000F6604" w:rsidRPr="000F6604" w:rsidRDefault="000F6604" w:rsidP="000F6604">
      <w:pPr>
        <w:autoSpaceDE w:val="0"/>
        <w:autoSpaceDN w:val="0"/>
        <w:jc w:val="center"/>
        <w:rPr>
          <w:b/>
          <w:bCs/>
          <w:sz w:val="28"/>
          <w:szCs w:val="28"/>
          <w:lang w:val="uk-UA"/>
        </w:rPr>
      </w:pPr>
      <w:r w:rsidRPr="000F6604">
        <w:rPr>
          <w:b/>
          <w:bCs/>
          <w:sz w:val="28"/>
          <w:szCs w:val="28"/>
          <w:lang w:val="uk-UA"/>
        </w:rPr>
        <w:t xml:space="preserve">    ВИКОНАВЧИЙ КОМІТЕТ</w:t>
      </w:r>
    </w:p>
    <w:p w14:paraId="0D17CB7C" w14:textId="127D4535" w:rsidR="000F6604" w:rsidRPr="000F6604" w:rsidRDefault="000F6604" w:rsidP="000F6604">
      <w:pPr>
        <w:autoSpaceDE w:val="0"/>
        <w:autoSpaceDN w:val="0"/>
        <w:jc w:val="center"/>
        <w:rPr>
          <w:sz w:val="20"/>
          <w:szCs w:val="20"/>
          <w:lang w:val="uk-UA"/>
        </w:rPr>
      </w:pPr>
      <w:r w:rsidRPr="000F6604">
        <w:rPr>
          <w:b/>
          <w:bCs/>
          <w:sz w:val="32"/>
          <w:szCs w:val="32"/>
          <w:lang w:val="uk-UA"/>
        </w:rPr>
        <w:t xml:space="preserve">   Р І Ш Е Н Н Я</w:t>
      </w:r>
    </w:p>
    <w:p w14:paraId="64E603D9" w14:textId="7D074AB1" w:rsidR="000F6604" w:rsidRPr="000F6604" w:rsidRDefault="000F6604" w:rsidP="000F6604">
      <w:pPr>
        <w:autoSpaceDE w:val="0"/>
        <w:autoSpaceDN w:val="0"/>
        <w:rPr>
          <w:sz w:val="28"/>
          <w:szCs w:val="28"/>
          <w:lang w:val="uk-UA"/>
        </w:rPr>
      </w:pPr>
      <w:r w:rsidRPr="000F6604">
        <w:rPr>
          <w:sz w:val="28"/>
          <w:szCs w:val="28"/>
          <w:lang w:val="uk-UA"/>
        </w:rPr>
        <w:t xml:space="preserve">від </w:t>
      </w:r>
      <w:r w:rsidR="00976793">
        <w:rPr>
          <w:sz w:val="28"/>
          <w:szCs w:val="28"/>
          <w:lang w:val="en-US"/>
        </w:rPr>
        <w:t xml:space="preserve">29 </w:t>
      </w:r>
      <w:r w:rsidR="00976793">
        <w:rPr>
          <w:sz w:val="28"/>
          <w:szCs w:val="28"/>
          <w:lang w:val="uk-UA"/>
        </w:rPr>
        <w:t>квітня</w:t>
      </w:r>
      <w:r w:rsidR="00C200F1">
        <w:rPr>
          <w:sz w:val="28"/>
          <w:szCs w:val="28"/>
          <w:lang w:val="uk-UA"/>
        </w:rPr>
        <w:t xml:space="preserve"> </w:t>
      </w:r>
      <w:r w:rsidRPr="000F6604">
        <w:rPr>
          <w:sz w:val="28"/>
          <w:szCs w:val="28"/>
          <w:lang w:val="uk-UA"/>
        </w:rPr>
        <w:t>202</w:t>
      </w:r>
      <w:r w:rsidR="00503D28">
        <w:rPr>
          <w:sz w:val="28"/>
          <w:szCs w:val="28"/>
          <w:lang w:val="uk-UA"/>
        </w:rPr>
        <w:t>6</w:t>
      </w:r>
      <w:r w:rsidRPr="000F6604">
        <w:rPr>
          <w:sz w:val="28"/>
          <w:szCs w:val="28"/>
          <w:lang w:val="uk-UA"/>
        </w:rPr>
        <w:t xml:space="preserve">р.                                         </w:t>
      </w:r>
      <w:r w:rsidRPr="000F6604">
        <w:rPr>
          <w:sz w:val="28"/>
          <w:szCs w:val="28"/>
          <w:lang w:val="uk-UA"/>
        </w:rPr>
        <w:tab/>
      </w:r>
      <w:r w:rsidRPr="000F6604">
        <w:rPr>
          <w:sz w:val="28"/>
          <w:szCs w:val="28"/>
          <w:lang w:val="uk-UA"/>
        </w:rPr>
        <w:tab/>
      </w:r>
      <w:r w:rsidRPr="000F6604">
        <w:rPr>
          <w:sz w:val="28"/>
          <w:szCs w:val="28"/>
          <w:lang w:val="uk-UA"/>
        </w:rPr>
        <w:tab/>
        <w:t xml:space="preserve">        №</w:t>
      </w:r>
      <w:r w:rsidR="00976793">
        <w:rPr>
          <w:sz w:val="28"/>
          <w:szCs w:val="28"/>
          <w:lang w:val="uk-UA"/>
        </w:rPr>
        <w:t>307</w:t>
      </w:r>
    </w:p>
    <w:p w14:paraId="672E97B0" w14:textId="77777777" w:rsidR="000F6604" w:rsidRPr="000F6604" w:rsidRDefault="000F6604" w:rsidP="000F6604">
      <w:pPr>
        <w:autoSpaceDE w:val="0"/>
        <w:autoSpaceDN w:val="0"/>
        <w:rPr>
          <w:b/>
          <w:i/>
          <w:lang w:val="uk-UA"/>
        </w:rPr>
      </w:pPr>
    </w:p>
    <w:p w14:paraId="3CDDCDD7" w14:textId="26958E9C" w:rsidR="00503D28" w:rsidRDefault="00503D28" w:rsidP="00503D28">
      <w:pPr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Про внесення змін до рішення </w:t>
      </w:r>
    </w:p>
    <w:p w14:paraId="7A093E3B" w14:textId="5A6B2439" w:rsidR="00503D28" w:rsidRDefault="00503D28" w:rsidP="00503D28">
      <w:pPr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виконавчого комітету</w:t>
      </w:r>
      <w:r w:rsidR="00E37F72">
        <w:rPr>
          <w:b/>
          <w:i/>
          <w:sz w:val="28"/>
          <w:szCs w:val="28"/>
          <w:lang w:val="uk-UA"/>
        </w:rPr>
        <w:t xml:space="preserve"> Хмільницької міської ради</w:t>
      </w:r>
      <w:r>
        <w:rPr>
          <w:b/>
          <w:i/>
          <w:sz w:val="28"/>
          <w:szCs w:val="28"/>
          <w:lang w:val="uk-UA"/>
        </w:rPr>
        <w:t xml:space="preserve"> </w:t>
      </w:r>
    </w:p>
    <w:p w14:paraId="7B58911B" w14:textId="66DA509E" w:rsidR="000F6604" w:rsidRPr="000F6604" w:rsidRDefault="00503D28" w:rsidP="00503D28">
      <w:pPr>
        <w:rPr>
          <w:rFonts w:eastAsia="Calibri"/>
          <w:b/>
          <w:sz w:val="28"/>
          <w:szCs w:val="28"/>
          <w:lang w:val="uk-UA" w:eastAsia="en-US"/>
        </w:rPr>
      </w:pPr>
      <w:r>
        <w:rPr>
          <w:b/>
          <w:i/>
          <w:sz w:val="28"/>
          <w:szCs w:val="28"/>
          <w:lang w:val="uk-UA"/>
        </w:rPr>
        <w:t>від 13</w:t>
      </w:r>
      <w:r w:rsidR="00E37F72">
        <w:rPr>
          <w:b/>
          <w:i/>
          <w:sz w:val="28"/>
          <w:szCs w:val="28"/>
          <w:lang w:val="uk-UA"/>
        </w:rPr>
        <w:t xml:space="preserve"> серпня </w:t>
      </w:r>
      <w:r>
        <w:rPr>
          <w:b/>
          <w:i/>
          <w:sz w:val="28"/>
          <w:szCs w:val="28"/>
          <w:lang w:val="uk-UA"/>
        </w:rPr>
        <w:t>2025 року № 510</w:t>
      </w:r>
    </w:p>
    <w:p w14:paraId="0FC3A8FB" w14:textId="77777777" w:rsidR="000F6604" w:rsidRPr="000F6604" w:rsidRDefault="000F6604" w:rsidP="000F6604">
      <w:pPr>
        <w:autoSpaceDE w:val="0"/>
        <w:autoSpaceDN w:val="0"/>
        <w:rPr>
          <w:b/>
          <w:i/>
          <w:color w:val="000000"/>
          <w:sz w:val="28"/>
          <w:szCs w:val="28"/>
          <w:shd w:val="clear" w:color="auto" w:fill="FFFFFF"/>
          <w:lang w:val="uk-UA"/>
        </w:rPr>
      </w:pPr>
    </w:p>
    <w:p w14:paraId="60365583" w14:textId="285F1B75" w:rsidR="000F6604" w:rsidRDefault="000F6604" w:rsidP="00C43E11">
      <w:pPr>
        <w:autoSpaceDE w:val="0"/>
        <w:autoSpaceDN w:val="0"/>
        <w:jc w:val="both"/>
        <w:rPr>
          <w:rFonts w:eastAsiaTheme="majorEastAsia"/>
          <w:sz w:val="28"/>
          <w:szCs w:val="28"/>
          <w:lang w:val="uk-UA"/>
        </w:rPr>
      </w:pPr>
      <w:r w:rsidRPr="000F6604">
        <w:rPr>
          <w:rFonts w:asciiTheme="majorHAnsi" w:eastAsiaTheme="majorEastAsia" w:hAnsiTheme="majorHAnsi" w:cstheme="majorBidi"/>
          <w:color w:val="000000"/>
          <w:sz w:val="28"/>
          <w:szCs w:val="28"/>
          <w:lang w:val="uk-UA"/>
        </w:rPr>
        <w:t xml:space="preserve">  </w:t>
      </w:r>
      <w:r w:rsidRPr="000F6604">
        <w:rPr>
          <w:rFonts w:asciiTheme="majorHAnsi" w:eastAsiaTheme="majorEastAsia" w:hAnsiTheme="majorHAnsi" w:cstheme="majorBidi"/>
          <w:color w:val="000000"/>
          <w:sz w:val="28"/>
          <w:szCs w:val="28"/>
          <w:lang w:val="uk-UA"/>
        </w:rPr>
        <w:tab/>
      </w:r>
      <w:r w:rsidRPr="000F6604">
        <w:rPr>
          <w:rFonts w:eastAsiaTheme="majorEastAsia"/>
          <w:sz w:val="28"/>
          <w:szCs w:val="28"/>
          <w:lang w:val="uk-UA"/>
        </w:rPr>
        <w:t xml:space="preserve">З метою забезпечення прозорого, ефективного та збалансованого процесу </w:t>
      </w:r>
      <w:r w:rsidRPr="000F6604">
        <w:rPr>
          <w:rFonts w:eastAsiaTheme="majorEastAsia"/>
          <w:sz w:val="28"/>
          <w:szCs w:val="28"/>
          <w:shd w:val="clear" w:color="auto" w:fill="FFFFFF"/>
          <w:lang w:val="uk-UA"/>
        </w:rPr>
        <w:t>реформування управління публічними інвестиціями в Хмільницькій міській територіальній громаді,</w:t>
      </w:r>
      <w:r w:rsidR="00DE734F">
        <w:rPr>
          <w:rFonts w:eastAsiaTheme="majorEastAsia"/>
          <w:sz w:val="28"/>
          <w:szCs w:val="28"/>
          <w:shd w:val="clear" w:color="auto" w:fill="FFFFFF"/>
          <w:lang w:val="uk-UA"/>
        </w:rPr>
        <w:t xml:space="preserve"> </w:t>
      </w:r>
      <w:r w:rsidR="00503D28">
        <w:rPr>
          <w:rFonts w:eastAsiaTheme="majorEastAsia"/>
          <w:sz w:val="28"/>
          <w:szCs w:val="28"/>
          <w:shd w:val="clear" w:color="auto" w:fill="FFFFFF"/>
          <w:lang w:val="uk-UA"/>
        </w:rPr>
        <w:t xml:space="preserve">розглянувши службову записку начальника управління праці та соціального захисту </w:t>
      </w:r>
      <w:r w:rsidR="00A405ED">
        <w:rPr>
          <w:rFonts w:eastAsiaTheme="majorEastAsia"/>
          <w:sz w:val="28"/>
          <w:szCs w:val="28"/>
          <w:shd w:val="clear" w:color="auto" w:fill="FFFFFF"/>
          <w:lang w:val="uk-UA"/>
        </w:rPr>
        <w:t xml:space="preserve">населення </w:t>
      </w:r>
      <w:r w:rsidR="00503D28">
        <w:rPr>
          <w:rFonts w:eastAsiaTheme="majorEastAsia"/>
          <w:sz w:val="28"/>
          <w:szCs w:val="28"/>
          <w:shd w:val="clear" w:color="auto" w:fill="FFFFFF"/>
          <w:lang w:val="uk-UA"/>
        </w:rPr>
        <w:t>Хмільницької міської ради</w:t>
      </w:r>
      <w:r w:rsidR="00A405ED">
        <w:rPr>
          <w:rFonts w:eastAsiaTheme="majorEastAsia"/>
          <w:sz w:val="28"/>
          <w:szCs w:val="28"/>
          <w:shd w:val="clear" w:color="auto" w:fill="FFFFFF"/>
          <w:lang w:val="uk-UA"/>
        </w:rPr>
        <w:t xml:space="preserve"> від 28.04.2026 року №03-1206/01-33</w:t>
      </w:r>
      <w:r w:rsidR="00503D28">
        <w:rPr>
          <w:rFonts w:eastAsiaTheme="majorEastAsia"/>
          <w:sz w:val="28"/>
          <w:szCs w:val="28"/>
          <w:shd w:val="clear" w:color="auto" w:fill="FFFFFF"/>
          <w:lang w:val="uk-UA"/>
        </w:rPr>
        <w:t xml:space="preserve">, </w:t>
      </w:r>
      <w:r w:rsidR="00DE734F">
        <w:rPr>
          <w:rFonts w:eastAsiaTheme="majorEastAsia"/>
          <w:sz w:val="28"/>
          <w:szCs w:val="28"/>
          <w:shd w:val="clear" w:color="auto" w:fill="FFFFFF"/>
          <w:lang w:val="uk-UA"/>
        </w:rPr>
        <w:t xml:space="preserve">враховуючи протокольне рішення Місцевої інвестиційної ради </w:t>
      </w:r>
      <w:r w:rsidR="00C43E11" w:rsidRPr="00A26E92">
        <w:rPr>
          <w:color w:val="000000"/>
          <w:sz w:val="28"/>
          <w:szCs w:val="28"/>
          <w:shd w:val="clear" w:color="auto" w:fill="FFFFFF"/>
          <w:lang w:val="uk-UA"/>
        </w:rPr>
        <w:t>у Хмільницькій міській територіальній громаді</w:t>
      </w:r>
      <w:r w:rsidR="00C43E11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503D28">
        <w:rPr>
          <w:color w:val="000000"/>
          <w:sz w:val="28"/>
          <w:szCs w:val="28"/>
          <w:shd w:val="clear" w:color="auto" w:fill="FFFFFF"/>
          <w:lang w:val="uk-UA"/>
        </w:rPr>
        <w:t xml:space="preserve">№4 </w:t>
      </w:r>
      <w:r w:rsidR="00DE734F">
        <w:rPr>
          <w:rFonts w:eastAsiaTheme="majorEastAsia"/>
          <w:sz w:val="28"/>
          <w:szCs w:val="28"/>
          <w:shd w:val="clear" w:color="auto" w:fill="FFFFFF"/>
          <w:lang w:val="uk-UA"/>
        </w:rPr>
        <w:t xml:space="preserve">від </w:t>
      </w:r>
      <w:r w:rsidR="00503D28">
        <w:rPr>
          <w:rFonts w:eastAsiaTheme="majorEastAsia"/>
          <w:sz w:val="28"/>
          <w:szCs w:val="28"/>
          <w:shd w:val="clear" w:color="auto" w:fill="FFFFFF"/>
          <w:lang w:val="uk-UA"/>
        </w:rPr>
        <w:t>28.04.2026</w:t>
      </w:r>
      <w:r w:rsidR="00DE734F">
        <w:rPr>
          <w:rFonts w:eastAsiaTheme="majorEastAsia"/>
          <w:sz w:val="28"/>
          <w:szCs w:val="28"/>
          <w:shd w:val="clear" w:color="auto" w:fill="FFFFFF"/>
          <w:lang w:val="uk-UA"/>
        </w:rPr>
        <w:t xml:space="preserve"> року,</w:t>
      </w:r>
      <w:r w:rsidRPr="000F6604">
        <w:rPr>
          <w:rFonts w:eastAsiaTheme="majorEastAsia"/>
          <w:sz w:val="28"/>
          <w:szCs w:val="28"/>
          <w:shd w:val="clear" w:color="auto" w:fill="FFFFFF"/>
          <w:lang w:val="uk-UA"/>
        </w:rPr>
        <w:t xml:space="preserve"> </w:t>
      </w:r>
      <w:r w:rsidRPr="000F6604">
        <w:rPr>
          <w:rFonts w:eastAsiaTheme="majorEastAsia"/>
          <w:sz w:val="28"/>
          <w:szCs w:val="28"/>
          <w:lang w:val="uk-UA"/>
        </w:rPr>
        <w:t>в</w:t>
      </w:r>
      <w:r w:rsidRPr="000F6604">
        <w:rPr>
          <w:rFonts w:eastAsiaTheme="majorEastAsia"/>
          <w:sz w:val="28"/>
          <w:szCs w:val="28"/>
          <w:shd w:val="clear" w:color="auto" w:fill="FFFFFF"/>
          <w:lang w:val="uk-UA"/>
        </w:rPr>
        <w:t xml:space="preserve">ідповідно до постанов Кабінету Міністрів України від 28.02.2025 року №527 «Деякі питання управління публічними інвестиціями», </w:t>
      </w:r>
      <w:r w:rsidR="006B7B2F">
        <w:rPr>
          <w:rFonts w:eastAsiaTheme="majorEastAsia"/>
          <w:sz w:val="28"/>
          <w:szCs w:val="28"/>
          <w:shd w:val="clear" w:color="auto" w:fill="FFFFFF"/>
          <w:lang w:val="uk-UA"/>
        </w:rPr>
        <w:t>від 11.02.2026 року №180 «</w:t>
      </w:r>
      <w:r w:rsidR="006B7B2F" w:rsidRPr="006B7B2F">
        <w:rPr>
          <w:rFonts w:eastAsiaTheme="majorEastAsia"/>
          <w:sz w:val="28"/>
          <w:szCs w:val="28"/>
          <w:shd w:val="clear" w:color="auto" w:fill="FFFFFF"/>
          <w:lang w:val="uk-UA"/>
        </w:rPr>
        <w:t>Про затвердження Порядку та умов надання у 2026 році субвенції з державного бюджету місцевим бюджетам на реалізацію публічного інвестиційного проекту із розвитку ветеранських просторів</w:t>
      </w:r>
      <w:r w:rsidR="006B7B2F">
        <w:rPr>
          <w:rFonts w:eastAsiaTheme="majorEastAsia"/>
          <w:sz w:val="28"/>
          <w:szCs w:val="28"/>
          <w:shd w:val="clear" w:color="auto" w:fill="FFFFFF"/>
          <w:lang w:val="uk-UA"/>
        </w:rPr>
        <w:t xml:space="preserve">», </w:t>
      </w:r>
      <w:r w:rsidRPr="000F6604">
        <w:rPr>
          <w:rFonts w:eastAsiaTheme="majorEastAsia"/>
          <w:sz w:val="28"/>
          <w:szCs w:val="28"/>
          <w:lang w:val="uk-UA"/>
        </w:rPr>
        <w:t xml:space="preserve">керуючись статтями </w:t>
      </w:r>
      <w:r w:rsidRPr="000F6604">
        <w:rPr>
          <w:rFonts w:eastAsiaTheme="majorEastAsia"/>
          <w:sz w:val="28"/>
          <w:szCs w:val="28"/>
          <w:shd w:val="clear" w:color="auto" w:fill="FFFFFF"/>
          <w:lang w:val="uk-UA"/>
        </w:rPr>
        <w:t xml:space="preserve"> 28, 59 </w:t>
      </w:r>
      <w:r w:rsidRPr="000F6604">
        <w:rPr>
          <w:rFonts w:eastAsiaTheme="majorEastAsia"/>
          <w:sz w:val="28"/>
          <w:szCs w:val="28"/>
          <w:lang w:val="uk-UA"/>
        </w:rPr>
        <w:t xml:space="preserve">Закону України «Про місцеве самоврядування в Україні», виконавчий комітет міської ради </w:t>
      </w:r>
    </w:p>
    <w:p w14:paraId="045F44C2" w14:textId="77777777" w:rsidR="006B7B2F" w:rsidRPr="000F6604" w:rsidRDefault="006B7B2F" w:rsidP="00C43E11">
      <w:pPr>
        <w:autoSpaceDE w:val="0"/>
        <w:autoSpaceDN w:val="0"/>
        <w:jc w:val="both"/>
        <w:rPr>
          <w:rFonts w:eastAsiaTheme="majorEastAsia"/>
          <w:sz w:val="28"/>
          <w:szCs w:val="28"/>
          <w:shd w:val="clear" w:color="auto" w:fill="FFFFFF"/>
          <w:lang w:val="uk-UA"/>
        </w:rPr>
      </w:pPr>
    </w:p>
    <w:p w14:paraId="1F7B6280" w14:textId="77777777" w:rsidR="000F6604" w:rsidRPr="000F6604" w:rsidRDefault="000F6604" w:rsidP="000F66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8"/>
          <w:szCs w:val="28"/>
          <w:lang w:val="uk-UA"/>
        </w:rPr>
      </w:pPr>
      <w:r w:rsidRPr="000F6604">
        <w:rPr>
          <w:b/>
          <w:sz w:val="28"/>
          <w:szCs w:val="28"/>
          <w:lang w:val="uk-UA"/>
        </w:rPr>
        <w:t>В И Р І Ш И В :</w:t>
      </w:r>
    </w:p>
    <w:p w14:paraId="5817F521" w14:textId="45E5D2CD" w:rsidR="008E1665" w:rsidRPr="007730E6" w:rsidRDefault="008E1665" w:rsidP="00015CAE">
      <w:pPr>
        <w:pStyle w:val="ae"/>
        <w:numPr>
          <w:ilvl w:val="0"/>
          <w:numId w:val="11"/>
        </w:numPr>
        <w:ind w:left="0" w:firstLine="284"/>
        <w:jc w:val="both"/>
        <w:rPr>
          <w:bCs/>
          <w:iCs/>
          <w:sz w:val="28"/>
          <w:szCs w:val="28"/>
          <w:lang w:val="uk-UA"/>
        </w:rPr>
      </w:pPr>
      <w:r w:rsidRPr="007730E6">
        <w:rPr>
          <w:color w:val="1D1D1B"/>
          <w:sz w:val="28"/>
          <w:szCs w:val="28"/>
          <w:lang w:val="uk-UA"/>
        </w:rPr>
        <w:t>В</w:t>
      </w:r>
      <w:r w:rsidR="007730E6" w:rsidRPr="007730E6">
        <w:rPr>
          <w:color w:val="1D1D1B"/>
          <w:sz w:val="28"/>
          <w:szCs w:val="28"/>
          <w:lang w:val="uk-UA"/>
        </w:rPr>
        <w:t>нести</w:t>
      </w:r>
      <w:r w:rsidR="000F6604" w:rsidRPr="007730E6">
        <w:rPr>
          <w:color w:val="1D1D1B"/>
          <w:sz w:val="28"/>
          <w:szCs w:val="28"/>
          <w:lang w:val="uk-UA"/>
        </w:rPr>
        <w:t xml:space="preserve"> </w:t>
      </w:r>
      <w:r w:rsidRPr="007730E6">
        <w:rPr>
          <w:color w:val="1D1D1B"/>
          <w:sz w:val="28"/>
          <w:szCs w:val="28"/>
          <w:lang w:val="uk-UA"/>
        </w:rPr>
        <w:t xml:space="preserve">зміни до </w:t>
      </w:r>
      <w:r w:rsidR="007730E6" w:rsidRPr="007730E6">
        <w:rPr>
          <w:rFonts w:eastAsia="Calibri"/>
          <w:sz w:val="28"/>
          <w:szCs w:val="28"/>
          <w:lang w:val="uk-UA" w:eastAsia="en-US"/>
        </w:rPr>
        <w:t xml:space="preserve">рішення </w:t>
      </w:r>
      <w:r w:rsidR="007730E6" w:rsidRPr="007730E6">
        <w:rPr>
          <w:bCs/>
          <w:iCs/>
          <w:sz w:val="28"/>
          <w:szCs w:val="28"/>
          <w:lang w:val="uk-UA"/>
        </w:rPr>
        <w:t xml:space="preserve">виконавчого комітету Хмільницької міської ради від 13 серпня 2025 року № 510, виклавши Додаток 1 до </w:t>
      </w:r>
      <w:r w:rsidR="000F6604" w:rsidRPr="007730E6">
        <w:rPr>
          <w:rFonts w:eastAsia="Calibri"/>
          <w:sz w:val="28"/>
          <w:szCs w:val="28"/>
          <w:lang w:val="uk-UA" w:eastAsia="en-US"/>
        </w:rPr>
        <w:t>Середньостроков</w:t>
      </w:r>
      <w:r w:rsidRPr="007730E6">
        <w:rPr>
          <w:rFonts w:eastAsia="Calibri"/>
          <w:sz w:val="28"/>
          <w:szCs w:val="28"/>
          <w:lang w:val="uk-UA" w:eastAsia="en-US"/>
        </w:rPr>
        <w:t>ого</w:t>
      </w:r>
      <w:r w:rsidR="000F6604" w:rsidRPr="007730E6">
        <w:rPr>
          <w:rFonts w:eastAsia="Calibri"/>
          <w:sz w:val="28"/>
          <w:szCs w:val="28"/>
          <w:lang w:val="uk-UA" w:eastAsia="en-US"/>
        </w:rPr>
        <w:t xml:space="preserve"> план</w:t>
      </w:r>
      <w:r w:rsidRPr="007730E6">
        <w:rPr>
          <w:rFonts w:eastAsia="Calibri"/>
          <w:sz w:val="28"/>
          <w:szCs w:val="28"/>
          <w:lang w:val="uk-UA" w:eastAsia="en-US"/>
        </w:rPr>
        <w:t>у</w:t>
      </w:r>
      <w:r w:rsidR="000F6604" w:rsidRPr="007730E6">
        <w:rPr>
          <w:rFonts w:eastAsia="Calibri"/>
          <w:sz w:val="28"/>
          <w:szCs w:val="28"/>
          <w:lang w:val="uk-UA" w:eastAsia="en-US"/>
        </w:rPr>
        <w:t xml:space="preserve"> пріоритетних публічних інвестицій Хмільницької міської територіальної громади на 2026–2028 роки</w:t>
      </w:r>
      <w:r w:rsidR="007730E6" w:rsidRPr="007730E6">
        <w:rPr>
          <w:rFonts w:eastAsia="Calibri"/>
          <w:sz w:val="28"/>
          <w:szCs w:val="28"/>
          <w:lang w:val="uk-UA" w:eastAsia="en-US"/>
        </w:rPr>
        <w:t xml:space="preserve"> </w:t>
      </w:r>
      <w:r w:rsidR="007730E6" w:rsidRPr="007730E6">
        <w:rPr>
          <w:bCs/>
          <w:iCs/>
          <w:sz w:val="28"/>
          <w:szCs w:val="28"/>
          <w:lang w:val="uk-UA"/>
        </w:rPr>
        <w:t xml:space="preserve"> в новій редакції згідно з Додатком.</w:t>
      </w:r>
    </w:p>
    <w:p w14:paraId="24DCCE5F" w14:textId="316003FD" w:rsidR="007730E6" w:rsidRPr="007730E6" w:rsidRDefault="007730E6" w:rsidP="00015CAE">
      <w:pPr>
        <w:pStyle w:val="ae"/>
        <w:numPr>
          <w:ilvl w:val="0"/>
          <w:numId w:val="11"/>
        </w:numPr>
        <w:ind w:left="0" w:firstLine="284"/>
        <w:jc w:val="both"/>
        <w:rPr>
          <w:rFonts w:eastAsia="Calibri"/>
          <w:bCs/>
          <w:iCs/>
          <w:sz w:val="28"/>
          <w:szCs w:val="28"/>
          <w:lang w:val="uk-UA" w:eastAsia="en-US"/>
        </w:rPr>
      </w:pPr>
      <w:r w:rsidRPr="007730E6">
        <w:rPr>
          <w:bCs/>
          <w:iCs/>
          <w:sz w:val="28"/>
          <w:szCs w:val="28"/>
          <w:lang w:val="uk-UA"/>
        </w:rPr>
        <w:t xml:space="preserve">Додаток 1 до </w:t>
      </w:r>
      <w:r w:rsidRPr="007730E6">
        <w:rPr>
          <w:rFonts w:eastAsia="Calibri"/>
          <w:sz w:val="28"/>
          <w:szCs w:val="28"/>
          <w:lang w:val="uk-UA" w:eastAsia="en-US"/>
        </w:rPr>
        <w:t xml:space="preserve">Середньострокового плану пріоритетних публічних інвестицій Хмільницької міської територіальної громади на 2026–2028 роки </w:t>
      </w:r>
      <w:r>
        <w:rPr>
          <w:bCs/>
          <w:iCs/>
          <w:sz w:val="28"/>
          <w:szCs w:val="28"/>
          <w:lang w:val="uk-UA"/>
        </w:rPr>
        <w:t>в попередній редакції визнати таким, що втратив чинність.</w:t>
      </w:r>
    </w:p>
    <w:p w14:paraId="69DDC125" w14:textId="68159AF6" w:rsidR="007730E6" w:rsidRPr="007730E6" w:rsidRDefault="00F03ED2" w:rsidP="00015CAE">
      <w:pPr>
        <w:pStyle w:val="ae"/>
        <w:ind w:left="0" w:firstLine="284"/>
        <w:jc w:val="both"/>
        <w:rPr>
          <w:rFonts w:eastAsia="Calibri"/>
          <w:bCs/>
          <w:iCs/>
          <w:sz w:val="28"/>
          <w:szCs w:val="28"/>
          <w:lang w:val="uk-UA" w:eastAsia="en-US"/>
        </w:rPr>
      </w:pPr>
      <w:r>
        <w:rPr>
          <w:rFonts w:eastAsia="Calibri"/>
          <w:bCs/>
          <w:iCs/>
          <w:sz w:val="28"/>
          <w:szCs w:val="28"/>
          <w:lang w:val="uk-UA" w:eastAsia="en-US"/>
        </w:rPr>
        <w:t xml:space="preserve">3. </w:t>
      </w:r>
      <w:r w:rsidR="00397746">
        <w:rPr>
          <w:rFonts w:eastAsia="Calibri"/>
          <w:bCs/>
          <w:iCs/>
          <w:sz w:val="28"/>
          <w:szCs w:val="28"/>
          <w:lang w:val="uk-UA" w:eastAsia="en-US"/>
        </w:rPr>
        <w:t xml:space="preserve">Загальному відділу міської ради у документах постійного зберігання зазначити факт та підставу внесення змін та втрати чинності </w:t>
      </w:r>
      <w:r w:rsidR="00397746" w:rsidRPr="00397746">
        <w:rPr>
          <w:rFonts w:eastAsia="Calibri"/>
          <w:bCs/>
          <w:iCs/>
          <w:sz w:val="28"/>
          <w:szCs w:val="28"/>
          <w:lang w:val="uk-UA" w:eastAsia="en-US"/>
        </w:rPr>
        <w:t>Додат</w:t>
      </w:r>
      <w:r w:rsidR="00397746">
        <w:rPr>
          <w:rFonts w:eastAsia="Calibri"/>
          <w:bCs/>
          <w:iCs/>
          <w:sz w:val="28"/>
          <w:szCs w:val="28"/>
          <w:lang w:val="uk-UA" w:eastAsia="en-US"/>
        </w:rPr>
        <w:t>ку</w:t>
      </w:r>
      <w:r w:rsidR="00397746" w:rsidRPr="00397746">
        <w:rPr>
          <w:rFonts w:eastAsia="Calibri"/>
          <w:bCs/>
          <w:iCs/>
          <w:sz w:val="28"/>
          <w:szCs w:val="28"/>
          <w:lang w:val="uk-UA" w:eastAsia="en-US"/>
        </w:rPr>
        <w:t xml:space="preserve"> 1 до Середньострокового плану пріоритетних публічних інвестицій Хмільницької міської територіальної громади на 2026–2028 роки</w:t>
      </w:r>
      <w:r w:rsidR="00397746">
        <w:rPr>
          <w:rFonts w:eastAsia="Calibri"/>
          <w:bCs/>
          <w:iCs/>
          <w:sz w:val="28"/>
          <w:szCs w:val="28"/>
          <w:lang w:val="uk-UA" w:eastAsia="en-US"/>
        </w:rPr>
        <w:t>, зазначених в пунктах 1, 2 цього рішення</w:t>
      </w:r>
      <w:r w:rsidR="00397746" w:rsidRPr="00397746">
        <w:rPr>
          <w:rFonts w:eastAsia="Calibri"/>
          <w:bCs/>
          <w:iCs/>
          <w:sz w:val="28"/>
          <w:szCs w:val="28"/>
          <w:lang w:val="uk-UA" w:eastAsia="en-US"/>
        </w:rPr>
        <w:t>.</w:t>
      </w:r>
    </w:p>
    <w:p w14:paraId="23DF2B65" w14:textId="4B0F3416" w:rsidR="000F6604" w:rsidRPr="000F6604" w:rsidRDefault="00397746" w:rsidP="00397746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5" w:firstLine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0F6604" w:rsidRPr="000F6604">
        <w:rPr>
          <w:sz w:val="28"/>
          <w:szCs w:val="28"/>
          <w:lang w:val="uk-UA"/>
        </w:rPr>
        <w:t>. Контроль за виконанням цього рішення покласти на заступника міського голови з питань діяльності виконавчих органів міської ради  Сергія РЕДЧИКА.</w:t>
      </w:r>
    </w:p>
    <w:p w14:paraId="7A3F6B3A" w14:textId="77777777" w:rsidR="000F6604" w:rsidRPr="000F6604" w:rsidRDefault="000F6604" w:rsidP="000F6604">
      <w:pPr>
        <w:autoSpaceDE w:val="0"/>
        <w:autoSpaceDN w:val="0"/>
        <w:jc w:val="both"/>
        <w:rPr>
          <w:sz w:val="28"/>
          <w:szCs w:val="28"/>
          <w:lang w:val="uk-UA"/>
        </w:rPr>
      </w:pPr>
    </w:p>
    <w:p w14:paraId="66AEFDEC" w14:textId="05F7E79E" w:rsidR="008E1665" w:rsidRDefault="000F6604" w:rsidP="005C3C24">
      <w:pPr>
        <w:rPr>
          <w:i/>
          <w:iCs/>
          <w:lang w:val="uk-UA"/>
        </w:rPr>
      </w:pPr>
      <w:r w:rsidRPr="000F6604">
        <w:rPr>
          <w:b/>
          <w:sz w:val="28"/>
          <w:szCs w:val="28"/>
          <w:lang w:val="uk-UA"/>
        </w:rPr>
        <w:t xml:space="preserve"> Міський голова </w:t>
      </w:r>
      <w:r w:rsidRPr="000F6604">
        <w:rPr>
          <w:b/>
          <w:sz w:val="28"/>
          <w:szCs w:val="28"/>
          <w:lang w:val="uk-UA"/>
        </w:rPr>
        <w:tab/>
      </w:r>
      <w:r w:rsidRPr="000F6604">
        <w:rPr>
          <w:b/>
          <w:sz w:val="28"/>
          <w:szCs w:val="28"/>
          <w:lang w:val="uk-UA"/>
        </w:rPr>
        <w:tab/>
      </w:r>
      <w:r w:rsidRPr="000F6604">
        <w:rPr>
          <w:b/>
          <w:sz w:val="28"/>
          <w:szCs w:val="28"/>
          <w:lang w:val="uk-UA"/>
        </w:rPr>
        <w:tab/>
      </w:r>
      <w:r w:rsidRPr="000F6604">
        <w:rPr>
          <w:b/>
          <w:sz w:val="28"/>
          <w:szCs w:val="28"/>
          <w:lang w:val="uk-UA"/>
        </w:rPr>
        <w:tab/>
        <w:t xml:space="preserve">                    Микола  ЮРЧИШИН</w:t>
      </w:r>
    </w:p>
    <w:p w14:paraId="3A7F50BA" w14:textId="77777777" w:rsidR="008E1665" w:rsidRDefault="008E1665" w:rsidP="000F66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right"/>
        <w:rPr>
          <w:i/>
          <w:iCs/>
          <w:lang w:val="uk-UA"/>
        </w:rPr>
      </w:pPr>
    </w:p>
    <w:p w14:paraId="1D5B75BD" w14:textId="77777777" w:rsidR="008E1665" w:rsidRDefault="008E1665" w:rsidP="000F66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right"/>
        <w:rPr>
          <w:i/>
          <w:iCs/>
          <w:lang w:val="uk-UA"/>
        </w:rPr>
      </w:pPr>
    </w:p>
    <w:p w14:paraId="6D019BE7" w14:textId="77777777" w:rsidR="008E1665" w:rsidRDefault="008E1665" w:rsidP="000F66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right"/>
        <w:rPr>
          <w:i/>
          <w:iCs/>
          <w:lang w:val="uk-UA"/>
        </w:rPr>
      </w:pPr>
    </w:p>
    <w:p w14:paraId="742AF68B" w14:textId="77777777" w:rsidR="008E1665" w:rsidRDefault="008E1665" w:rsidP="000F66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right"/>
        <w:rPr>
          <w:i/>
          <w:iCs/>
          <w:lang w:val="uk-UA"/>
        </w:rPr>
      </w:pPr>
    </w:p>
    <w:p w14:paraId="7451029D" w14:textId="77777777" w:rsidR="008E1665" w:rsidRDefault="008E1665" w:rsidP="000F66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right"/>
        <w:rPr>
          <w:i/>
          <w:iCs/>
          <w:lang w:val="uk-UA"/>
        </w:rPr>
      </w:pPr>
    </w:p>
    <w:p w14:paraId="03E3EE0D" w14:textId="77777777" w:rsidR="008E1665" w:rsidRDefault="008E1665" w:rsidP="000F66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right"/>
        <w:rPr>
          <w:i/>
          <w:iCs/>
          <w:lang w:val="uk-UA"/>
        </w:rPr>
      </w:pPr>
    </w:p>
    <w:p w14:paraId="02CAC14C" w14:textId="77777777" w:rsidR="008E1665" w:rsidRDefault="008E1665" w:rsidP="000F66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right"/>
        <w:rPr>
          <w:i/>
          <w:iCs/>
          <w:lang w:val="uk-UA"/>
        </w:rPr>
      </w:pPr>
    </w:p>
    <w:p w14:paraId="6844D204" w14:textId="77777777" w:rsidR="008E1665" w:rsidRDefault="008E1665" w:rsidP="000F66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right"/>
        <w:rPr>
          <w:i/>
          <w:iCs/>
          <w:lang w:val="uk-UA"/>
        </w:rPr>
      </w:pPr>
    </w:p>
    <w:p w14:paraId="4C83D0DC" w14:textId="77777777" w:rsidR="008E1665" w:rsidRDefault="008E1665" w:rsidP="000F66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right"/>
        <w:rPr>
          <w:i/>
          <w:iCs/>
          <w:lang w:val="uk-UA"/>
        </w:rPr>
      </w:pPr>
    </w:p>
    <w:p w14:paraId="5F08234D" w14:textId="77777777" w:rsidR="008E1665" w:rsidRDefault="008E1665" w:rsidP="000F66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right"/>
        <w:rPr>
          <w:i/>
          <w:iCs/>
          <w:lang w:val="uk-UA"/>
        </w:rPr>
      </w:pPr>
    </w:p>
    <w:p w14:paraId="4D75F4ED" w14:textId="77777777" w:rsidR="008E1665" w:rsidRDefault="008E1665" w:rsidP="000F66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right"/>
        <w:rPr>
          <w:i/>
          <w:iCs/>
          <w:lang w:val="uk-UA"/>
        </w:rPr>
      </w:pPr>
    </w:p>
    <w:p w14:paraId="1AAD78BE" w14:textId="77777777" w:rsidR="008E1665" w:rsidRDefault="008E1665" w:rsidP="000F66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right"/>
        <w:rPr>
          <w:i/>
          <w:iCs/>
          <w:lang w:val="uk-UA"/>
        </w:rPr>
      </w:pPr>
    </w:p>
    <w:p w14:paraId="254507B0" w14:textId="77777777" w:rsidR="008E1665" w:rsidRDefault="008E1665" w:rsidP="000F66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right"/>
        <w:rPr>
          <w:i/>
          <w:iCs/>
          <w:lang w:val="uk-UA"/>
        </w:rPr>
      </w:pPr>
    </w:p>
    <w:p w14:paraId="37B1D7DA" w14:textId="77777777" w:rsidR="008E1665" w:rsidRDefault="008E1665" w:rsidP="000F66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right"/>
        <w:rPr>
          <w:i/>
          <w:iCs/>
          <w:lang w:val="uk-UA"/>
        </w:rPr>
      </w:pPr>
    </w:p>
    <w:p w14:paraId="2C02C752" w14:textId="77777777" w:rsidR="008E1665" w:rsidRDefault="008E1665" w:rsidP="000F66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right"/>
        <w:rPr>
          <w:i/>
          <w:iCs/>
          <w:lang w:val="uk-UA"/>
        </w:rPr>
      </w:pPr>
    </w:p>
    <w:p w14:paraId="42752974" w14:textId="77777777" w:rsidR="008E1665" w:rsidRDefault="008E1665" w:rsidP="000F66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right"/>
        <w:rPr>
          <w:i/>
          <w:iCs/>
          <w:lang w:val="uk-UA"/>
        </w:rPr>
      </w:pPr>
    </w:p>
    <w:p w14:paraId="368E162F" w14:textId="77777777" w:rsidR="008E1665" w:rsidRDefault="008E1665" w:rsidP="000F66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right"/>
        <w:rPr>
          <w:i/>
          <w:iCs/>
          <w:lang w:val="uk-UA"/>
        </w:rPr>
      </w:pPr>
    </w:p>
    <w:p w14:paraId="07464844" w14:textId="77777777" w:rsidR="008E1665" w:rsidRDefault="008E1665" w:rsidP="000F66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right"/>
        <w:rPr>
          <w:i/>
          <w:iCs/>
          <w:lang w:val="uk-UA"/>
        </w:rPr>
      </w:pPr>
    </w:p>
    <w:p w14:paraId="2AA9E5D7" w14:textId="77777777" w:rsidR="008E1665" w:rsidRDefault="008E1665" w:rsidP="000F66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right"/>
        <w:rPr>
          <w:i/>
          <w:iCs/>
          <w:lang w:val="uk-UA"/>
        </w:rPr>
      </w:pPr>
    </w:p>
    <w:p w14:paraId="7110CC2A" w14:textId="77777777" w:rsidR="008E1665" w:rsidRDefault="008E1665" w:rsidP="000F66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right"/>
        <w:rPr>
          <w:i/>
          <w:iCs/>
          <w:lang w:val="uk-UA"/>
        </w:rPr>
      </w:pPr>
    </w:p>
    <w:p w14:paraId="2D7F5D84" w14:textId="77777777" w:rsidR="008E1665" w:rsidRDefault="008E1665" w:rsidP="000F66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right"/>
        <w:rPr>
          <w:i/>
          <w:iCs/>
          <w:lang w:val="uk-UA"/>
        </w:rPr>
      </w:pPr>
    </w:p>
    <w:p w14:paraId="711EE4B8" w14:textId="77777777" w:rsidR="008E1665" w:rsidRDefault="008E1665" w:rsidP="000F66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right"/>
        <w:rPr>
          <w:i/>
          <w:iCs/>
          <w:lang w:val="uk-UA"/>
        </w:rPr>
      </w:pPr>
    </w:p>
    <w:p w14:paraId="36B51141" w14:textId="77777777" w:rsidR="008E1665" w:rsidRDefault="008E1665" w:rsidP="000F66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right"/>
        <w:rPr>
          <w:i/>
          <w:iCs/>
          <w:lang w:val="uk-UA"/>
        </w:rPr>
      </w:pPr>
    </w:p>
    <w:p w14:paraId="19FC2FC7" w14:textId="77777777" w:rsidR="008E1665" w:rsidRDefault="008E1665" w:rsidP="000F66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right"/>
        <w:rPr>
          <w:i/>
          <w:iCs/>
          <w:lang w:val="uk-UA"/>
        </w:rPr>
      </w:pPr>
    </w:p>
    <w:p w14:paraId="7119E335" w14:textId="77777777" w:rsidR="008E1665" w:rsidRDefault="008E1665" w:rsidP="000F66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right"/>
        <w:rPr>
          <w:i/>
          <w:iCs/>
          <w:lang w:val="uk-UA"/>
        </w:rPr>
      </w:pPr>
    </w:p>
    <w:p w14:paraId="546A2240" w14:textId="77777777" w:rsidR="008E1665" w:rsidRDefault="008E1665" w:rsidP="000F66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right"/>
        <w:rPr>
          <w:i/>
          <w:iCs/>
          <w:lang w:val="uk-UA"/>
        </w:rPr>
      </w:pPr>
    </w:p>
    <w:p w14:paraId="486617C7" w14:textId="77777777" w:rsidR="008E1665" w:rsidRDefault="008E1665" w:rsidP="000F66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right"/>
        <w:rPr>
          <w:i/>
          <w:iCs/>
          <w:lang w:val="uk-UA"/>
        </w:rPr>
      </w:pPr>
    </w:p>
    <w:p w14:paraId="2D2F6CB1" w14:textId="77777777" w:rsidR="008E1665" w:rsidRDefault="008E1665" w:rsidP="000F66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right"/>
        <w:rPr>
          <w:i/>
          <w:iCs/>
          <w:lang w:val="uk-UA"/>
        </w:rPr>
      </w:pPr>
    </w:p>
    <w:p w14:paraId="5F8F9A28" w14:textId="77777777" w:rsidR="008E1665" w:rsidRDefault="008E1665" w:rsidP="000F66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right"/>
        <w:rPr>
          <w:i/>
          <w:iCs/>
          <w:lang w:val="uk-UA"/>
        </w:rPr>
      </w:pPr>
    </w:p>
    <w:p w14:paraId="31F0B39B" w14:textId="77777777" w:rsidR="008E1665" w:rsidRDefault="008E1665" w:rsidP="000F66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right"/>
        <w:rPr>
          <w:i/>
          <w:iCs/>
          <w:lang w:val="uk-UA"/>
        </w:rPr>
      </w:pPr>
    </w:p>
    <w:p w14:paraId="44F6A444" w14:textId="77777777" w:rsidR="008E1665" w:rsidRDefault="008E1665" w:rsidP="000F66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right"/>
        <w:rPr>
          <w:i/>
          <w:iCs/>
          <w:lang w:val="uk-UA"/>
        </w:rPr>
      </w:pPr>
    </w:p>
    <w:p w14:paraId="78B6B525" w14:textId="77777777" w:rsidR="008E1665" w:rsidRDefault="008E1665" w:rsidP="000F66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right"/>
        <w:rPr>
          <w:i/>
          <w:iCs/>
          <w:lang w:val="uk-UA"/>
        </w:rPr>
      </w:pPr>
    </w:p>
    <w:p w14:paraId="66D5B07B" w14:textId="77777777" w:rsidR="008E1665" w:rsidRDefault="008E1665" w:rsidP="000F66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right"/>
        <w:rPr>
          <w:i/>
          <w:iCs/>
          <w:lang w:val="uk-UA"/>
        </w:rPr>
      </w:pPr>
    </w:p>
    <w:p w14:paraId="6D9FBEEC" w14:textId="77777777" w:rsidR="008E1665" w:rsidRDefault="008E1665" w:rsidP="000F66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right"/>
        <w:rPr>
          <w:i/>
          <w:iCs/>
          <w:lang w:val="uk-UA"/>
        </w:rPr>
      </w:pPr>
    </w:p>
    <w:p w14:paraId="6C99277D" w14:textId="77777777" w:rsidR="008E1665" w:rsidRDefault="008E1665" w:rsidP="000F66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right"/>
        <w:rPr>
          <w:i/>
          <w:iCs/>
          <w:lang w:val="uk-UA"/>
        </w:rPr>
      </w:pPr>
    </w:p>
    <w:p w14:paraId="1698337A" w14:textId="77777777" w:rsidR="008E1665" w:rsidRDefault="008E1665" w:rsidP="000F66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right"/>
        <w:rPr>
          <w:i/>
          <w:iCs/>
          <w:lang w:val="uk-UA"/>
        </w:rPr>
      </w:pPr>
    </w:p>
    <w:p w14:paraId="3934227F" w14:textId="77777777" w:rsidR="008E1665" w:rsidRDefault="008E1665" w:rsidP="000F66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right"/>
        <w:rPr>
          <w:i/>
          <w:iCs/>
          <w:lang w:val="uk-UA"/>
        </w:rPr>
      </w:pPr>
    </w:p>
    <w:p w14:paraId="7250445E" w14:textId="77777777" w:rsidR="008E1665" w:rsidRDefault="008E1665" w:rsidP="000F66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right"/>
        <w:rPr>
          <w:i/>
          <w:iCs/>
          <w:lang w:val="uk-UA"/>
        </w:rPr>
      </w:pPr>
    </w:p>
    <w:p w14:paraId="34330146" w14:textId="77777777" w:rsidR="008E1665" w:rsidRDefault="008E1665" w:rsidP="000F66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right"/>
        <w:rPr>
          <w:i/>
          <w:iCs/>
          <w:lang w:val="uk-UA"/>
        </w:rPr>
      </w:pPr>
    </w:p>
    <w:p w14:paraId="4B6736B2" w14:textId="77777777" w:rsidR="008E1665" w:rsidRDefault="008E1665" w:rsidP="000F66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right"/>
        <w:rPr>
          <w:i/>
          <w:iCs/>
          <w:lang w:val="uk-UA"/>
        </w:rPr>
      </w:pPr>
    </w:p>
    <w:p w14:paraId="2EAA5FA6" w14:textId="77777777" w:rsidR="006B7B2F" w:rsidRDefault="006B7B2F" w:rsidP="000F66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right"/>
        <w:rPr>
          <w:i/>
          <w:iCs/>
          <w:lang w:val="uk-UA"/>
        </w:rPr>
      </w:pPr>
    </w:p>
    <w:p w14:paraId="5A709279" w14:textId="77777777" w:rsidR="006B7B2F" w:rsidRDefault="006B7B2F" w:rsidP="000F66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right"/>
        <w:rPr>
          <w:i/>
          <w:iCs/>
          <w:lang w:val="uk-UA"/>
        </w:rPr>
      </w:pPr>
    </w:p>
    <w:p w14:paraId="19E6DFC7" w14:textId="77777777" w:rsidR="006B7B2F" w:rsidRDefault="006B7B2F" w:rsidP="000F66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right"/>
        <w:rPr>
          <w:i/>
          <w:iCs/>
          <w:lang w:val="uk-UA"/>
        </w:rPr>
      </w:pPr>
    </w:p>
    <w:p w14:paraId="73F21759" w14:textId="77777777" w:rsidR="006B7B2F" w:rsidRDefault="006B7B2F" w:rsidP="000F66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right"/>
        <w:rPr>
          <w:i/>
          <w:iCs/>
          <w:lang w:val="uk-UA"/>
        </w:rPr>
      </w:pPr>
    </w:p>
    <w:p w14:paraId="4646EBF7" w14:textId="77777777" w:rsidR="006B7B2F" w:rsidRDefault="006B7B2F" w:rsidP="000F66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right"/>
        <w:rPr>
          <w:i/>
          <w:iCs/>
          <w:lang w:val="uk-UA"/>
        </w:rPr>
      </w:pPr>
    </w:p>
    <w:p w14:paraId="43830475" w14:textId="77777777" w:rsidR="006B7B2F" w:rsidRDefault="006B7B2F" w:rsidP="000F66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right"/>
        <w:rPr>
          <w:i/>
          <w:iCs/>
          <w:lang w:val="uk-UA"/>
        </w:rPr>
      </w:pPr>
    </w:p>
    <w:p w14:paraId="308D139D" w14:textId="77777777" w:rsidR="006B7B2F" w:rsidRDefault="006B7B2F" w:rsidP="000F66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right"/>
        <w:rPr>
          <w:i/>
          <w:iCs/>
          <w:lang w:val="uk-UA"/>
        </w:rPr>
      </w:pPr>
    </w:p>
    <w:p w14:paraId="506D4E2D" w14:textId="77777777" w:rsidR="006B7B2F" w:rsidRDefault="006B7B2F" w:rsidP="000F66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right"/>
        <w:rPr>
          <w:i/>
          <w:iCs/>
          <w:lang w:val="uk-UA"/>
        </w:rPr>
      </w:pPr>
    </w:p>
    <w:p w14:paraId="64B752C5" w14:textId="77777777" w:rsidR="006B7B2F" w:rsidRDefault="006B7B2F" w:rsidP="000F66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right"/>
        <w:rPr>
          <w:i/>
          <w:iCs/>
          <w:lang w:val="uk-UA"/>
        </w:rPr>
      </w:pPr>
    </w:p>
    <w:p w14:paraId="613EBC79" w14:textId="77777777" w:rsidR="006B7B2F" w:rsidRDefault="006B7B2F" w:rsidP="000F66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right"/>
        <w:rPr>
          <w:i/>
          <w:iCs/>
          <w:lang w:val="uk-UA"/>
        </w:rPr>
      </w:pPr>
    </w:p>
    <w:p w14:paraId="7E8285DB" w14:textId="77777777" w:rsidR="006B7B2F" w:rsidRDefault="006B7B2F" w:rsidP="000F66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right"/>
        <w:rPr>
          <w:i/>
          <w:iCs/>
          <w:lang w:val="uk-UA"/>
        </w:rPr>
      </w:pPr>
    </w:p>
    <w:p w14:paraId="3110A0BA" w14:textId="77777777" w:rsidR="006B7B2F" w:rsidRDefault="006B7B2F" w:rsidP="000F66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right"/>
        <w:rPr>
          <w:i/>
          <w:iCs/>
          <w:lang w:val="uk-UA"/>
        </w:rPr>
      </w:pPr>
    </w:p>
    <w:p w14:paraId="2E9CF910" w14:textId="77777777" w:rsidR="006B7B2F" w:rsidRDefault="006B7B2F" w:rsidP="000F66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right"/>
        <w:rPr>
          <w:i/>
          <w:iCs/>
          <w:lang w:val="uk-UA"/>
        </w:rPr>
      </w:pPr>
    </w:p>
    <w:p w14:paraId="740A9FC6" w14:textId="77777777" w:rsidR="006B7B2F" w:rsidRDefault="006B7B2F" w:rsidP="000F66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right"/>
        <w:rPr>
          <w:i/>
          <w:iCs/>
          <w:lang w:val="uk-UA"/>
        </w:rPr>
      </w:pPr>
    </w:p>
    <w:p w14:paraId="60816361" w14:textId="77777777" w:rsidR="006B7B2F" w:rsidRDefault="006B7B2F" w:rsidP="000F66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right"/>
        <w:rPr>
          <w:i/>
          <w:iCs/>
          <w:lang w:val="uk-UA"/>
        </w:rPr>
      </w:pPr>
    </w:p>
    <w:p w14:paraId="61C6C855" w14:textId="77777777" w:rsidR="006B7B2F" w:rsidRDefault="006B7B2F" w:rsidP="000F66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right"/>
        <w:rPr>
          <w:i/>
          <w:iCs/>
          <w:lang w:val="uk-UA"/>
        </w:rPr>
      </w:pPr>
    </w:p>
    <w:p w14:paraId="02751C5A" w14:textId="77777777" w:rsidR="006B7B2F" w:rsidRDefault="006B7B2F" w:rsidP="000F66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right"/>
        <w:rPr>
          <w:i/>
          <w:iCs/>
          <w:lang w:val="uk-UA"/>
        </w:rPr>
      </w:pPr>
    </w:p>
    <w:p w14:paraId="1C420D96" w14:textId="77777777" w:rsidR="006B7B2F" w:rsidRDefault="006B7B2F" w:rsidP="000F66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right"/>
        <w:rPr>
          <w:i/>
          <w:iCs/>
          <w:lang w:val="uk-UA"/>
        </w:rPr>
      </w:pPr>
    </w:p>
    <w:p w14:paraId="58C2EB3E" w14:textId="77777777" w:rsidR="006B7B2F" w:rsidRDefault="006B7B2F" w:rsidP="000F66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right"/>
        <w:rPr>
          <w:i/>
          <w:iCs/>
          <w:lang w:val="uk-UA"/>
        </w:rPr>
      </w:pPr>
    </w:p>
    <w:p w14:paraId="19E3F26B" w14:textId="77777777" w:rsidR="000F6604" w:rsidRPr="000F6604" w:rsidRDefault="000F6604" w:rsidP="000F6604">
      <w:pPr>
        <w:jc w:val="both"/>
        <w:rPr>
          <w:sz w:val="28"/>
          <w:szCs w:val="28"/>
          <w:lang w:val="uk-UA"/>
        </w:rPr>
      </w:pPr>
    </w:p>
    <w:p w14:paraId="27EC7EFC" w14:textId="77777777" w:rsidR="00F06590" w:rsidRPr="00592FE4" w:rsidRDefault="00F06590" w:rsidP="00F06590">
      <w:pPr>
        <w:tabs>
          <w:tab w:val="left" w:pos="1020"/>
        </w:tabs>
        <w:spacing w:after="160" w:line="259" w:lineRule="auto"/>
        <w:rPr>
          <w:rFonts w:eastAsia="Calibri"/>
          <w:b/>
          <w:sz w:val="28"/>
          <w:szCs w:val="28"/>
          <w:lang w:val="uk-UA" w:eastAsia="en-US"/>
        </w:rPr>
        <w:sectPr w:rsidR="00F06590" w:rsidRPr="00592FE4" w:rsidSect="004C33E6">
          <w:pgSz w:w="11906" w:h="16838"/>
          <w:pgMar w:top="568" w:right="850" w:bottom="567" w:left="1843" w:header="708" w:footer="708" w:gutter="0"/>
          <w:cols w:space="708"/>
          <w:docGrid w:linePitch="360"/>
        </w:sectPr>
      </w:pPr>
    </w:p>
    <w:p w14:paraId="347457A8" w14:textId="77777777" w:rsidR="006B7B2F" w:rsidRPr="000F6604" w:rsidRDefault="006B7B2F" w:rsidP="006B7B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right"/>
        <w:rPr>
          <w:i/>
          <w:iCs/>
          <w:lang w:val="uk-UA"/>
        </w:rPr>
      </w:pPr>
      <w:r w:rsidRPr="000F6604">
        <w:rPr>
          <w:i/>
          <w:iCs/>
          <w:lang w:val="uk-UA"/>
        </w:rPr>
        <w:lastRenderedPageBreak/>
        <w:t xml:space="preserve">Додаток </w:t>
      </w:r>
    </w:p>
    <w:p w14:paraId="6E538578" w14:textId="77777777" w:rsidR="006B7B2F" w:rsidRPr="000F6604" w:rsidRDefault="006B7B2F" w:rsidP="006B7B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right"/>
        <w:rPr>
          <w:i/>
          <w:iCs/>
          <w:lang w:val="uk-UA"/>
        </w:rPr>
      </w:pPr>
      <w:r w:rsidRPr="000F6604">
        <w:rPr>
          <w:i/>
          <w:iCs/>
          <w:lang w:val="uk-UA"/>
        </w:rPr>
        <w:tab/>
      </w:r>
      <w:r w:rsidRPr="000F6604">
        <w:rPr>
          <w:i/>
          <w:iCs/>
          <w:lang w:val="uk-UA"/>
        </w:rPr>
        <w:tab/>
      </w:r>
      <w:r w:rsidRPr="000F6604">
        <w:rPr>
          <w:i/>
          <w:iCs/>
          <w:lang w:val="uk-UA"/>
        </w:rPr>
        <w:tab/>
      </w:r>
      <w:r w:rsidRPr="000F6604">
        <w:rPr>
          <w:i/>
          <w:iCs/>
          <w:lang w:val="uk-UA"/>
        </w:rPr>
        <w:tab/>
      </w:r>
      <w:r w:rsidRPr="000F6604">
        <w:rPr>
          <w:i/>
          <w:iCs/>
          <w:lang w:val="uk-UA"/>
        </w:rPr>
        <w:tab/>
        <w:t>до рішення  виконкому  міської  ради</w:t>
      </w:r>
    </w:p>
    <w:p w14:paraId="15344AB3" w14:textId="39458EAF" w:rsidR="006B7B2F" w:rsidRPr="000F6604" w:rsidRDefault="006B7B2F" w:rsidP="006B7B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right"/>
        <w:rPr>
          <w:i/>
          <w:iCs/>
          <w:lang w:val="uk-UA"/>
        </w:rPr>
      </w:pPr>
      <w:r w:rsidRPr="000F6604">
        <w:rPr>
          <w:i/>
          <w:iCs/>
          <w:lang w:val="uk-UA"/>
        </w:rPr>
        <w:tab/>
      </w:r>
      <w:r w:rsidRPr="000F6604">
        <w:rPr>
          <w:i/>
          <w:iCs/>
          <w:lang w:val="uk-UA"/>
        </w:rPr>
        <w:tab/>
      </w:r>
      <w:r w:rsidRPr="000F6604">
        <w:rPr>
          <w:i/>
          <w:iCs/>
          <w:lang w:val="uk-UA"/>
        </w:rPr>
        <w:tab/>
      </w:r>
      <w:r w:rsidRPr="000F6604">
        <w:rPr>
          <w:i/>
          <w:iCs/>
          <w:lang w:val="uk-UA"/>
        </w:rPr>
        <w:tab/>
      </w:r>
      <w:r w:rsidRPr="000F6604">
        <w:rPr>
          <w:i/>
          <w:iCs/>
          <w:lang w:val="uk-UA"/>
        </w:rPr>
        <w:tab/>
      </w:r>
      <w:r>
        <w:rPr>
          <w:i/>
          <w:iCs/>
          <w:lang w:val="uk-UA"/>
        </w:rPr>
        <w:t xml:space="preserve">             </w:t>
      </w:r>
      <w:r w:rsidRPr="000F6604">
        <w:rPr>
          <w:i/>
          <w:iCs/>
          <w:lang w:val="uk-UA"/>
        </w:rPr>
        <w:t xml:space="preserve">від </w:t>
      </w:r>
      <w:r>
        <w:rPr>
          <w:i/>
          <w:iCs/>
          <w:lang w:val="uk-UA"/>
        </w:rPr>
        <w:t>«</w:t>
      </w:r>
      <w:r w:rsidR="00976793">
        <w:rPr>
          <w:i/>
          <w:iCs/>
          <w:lang w:val="uk-UA"/>
        </w:rPr>
        <w:t>29</w:t>
      </w:r>
      <w:r w:rsidRPr="000F6604">
        <w:rPr>
          <w:i/>
          <w:iCs/>
          <w:lang w:val="uk-UA"/>
        </w:rPr>
        <w:t xml:space="preserve">» </w:t>
      </w:r>
      <w:r w:rsidR="00976793">
        <w:rPr>
          <w:i/>
          <w:iCs/>
          <w:lang w:val="uk-UA"/>
        </w:rPr>
        <w:t>квітня</w:t>
      </w:r>
      <w:r w:rsidRPr="000F6604">
        <w:rPr>
          <w:i/>
          <w:iCs/>
          <w:lang w:val="uk-UA"/>
        </w:rPr>
        <w:t xml:space="preserve"> 202</w:t>
      </w:r>
      <w:r>
        <w:rPr>
          <w:i/>
          <w:iCs/>
          <w:lang w:val="uk-UA"/>
        </w:rPr>
        <w:t>6</w:t>
      </w:r>
      <w:r w:rsidRPr="000F6604">
        <w:rPr>
          <w:i/>
          <w:iCs/>
          <w:lang w:val="uk-UA"/>
        </w:rPr>
        <w:t>р.  №</w:t>
      </w:r>
      <w:r w:rsidR="00976793">
        <w:rPr>
          <w:i/>
          <w:iCs/>
          <w:lang w:val="uk-UA"/>
        </w:rPr>
        <w:t>307</w:t>
      </w:r>
    </w:p>
    <w:p w14:paraId="1222837B" w14:textId="77777777" w:rsidR="006B7B2F" w:rsidRPr="000F6604" w:rsidRDefault="006B7B2F" w:rsidP="006B7B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rPr>
          <w:i/>
          <w:iCs/>
          <w:lang w:val="uk-UA"/>
        </w:rPr>
      </w:pPr>
    </w:p>
    <w:p w14:paraId="36D06137" w14:textId="0248CC49" w:rsidR="00F06590" w:rsidRPr="00DC565F" w:rsidRDefault="00F06590" w:rsidP="00BB67E7">
      <w:pPr>
        <w:tabs>
          <w:tab w:val="left" w:pos="1020"/>
        </w:tabs>
        <w:jc w:val="right"/>
        <w:rPr>
          <w:rFonts w:eastAsia="Calibri"/>
          <w:b/>
          <w:sz w:val="26"/>
          <w:szCs w:val="26"/>
          <w:lang w:val="uk-UA" w:eastAsia="en-US"/>
        </w:rPr>
      </w:pPr>
      <w:r w:rsidRPr="00DC565F">
        <w:rPr>
          <w:rFonts w:eastAsia="Calibri"/>
          <w:b/>
          <w:sz w:val="26"/>
          <w:szCs w:val="26"/>
          <w:lang w:val="uk-UA" w:eastAsia="en-US"/>
        </w:rPr>
        <w:t>Додаток № 1 до Середньострокового плану пріоритетних</w:t>
      </w:r>
    </w:p>
    <w:p w14:paraId="732E4262" w14:textId="521C9F11" w:rsidR="00F06590" w:rsidRPr="00DC565F" w:rsidRDefault="00F06590" w:rsidP="00BB67E7">
      <w:pPr>
        <w:tabs>
          <w:tab w:val="left" w:pos="1020"/>
        </w:tabs>
        <w:jc w:val="right"/>
        <w:rPr>
          <w:rFonts w:eastAsia="Calibri"/>
          <w:b/>
          <w:sz w:val="26"/>
          <w:szCs w:val="26"/>
          <w:lang w:val="uk-UA" w:eastAsia="en-US"/>
        </w:rPr>
      </w:pPr>
      <w:r w:rsidRPr="00DC565F">
        <w:rPr>
          <w:rFonts w:eastAsia="Calibri"/>
          <w:b/>
          <w:sz w:val="26"/>
          <w:szCs w:val="26"/>
          <w:lang w:val="uk-UA" w:eastAsia="en-US"/>
        </w:rPr>
        <w:t xml:space="preserve"> публічних інвестицій </w:t>
      </w:r>
      <w:r w:rsidR="009B1ECB" w:rsidRPr="00DC565F">
        <w:rPr>
          <w:rFonts w:eastAsia="Calibri"/>
          <w:b/>
          <w:sz w:val="26"/>
          <w:szCs w:val="26"/>
          <w:lang w:val="uk-UA" w:eastAsia="en-US"/>
        </w:rPr>
        <w:t>Хмільницької</w:t>
      </w:r>
      <w:r w:rsidRPr="00DC565F">
        <w:rPr>
          <w:rFonts w:eastAsia="Calibri"/>
          <w:b/>
          <w:sz w:val="26"/>
          <w:szCs w:val="26"/>
          <w:lang w:val="uk-UA" w:eastAsia="en-US"/>
        </w:rPr>
        <w:t xml:space="preserve"> міської територіальної громади на 2026–2028 роки</w:t>
      </w:r>
    </w:p>
    <w:p w14:paraId="50B5ADC6" w14:textId="77777777" w:rsidR="00F06590" w:rsidRPr="00DC565F" w:rsidRDefault="00F06590" w:rsidP="00F06590">
      <w:pPr>
        <w:tabs>
          <w:tab w:val="left" w:pos="1020"/>
        </w:tabs>
        <w:spacing w:after="160" w:line="259" w:lineRule="auto"/>
        <w:jc w:val="right"/>
        <w:rPr>
          <w:rFonts w:eastAsia="Calibri"/>
          <w:b/>
          <w:sz w:val="26"/>
          <w:szCs w:val="26"/>
          <w:lang w:val="uk-UA" w:eastAsia="en-US"/>
        </w:rPr>
      </w:pPr>
    </w:p>
    <w:p w14:paraId="64D86EA7" w14:textId="77777777" w:rsidR="00F06590" w:rsidRPr="00DC565F" w:rsidRDefault="00F06590" w:rsidP="006C58DC">
      <w:pPr>
        <w:spacing w:after="160"/>
        <w:jc w:val="center"/>
        <w:rPr>
          <w:rFonts w:eastAsia="Calibri"/>
          <w:b/>
          <w:sz w:val="26"/>
          <w:szCs w:val="26"/>
          <w:lang w:val="uk-UA" w:eastAsia="en-US"/>
        </w:rPr>
      </w:pPr>
      <w:r w:rsidRPr="00DC565F">
        <w:rPr>
          <w:rFonts w:eastAsia="Calibri"/>
          <w:b/>
          <w:sz w:val="26"/>
          <w:szCs w:val="26"/>
          <w:lang w:val="uk-UA" w:eastAsia="en-US"/>
        </w:rPr>
        <w:t>Основні напрями публічного інвестування</w:t>
      </w:r>
    </w:p>
    <w:p w14:paraId="00F15863" w14:textId="34A5F827" w:rsidR="00590D29" w:rsidRPr="00DC565F" w:rsidRDefault="00590D29" w:rsidP="00590D29">
      <w:pPr>
        <w:rPr>
          <w:rFonts w:eastAsia="Calibri"/>
          <w:sz w:val="26"/>
          <w:szCs w:val="26"/>
          <w:lang w:val="uk-UA" w:eastAsia="en-US"/>
        </w:rPr>
      </w:pPr>
      <w:r w:rsidRPr="00DC565F">
        <w:rPr>
          <w:rFonts w:eastAsia="Calibri"/>
          <w:sz w:val="26"/>
          <w:szCs w:val="26"/>
          <w:lang w:val="uk-UA" w:eastAsia="en-US"/>
        </w:rPr>
        <w:t xml:space="preserve">Галузь (сектор) для публічного інвестування – </w:t>
      </w:r>
      <w:r w:rsidRPr="00DC565F">
        <w:rPr>
          <w:rFonts w:eastAsia="Calibri"/>
          <w:b/>
          <w:sz w:val="26"/>
          <w:szCs w:val="26"/>
          <w:lang w:val="uk-UA" w:eastAsia="en-US"/>
        </w:rPr>
        <w:t xml:space="preserve">Громадська безпека </w:t>
      </w:r>
    </w:p>
    <w:p w14:paraId="45D89093" w14:textId="1E862B02" w:rsidR="00590D29" w:rsidRPr="00DC565F" w:rsidRDefault="00590D29" w:rsidP="00590D29">
      <w:pPr>
        <w:rPr>
          <w:rFonts w:eastAsia="Calibri"/>
          <w:sz w:val="26"/>
          <w:szCs w:val="26"/>
          <w:lang w:val="uk-UA" w:eastAsia="en-US"/>
        </w:rPr>
      </w:pPr>
      <w:r w:rsidRPr="00DC565F">
        <w:rPr>
          <w:rFonts w:eastAsia="Calibri"/>
          <w:sz w:val="26"/>
          <w:szCs w:val="26"/>
          <w:lang w:val="uk-UA" w:eastAsia="en-US"/>
        </w:rPr>
        <w:t>Головний розпорядник коштів місцевого бюджету- Виконавчий комітет Хмільницької міської ради</w:t>
      </w:r>
    </w:p>
    <w:p w14:paraId="202F439A" w14:textId="33FCA7FC" w:rsidR="00590D29" w:rsidRPr="00DC565F" w:rsidRDefault="00590D29" w:rsidP="00590D29">
      <w:pPr>
        <w:rPr>
          <w:rFonts w:eastAsia="Calibri"/>
          <w:sz w:val="26"/>
          <w:szCs w:val="26"/>
          <w:lang w:val="uk-UA" w:eastAsia="en-US"/>
        </w:rPr>
      </w:pPr>
      <w:r w:rsidRPr="00DC565F">
        <w:rPr>
          <w:rFonts w:eastAsia="Calibri"/>
          <w:sz w:val="26"/>
          <w:szCs w:val="26"/>
          <w:lang w:val="uk-UA" w:eastAsia="en-US"/>
        </w:rPr>
        <w:t>Граничний сукупний обсяг публічних інвестицій на середньостроковий період</w:t>
      </w:r>
      <w:r w:rsidR="00DC491C" w:rsidRPr="00DC565F">
        <w:rPr>
          <w:rFonts w:eastAsia="Calibri"/>
          <w:sz w:val="26"/>
          <w:szCs w:val="26"/>
          <w:lang w:val="uk-UA" w:eastAsia="en-US"/>
        </w:rPr>
        <w:t xml:space="preserve"> </w:t>
      </w:r>
      <w:bookmarkStart w:id="0" w:name="_Hlk204335858"/>
      <w:r w:rsidR="00DC491C" w:rsidRPr="00DC565F">
        <w:rPr>
          <w:rFonts w:eastAsia="Calibri"/>
          <w:sz w:val="26"/>
          <w:szCs w:val="26"/>
          <w:lang w:val="uk-UA" w:eastAsia="en-US"/>
        </w:rPr>
        <w:t xml:space="preserve">(станом на </w:t>
      </w:r>
      <w:r w:rsidR="00151364" w:rsidRPr="00DC565F">
        <w:rPr>
          <w:rFonts w:eastAsia="Calibri"/>
          <w:sz w:val="26"/>
          <w:szCs w:val="26"/>
          <w:lang w:val="uk-UA" w:eastAsia="en-US"/>
        </w:rPr>
        <w:t>01.08.2025 року)</w:t>
      </w:r>
      <w:r w:rsidRPr="00DC565F">
        <w:rPr>
          <w:rFonts w:eastAsia="Calibri"/>
          <w:sz w:val="26"/>
          <w:szCs w:val="26"/>
          <w:lang w:val="uk-UA" w:eastAsia="en-US"/>
        </w:rPr>
        <w:t xml:space="preserve"> </w:t>
      </w:r>
      <w:bookmarkEnd w:id="0"/>
      <w:r w:rsidR="000968DC" w:rsidRPr="00DC565F">
        <w:rPr>
          <w:rFonts w:eastAsia="Calibri"/>
          <w:sz w:val="26"/>
          <w:szCs w:val="26"/>
          <w:lang w:val="uk-UA" w:eastAsia="en-US"/>
        </w:rPr>
        <w:t>–</w:t>
      </w:r>
      <w:r w:rsidRPr="00DC565F">
        <w:rPr>
          <w:rFonts w:eastAsia="Calibri"/>
          <w:sz w:val="26"/>
          <w:szCs w:val="26"/>
          <w:lang w:val="uk-UA" w:eastAsia="en-US"/>
        </w:rPr>
        <w:t xml:space="preserve"> </w:t>
      </w:r>
      <w:r w:rsidR="001F7FA1" w:rsidRPr="00DC565F">
        <w:rPr>
          <w:rFonts w:eastAsia="Calibri"/>
          <w:sz w:val="26"/>
          <w:szCs w:val="26"/>
          <w:lang w:val="uk-UA" w:eastAsia="en-US"/>
        </w:rPr>
        <w:t>690,00 тис.грн</w:t>
      </w:r>
    </w:p>
    <w:p w14:paraId="43CD579D" w14:textId="1115C965" w:rsidR="000968DC" w:rsidRPr="00DC565F" w:rsidRDefault="00472D6F" w:rsidP="00590D29">
      <w:pPr>
        <w:rPr>
          <w:rFonts w:eastAsia="Calibri"/>
          <w:bCs/>
          <w:sz w:val="26"/>
          <w:szCs w:val="26"/>
          <w:lang w:val="uk-UA" w:eastAsia="en-US"/>
        </w:rPr>
      </w:pPr>
      <w:r w:rsidRPr="00DC565F">
        <w:rPr>
          <w:rFonts w:eastAsia="Calibri"/>
          <w:bCs/>
          <w:sz w:val="26"/>
          <w:szCs w:val="26"/>
          <w:lang w:val="uk-UA" w:eastAsia="en-US"/>
        </w:rPr>
        <w:t>Орієнтовні потреби щодо здійснення публічних інвестицій</w:t>
      </w:r>
      <w:r w:rsidR="000968DC" w:rsidRPr="00DC565F">
        <w:rPr>
          <w:rFonts w:eastAsia="Calibri"/>
          <w:bCs/>
          <w:sz w:val="26"/>
          <w:szCs w:val="26"/>
          <w:lang w:val="uk-UA" w:eastAsia="en-US"/>
        </w:rPr>
        <w:t xml:space="preserve"> – 21 890,00 тис.грн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160"/>
        <w:gridCol w:w="2161"/>
        <w:gridCol w:w="2161"/>
        <w:gridCol w:w="2161"/>
        <w:gridCol w:w="2161"/>
        <w:gridCol w:w="2161"/>
        <w:gridCol w:w="2161"/>
      </w:tblGrid>
      <w:tr w:rsidR="00EA46B3" w:rsidRPr="00DC565F" w14:paraId="07014FB1" w14:textId="77777777" w:rsidTr="00882E6C">
        <w:tc>
          <w:tcPr>
            <w:tcW w:w="2160" w:type="dxa"/>
          </w:tcPr>
          <w:p w14:paraId="504134F9" w14:textId="77777777" w:rsidR="0071400B" w:rsidRPr="00DC565F" w:rsidRDefault="0071400B" w:rsidP="00882E6C">
            <w:pPr>
              <w:tabs>
                <w:tab w:val="left" w:pos="1260"/>
              </w:tabs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Напрям </w:t>
            </w:r>
          </w:p>
        </w:tc>
        <w:tc>
          <w:tcPr>
            <w:tcW w:w="2161" w:type="dxa"/>
          </w:tcPr>
          <w:p w14:paraId="709A1FFA" w14:textId="77777777" w:rsidR="0071400B" w:rsidRPr="00DC565F" w:rsidRDefault="0071400B" w:rsidP="00882E6C">
            <w:pPr>
              <w:tabs>
                <w:tab w:val="left" w:pos="1260"/>
              </w:tabs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/>
                <w:sz w:val="26"/>
                <w:szCs w:val="26"/>
                <w:lang w:val="uk-UA" w:eastAsia="en-US"/>
              </w:rPr>
              <w:t>Діючі проекти/ програми</w:t>
            </w:r>
          </w:p>
        </w:tc>
        <w:tc>
          <w:tcPr>
            <w:tcW w:w="2161" w:type="dxa"/>
          </w:tcPr>
          <w:p w14:paraId="719410F9" w14:textId="4BD85884" w:rsidR="0071400B" w:rsidRPr="00DC565F" w:rsidRDefault="0071400B" w:rsidP="00882E6C">
            <w:pPr>
              <w:tabs>
                <w:tab w:val="left" w:pos="1260"/>
              </w:tabs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/>
                <w:sz w:val="26"/>
                <w:szCs w:val="26"/>
                <w:lang w:val="uk-UA" w:eastAsia="en-US"/>
              </w:rPr>
              <w:t>Підсектор</w:t>
            </w:r>
          </w:p>
        </w:tc>
        <w:tc>
          <w:tcPr>
            <w:tcW w:w="2161" w:type="dxa"/>
          </w:tcPr>
          <w:p w14:paraId="63C9ACC2" w14:textId="70B8835A" w:rsidR="0071400B" w:rsidRPr="00DC565F" w:rsidRDefault="0071400B" w:rsidP="00882E6C">
            <w:pPr>
              <w:tabs>
                <w:tab w:val="left" w:pos="1260"/>
              </w:tabs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/>
                <w:sz w:val="26"/>
                <w:szCs w:val="26"/>
                <w:lang w:val="uk-UA" w:eastAsia="en-US"/>
              </w:rPr>
              <w:t>Цільовий показник</w:t>
            </w:r>
          </w:p>
        </w:tc>
        <w:tc>
          <w:tcPr>
            <w:tcW w:w="2161" w:type="dxa"/>
          </w:tcPr>
          <w:p w14:paraId="4AF580E4" w14:textId="77777777" w:rsidR="0071400B" w:rsidRPr="00DC565F" w:rsidRDefault="0071400B" w:rsidP="00882E6C">
            <w:pPr>
              <w:tabs>
                <w:tab w:val="left" w:pos="1260"/>
              </w:tabs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/>
                <w:sz w:val="26"/>
                <w:szCs w:val="26"/>
                <w:lang w:val="uk-UA" w:eastAsia="en-US"/>
              </w:rPr>
              <w:t>Базове значення</w:t>
            </w:r>
          </w:p>
        </w:tc>
        <w:tc>
          <w:tcPr>
            <w:tcW w:w="2161" w:type="dxa"/>
          </w:tcPr>
          <w:p w14:paraId="475E92AE" w14:textId="77777777" w:rsidR="0071400B" w:rsidRPr="00DC565F" w:rsidRDefault="0071400B" w:rsidP="00882E6C">
            <w:pPr>
              <w:tabs>
                <w:tab w:val="left" w:pos="1260"/>
              </w:tabs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/>
                <w:sz w:val="26"/>
                <w:szCs w:val="26"/>
                <w:lang w:val="uk-UA" w:eastAsia="en-US"/>
              </w:rPr>
              <w:t>Ціль 2028</w:t>
            </w:r>
          </w:p>
        </w:tc>
        <w:tc>
          <w:tcPr>
            <w:tcW w:w="2161" w:type="dxa"/>
          </w:tcPr>
          <w:p w14:paraId="122DED9D" w14:textId="77777777" w:rsidR="0071400B" w:rsidRPr="00DC565F" w:rsidRDefault="0071400B" w:rsidP="00882E6C">
            <w:pPr>
              <w:tabs>
                <w:tab w:val="left" w:pos="1260"/>
              </w:tabs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/>
                <w:sz w:val="26"/>
                <w:szCs w:val="26"/>
                <w:lang w:val="uk-UA" w:eastAsia="en-US"/>
              </w:rPr>
              <w:t>Стратегія</w:t>
            </w:r>
          </w:p>
        </w:tc>
      </w:tr>
      <w:tr w:rsidR="00EA46B3" w:rsidRPr="00DC565F" w14:paraId="1E32013A" w14:textId="77777777" w:rsidTr="00882E6C">
        <w:tc>
          <w:tcPr>
            <w:tcW w:w="2160" w:type="dxa"/>
          </w:tcPr>
          <w:p w14:paraId="6A74915C" w14:textId="77777777" w:rsidR="00EA46B3" w:rsidRPr="00DC565F" w:rsidRDefault="00EA46B3" w:rsidP="00882E6C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t>Підвищення рівня безпеки в громаді</w:t>
            </w:r>
          </w:p>
          <w:p w14:paraId="3C4C6338" w14:textId="77777777" w:rsidR="00EA46B3" w:rsidRPr="00DC565F" w:rsidRDefault="00EA46B3" w:rsidP="00882E6C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</w:p>
          <w:p w14:paraId="207B2276" w14:textId="23914264" w:rsidR="00472D6F" w:rsidRPr="00DC565F" w:rsidRDefault="00472D6F" w:rsidP="00882E6C">
            <w:pPr>
              <w:tabs>
                <w:tab w:val="left" w:pos="1260"/>
              </w:tabs>
              <w:rPr>
                <w:rFonts w:eastAsia="Calibri"/>
                <w:bCs/>
                <w:i/>
                <w:i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i/>
                <w:iCs/>
                <w:sz w:val="26"/>
                <w:szCs w:val="26"/>
                <w:lang w:val="uk-UA" w:eastAsia="en-US"/>
              </w:rPr>
              <w:t>Завдання</w:t>
            </w:r>
            <w:r w:rsidR="004E0C5D" w:rsidRPr="00DC565F">
              <w:rPr>
                <w:rFonts w:eastAsia="Calibri"/>
                <w:bCs/>
                <w:i/>
                <w:iCs/>
                <w:sz w:val="26"/>
                <w:szCs w:val="26"/>
                <w:lang w:val="uk-UA" w:eastAsia="en-US"/>
              </w:rPr>
              <w:t>.</w:t>
            </w:r>
          </w:p>
          <w:p w14:paraId="585B00DB" w14:textId="645EB60E" w:rsidR="0071400B" w:rsidRPr="00DC565F" w:rsidRDefault="005B4E12" w:rsidP="00882E6C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i/>
                <w:iCs/>
                <w:sz w:val="26"/>
                <w:szCs w:val="26"/>
                <w:lang w:val="uk-UA" w:eastAsia="en-US"/>
              </w:rPr>
              <w:t>Удосконал</w:t>
            </w:r>
            <w:r w:rsidR="00472D6F" w:rsidRPr="00DC565F">
              <w:rPr>
                <w:rFonts w:eastAsia="Calibri"/>
                <w:bCs/>
                <w:i/>
                <w:iCs/>
                <w:sz w:val="26"/>
                <w:szCs w:val="26"/>
                <w:lang w:val="uk-UA" w:eastAsia="en-US"/>
              </w:rPr>
              <w:t>ити</w:t>
            </w:r>
            <w:r w:rsidRPr="00DC565F">
              <w:rPr>
                <w:rFonts w:eastAsia="Calibri"/>
                <w:bCs/>
                <w:i/>
                <w:iCs/>
                <w:sz w:val="26"/>
                <w:szCs w:val="26"/>
                <w:lang w:val="uk-UA" w:eastAsia="en-US"/>
              </w:rPr>
              <w:t xml:space="preserve"> систем</w:t>
            </w:r>
            <w:r w:rsidR="00472D6F" w:rsidRPr="00DC565F">
              <w:rPr>
                <w:rFonts w:eastAsia="Calibri"/>
                <w:bCs/>
                <w:i/>
                <w:iCs/>
                <w:sz w:val="26"/>
                <w:szCs w:val="26"/>
                <w:lang w:val="uk-UA" w:eastAsia="en-US"/>
              </w:rPr>
              <w:t>у</w:t>
            </w:r>
            <w:r w:rsidRPr="00DC565F">
              <w:rPr>
                <w:rFonts w:eastAsia="Calibri"/>
                <w:bCs/>
                <w:i/>
                <w:iCs/>
                <w:sz w:val="26"/>
                <w:szCs w:val="26"/>
                <w:lang w:val="uk-UA" w:eastAsia="en-US"/>
              </w:rPr>
              <w:t xml:space="preserve"> цивільного захисту та громадської безпеки</w:t>
            </w:r>
          </w:p>
        </w:tc>
        <w:tc>
          <w:tcPr>
            <w:tcW w:w="2161" w:type="dxa"/>
          </w:tcPr>
          <w:p w14:paraId="363CBD4E" w14:textId="64639810" w:rsidR="0071400B" w:rsidRPr="00DC565F" w:rsidRDefault="001F7FA1" w:rsidP="00DC565F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t xml:space="preserve">Нове будівництво місцевої автоматизованої системи централізованого оповіщення в населених пунктах Хмільницької міської територіальної громади Хмільницького району Вінницької області (з виготовленням  проектно-кошторисної </w:t>
            </w: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lastRenderedPageBreak/>
              <w:t>документації та проведенням її експертизи)</w:t>
            </w:r>
          </w:p>
        </w:tc>
        <w:tc>
          <w:tcPr>
            <w:tcW w:w="2161" w:type="dxa"/>
          </w:tcPr>
          <w:p w14:paraId="5FA8D8CC" w14:textId="1C337FE4" w:rsidR="0071400B" w:rsidRPr="00DC565F" w:rsidRDefault="005B4E12" w:rsidP="00882E6C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lastRenderedPageBreak/>
              <w:t>Цивільний захист</w:t>
            </w:r>
          </w:p>
        </w:tc>
        <w:tc>
          <w:tcPr>
            <w:tcW w:w="2161" w:type="dxa"/>
          </w:tcPr>
          <w:p w14:paraId="53373AD1" w14:textId="132762DE" w:rsidR="0071400B" w:rsidRPr="00DC565F" w:rsidRDefault="000968DC" w:rsidP="00882E6C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t>Кількість збудованих місцевих автоматизованих систем централізованого оповіщення</w:t>
            </w:r>
          </w:p>
        </w:tc>
        <w:tc>
          <w:tcPr>
            <w:tcW w:w="2161" w:type="dxa"/>
          </w:tcPr>
          <w:p w14:paraId="08D849D5" w14:textId="6908A993" w:rsidR="0071400B" w:rsidRPr="00DC565F" w:rsidRDefault="000968DC" w:rsidP="00882E6C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t>0</w:t>
            </w:r>
          </w:p>
        </w:tc>
        <w:tc>
          <w:tcPr>
            <w:tcW w:w="2161" w:type="dxa"/>
          </w:tcPr>
          <w:p w14:paraId="6C95250D" w14:textId="0C5E5ED2" w:rsidR="0071400B" w:rsidRPr="00DC565F" w:rsidRDefault="000968DC" w:rsidP="00882E6C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t>1</w:t>
            </w:r>
          </w:p>
        </w:tc>
        <w:tc>
          <w:tcPr>
            <w:tcW w:w="2161" w:type="dxa"/>
          </w:tcPr>
          <w:p w14:paraId="30BB582A" w14:textId="3621A25C" w:rsidR="0071400B" w:rsidRPr="00DC565F" w:rsidRDefault="000968DC" w:rsidP="00882E6C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t>Стратегія розвитку Хмільницької міської територіальної громади до 2031 року</w:t>
            </w:r>
          </w:p>
        </w:tc>
      </w:tr>
    </w:tbl>
    <w:p w14:paraId="4609CC59" w14:textId="77777777" w:rsidR="00590D29" w:rsidRPr="00DC565F" w:rsidRDefault="00590D29" w:rsidP="006C58DC">
      <w:pPr>
        <w:spacing w:after="160"/>
        <w:jc w:val="center"/>
        <w:rPr>
          <w:rFonts w:eastAsia="Calibri"/>
          <w:b/>
          <w:sz w:val="26"/>
          <w:szCs w:val="26"/>
          <w:lang w:val="uk-UA" w:eastAsia="en-US"/>
        </w:rPr>
      </w:pPr>
    </w:p>
    <w:p w14:paraId="694245DF" w14:textId="07B7E3AC" w:rsidR="00EA46B3" w:rsidRPr="00DC565F" w:rsidRDefault="00EA46B3" w:rsidP="00EA46B3">
      <w:pPr>
        <w:rPr>
          <w:rFonts w:eastAsia="Calibri"/>
          <w:b/>
          <w:sz w:val="26"/>
          <w:szCs w:val="26"/>
          <w:lang w:val="uk-UA" w:eastAsia="en-US"/>
        </w:rPr>
      </w:pPr>
      <w:bookmarkStart w:id="1" w:name="_Hlk203056388"/>
      <w:r w:rsidRPr="00DC565F">
        <w:rPr>
          <w:rFonts w:eastAsia="Calibri"/>
          <w:sz w:val="26"/>
          <w:szCs w:val="26"/>
          <w:lang w:val="uk-UA" w:eastAsia="en-US"/>
        </w:rPr>
        <w:t xml:space="preserve">Галузь (сектор) для публічного інвестування – </w:t>
      </w:r>
      <w:r w:rsidRPr="00DC565F">
        <w:rPr>
          <w:rFonts w:eastAsia="Calibri"/>
          <w:b/>
          <w:sz w:val="26"/>
          <w:szCs w:val="26"/>
          <w:lang w:val="uk-UA" w:eastAsia="en-US"/>
        </w:rPr>
        <w:t xml:space="preserve">Охорона здоров’я </w:t>
      </w:r>
    </w:p>
    <w:p w14:paraId="2E7F7C11" w14:textId="77777777" w:rsidR="00EA46B3" w:rsidRPr="00DC565F" w:rsidRDefault="00EA46B3" w:rsidP="00EA46B3">
      <w:pPr>
        <w:rPr>
          <w:rFonts w:eastAsia="Calibri"/>
          <w:color w:val="FF0000"/>
          <w:sz w:val="26"/>
          <w:szCs w:val="26"/>
          <w:lang w:val="uk-UA" w:eastAsia="en-US"/>
        </w:rPr>
      </w:pPr>
      <w:r w:rsidRPr="00DC565F">
        <w:rPr>
          <w:rFonts w:eastAsia="Calibri"/>
          <w:sz w:val="26"/>
          <w:szCs w:val="26"/>
          <w:lang w:val="uk-UA" w:eastAsia="en-US"/>
        </w:rPr>
        <w:t>Головний розпорядник коштів місцевого бюджету- Відділ з питань охорони здоров’я Хмільницької міської ради</w:t>
      </w:r>
    </w:p>
    <w:bookmarkEnd w:id="1"/>
    <w:p w14:paraId="6BC75BE9" w14:textId="3001CE94" w:rsidR="00EA46B3" w:rsidRPr="00DC565F" w:rsidRDefault="00EA46B3" w:rsidP="00EA46B3">
      <w:pPr>
        <w:rPr>
          <w:rFonts w:eastAsia="Calibri"/>
          <w:b/>
          <w:sz w:val="26"/>
          <w:szCs w:val="26"/>
          <w:lang w:val="uk-UA" w:eastAsia="en-US"/>
        </w:rPr>
      </w:pPr>
      <w:r w:rsidRPr="00DC565F">
        <w:rPr>
          <w:rFonts w:eastAsia="Calibri"/>
          <w:sz w:val="26"/>
          <w:szCs w:val="26"/>
          <w:lang w:val="uk-UA" w:eastAsia="en-US"/>
        </w:rPr>
        <w:t>Граничний сукупний обсяг публічних інвестицій на середньостроковий період</w:t>
      </w:r>
      <w:r w:rsidR="00151364" w:rsidRPr="00DC565F">
        <w:rPr>
          <w:rFonts w:eastAsia="Calibri"/>
          <w:sz w:val="26"/>
          <w:szCs w:val="26"/>
          <w:lang w:val="uk-UA" w:eastAsia="en-US"/>
        </w:rPr>
        <w:t xml:space="preserve"> (станом на 01.08.2025 року) </w:t>
      </w:r>
      <w:r w:rsidR="002C7E3A" w:rsidRPr="00DC565F">
        <w:rPr>
          <w:rFonts w:eastAsia="Calibri"/>
          <w:sz w:val="26"/>
          <w:szCs w:val="26"/>
          <w:lang w:val="uk-UA" w:eastAsia="en-US"/>
        </w:rPr>
        <w:t xml:space="preserve"> -</w:t>
      </w:r>
      <w:r w:rsidRPr="00DC565F">
        <w:rPr>
          <w:rFonts w:eastAsia="Calibri"/>
          <w:sz w:val="26"/>
          <w:szCs w:val="26"/>
          <w:lang w:val="uk-UA" w:eastAsia="en-US"/>
        </w:rPr>
        <w:t xml:space="preserve"> </w:t>
      </w:r>
      <w:r w:rsidR="001F7FA1" w:rsidRPr="00DC565F">
        <w:rPr>
          <w:rFonts w:eastAsia="Calibri"/>
          <w:sz w:val="26"/>
          <w:szCs w:val="26"/>
          <w:lang w:val="uk-UA" w:eastAsia="en-US"/>
        </w:rPr>
        <w:t>10 410 тис.грн</w:t>
      </w:r>
    </w:p>
    <w:p w14:paraId="5A1DDB46" w14:textId="18976845" w:rsidR="00EA46B3" w:rsidRPr="00DC565F" w:rsidRDefault="00EA46B3" w:rsidP="00EA46B3">
      <w:pPr>
        <w:tabs>
          <w:tab w:val="left" w:pos="1260"/>
        </w:tabs>
        <w:spacing w:after="160"/>
        <w:rPr>
          <w:rFonts w:eastAsia="Calibri"/>
          <w:sz w:val="26"/>
          <w:szCs w:val="26"/>
          <w:lang w:val="uk-UA" w:eastAsia="en-US"/>
        </w:rPr>
      </w:pPr>
      <w:bookmarkStart w:id="2" w:name="_Hlk204255984"/>
      <w:r w:rsidRPr="00DC565F">
        <w:rPr>
          <w:rFonts w:eastAsia="Calibri"/>
          <w:bCs/>
          <w:sz w:val="26"/>
          <w:szCs w:val="26"/>
          <w:lang w:val="uk-UA" w:eastAsia="en-US"/>
        </w:rPr>
        <w:t xml:space="preserve">Орієнтовні потреби щодо здійснення публічних інвестицій </w:t>
      </w:r>
      <w:bookmarkEnd w:id="2"/>
      <w:r w:rsidR="00900642" w:rsidRPr="00DC565F">
        <w:rPr>
          <w:rFonts w:eastAsia="Calibri"/>
          <w:bCs/>
          <w:sz w:val="26"/>
          <w:szCs w:val="26"/>
          <w:lang w:val="uk-UA" w:eastAsia="en-US"/>
        </w:rPr>
        <w:t>–</w:t>
      </w:r>
      <w:r w:rsidRPr="00DC565F">
        <w:rPr>
          <w:rFonts w:eastAsia="Calibri"/>
          <w:bCs/>
          <w:sz w:val="26"/>
          <w:szCs w:val="26"/>
          <w:lang w:val="uk-UA" w:eastAsia="en-US"/>
        </w:rPr>
        <w:t xml:space="preserve"> </w:t>
      </w:r>
      <w:r w:rsidR="00900642" w:rsidRPr="00DC565F">
        <w:rPr>
          <w:rFonts w:eastAsia="Calibri"/>
          <w:bCs/>
          <w:sz w:val="26"/>
          <w:szCs w:val="26"/>
          <w:lang w:val="uk-UA" w:eastAsia="en-US"/>
        </w:rPr>
        <w:t>56 353,347 тис.грн</w:t>
      </w:r>
      <w:r w:rsidRPr="00DC565F">
        <w:rPr>
          <w:rFonts w:eastAsia="Calibri"/>
          <w:sz w:val="26"/>
          <w:szCs w:val="26"/>
          <w:lang w:val="uk-UA" w:eastAsia="en-US"/>
        </w:rPr>
        <w:tab/>
      </w:r>
    </w:p>
    <w:tbl>
      <w:tblPr>
        <w:tblStyle w:val="ab"/>
        <w:tblW w:w="15201" w:type="dxa"/>
        <w:tblLook w:val="04A0" w:firstRow="1" w:lastRow="0" w:firstColumn="1" w:lastColumn="0" w:noHBand="0" w:noVBand="1"/>
      </w:tblPr>
      <w:tblGrid>
        <w:gridCol w:w="2080"/>
        <w:gridCol w:w="3098"/>
        <w:gridCol w:w="2041"/>
        <w:gridCol w:w="2746"/>
        <w:gridCol w:w="1740"/>
        <w:gridCol w:w="1469"/>
        <w:gridCol w:w="2027"/>
      </w:tblGrid>
      <w:tr w:rsidR="003A0B44" w:rsidRPr="00DC565F" w14:paraId="00266D4F" w14:textId="77777777" w:rsidTr="003A3329">
        <w:tc>
          <w:tcPr>
            <w:tcW w:w="2150" w:type="dxa"/>
          </w:tcPr>
          <w:p w14:paraId="46720058" w14:textId="77777777" w:rsidR="00EA46B3" w:rsidRPr="00DC565F" w:rsidRDefault="00EA46B3" w:rsidP="00882E6C">
            <w:pPr>
              <w:tabs>
                <w:tab w:val="left" w:pos="1260"/>
              </w:tabs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Напрям </w:t>
            </w:r>
          </w:p>
        </w:tc>
        <w:tc>
          <w:tcPr>
            <w:tcW w:w="2031" w:type="dxa"/>
          </w:tcPr>
          <w:p w14:paraId="1E8409BC" w14:textId="77777777" w:rsidR="00EA46B3" w:rsidRPr="00DC565F" w:rsidRDefault="00EA46B3" w:rsidP="00882E6C">
            <w:pPr>
              <w:tabs>
                <w:tab w:val="left" w:pos="1260"/>
              </w:tabs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/>
                <w:sz w:val="26"/>
                <w:szCs w:val="26"/>
                <w:lang w:val="uk-UA" w:eastAsia="en-US"/>
              </w:rPr>
              <w:t>Діючі проекти/ програми</w:t>
            </w:r>
          </w:p>
        </w:tc>
        <w:tc>
          <w:tcPr>
            <w:tcW w:w="2133" w:type="dxa"/>
          </w:tcPr>
          <w:p w14:paraId="4A763C00" w14:textId="77777777" w:rsidR="00EA46B3" w:rsidRPr="00DC565F" w:rsidRDefault="00EA46B3" w:rsidP="00882E6C">
            <w:pPr>
              <w:tabs>
                <w:tab w:val="left" w:pos="1260"/>
              </w:tabs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/>
                <w:sz w:val="26"/>
                <w:szCs w:val="26"/>
                <w:lang w:val="uk-UA" w:eastAsia="en-US"/>
              </w:rPr>
              <w:t>Підсектор</w:t>
            </w:r>
          </w:p>
        </w:tc>
        <w:tc>
          <w:tcPr>
            <w:tcW w:w="2819" w:type="dxa"/>
          </w:tcPr>
          <w:p w14:paraId="34E8A983" w14:textId="77777777" w:rsidR="00EA46B3" w:rsidRPr="00DC565F" w:rsidRDefault="00EA46B3" w:rsidP="00882E6C">
            <w:pPr>
              <w:tabs>
                <w:tab w:val="left" w:pos="1260"/>
              </w:tabs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/>
                <w:sz w:val="26"/>
                <w:szCs w:val="26"/>
                <w:lang w:val="uk-UA" w:eastAsia="en-US"/>
              </w:rPr>
              <w:t>Цільовий показник</w:t>
            </w:r>
          </w:p>
        </w:tc>
        <w:tc>
          <w:tcPr>
            <w:tcW w:w="2021" w:type="dxa"/>
          </w:tcPr>
          <w:p w14:paraId="5CBBD470" w14:textId="77777777" w:rsidR="00EA46B3" w:rsidRPr="00DC565F" w:rsidRDefault="00EA46B3" w:rsidP="00882E6C">
            <w:pPr>
              <w:tabs>
                <w:tab w:val="left" w:pos="1260"/>
              </w:tabs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/>
                <w:sz w:val="26"/>
                <w:szCs w:val="26"/>
                <w:lang w:val="uk-UA" w:eastAsia="en-US"/>
              </w:rPr>
              <w:t>Базове значення</w:t>
            </w:r>
          </w:p>
        </w:tc>
        <w:tc>
          <w:tcPr>
            <w:tcW w:w="1917" w:type="dxa"/>
          </w:tcPr>
          <w:p w14:paraId="2CD1C254" w14:textId="77777777" w:rsidR="00EA46B3" w:rsidRPr="00DC565F" w:rsidRDefault="00EA46B3" w:rsidP="00882E6C">
            <w:pPr>
              <w:tabs>
                <w:tab w:val="left" w:pos="1260"/>
              </w:tabs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/>
                <w:sz w:val="26"/>
                <w:szCs w:val="26"/>
                <w:lang w:val="uk-UA" w:eastAsia="en-US"/>
              </w:rPr>
              <w:t>Ціль 2028</w:t>
            </w:r>
          </w:p>
        </w:tc>
        <w:tc>
          <w:tcPr>
            <w:tcW w:w="2130" w:type="dxa"/>
          </w:tcPr>
          <w:p w14:paraId="0618CABD" w14:textId="77777777" w:rsidR="00EA46B3" w:rsidRPr="00DC565F" w:rsidRDefault="00EA46B3" w:rsidP="00882E6C">
            <w:pPr>
              <w:tabs>
                <w:tab w:val="left" w:pos="1260"/>
              </w:tabs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/>
                <w:sz w:val="26"/>
                <w:szCs w:val="26"/>
                <w:lang w:val="uk-UA" w:eastAsia="en-US"/>
              </w:rPr>
              <w:t>Стратегія</w:t>
            </w:r>
          </w:p>
        </w:tc>
      </w:tr>
      <w:tr w:rsidR="003A3329" w:rsidRPr="00DC565F" w14:paraId="3CF6E886" w14:textId="77777777" w:rsidTr="003A3329">
        <w:tc>
          <w:tcPr>
            <w:tcW w:w="2150" w:type="dxa"/>
            <w:vMerge w:val="restart"/>
          </w:tcPr>
          <w:p w14:paraId="674E4B2B" w14:textId="78EB172B" w:rsidR="003A3329" w:rsidRPr="00DC565F" w:rsidRDefault="003A3329" w:rsidP="003A3329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t>Розбудова мережі реабілітаційних послуг</w:t>
            </w:r>
          </w:p>
          <w:p w14:paraId="6DE4D0B8" w14:textId="77777777" w:rsidR="00957E63" w:rsidRPr="00DC565F" w:rsidRDefault="00957E63" w:rsidP="003A3329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</w:p>
          <w:p w14:paraId="5D3C2F76" w14:textId="26135C05" w:rsidR="003A3329" w:rsidRPr="00DC565F" w:rsidRDefault="003A3329" w:rsidP="003A3329">
            <w:pPr>
              <w:tabs>
                <w:tab w:val="left" w:pos="1260"/>
              </w:tabs>
              <w:rPr>
                <w:rFonts w:eastAsia="Calibri"/>
                <w:b/>
                <w:i/>
                <w:i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i/>
                <w:iCs/>
                <w:sz w:val="26"/>
                <w:szCs w:val="26"/>
                <w:lang w:val="uk-UA" w:eastAsia="en-US"/>
              </w:rPr>
              <w:t>Завдання.</w:t>
            </w:r>
            <w:r w:rsidRPr="00DC565F">
              <w:rPr>
                <w:rFonts w:eastAsia="Calibri"/>
                <w:b/>
                <w:i/>
                <w:iCs/>
                <w:sz w:val="26"/>
                <w:szCs w:val="26"/>
                <w:lang w:val="uk-UA" w:eastAsia="en-US"/>
              </w:rPr>
              <w:t xml:space="preserve">  </w:t>
            </w:r>
            <w:r w:rsidRPr="00DC565F">
              <w:rPr>
                <w:i/>
                <w:iCs/>
                <w:spacing w:val="-2"/>
                <w:sz w:val="26"/>
                <w:szCs w:val="26"/>
              </w:rPr>
              <w:t>Покращити</w:t>
            </w:r>
            <w:r w:rsidR="00943842" w:rsidRPr="00DC565F">
              <w:rPr>
                <w:i/>
                <w:iCs/>
                <w:spacing w:val="-2"/>
                <w:sz w:val="26"/>
                <w:szCs w:val="26"/>
                <w:lang w:val="uk-UA"/>
              </w:rPr>
              <w:t xml:space="preserve"> </w:t>
            </w:r>
            <w:r w:rsidRPr="00DC565F">
              <w:rPr>
                <w:i/>
                <w:iCs/>
                <w:spacing w:val="-2"/>
                <w:sz w:val="26"/>
                <w:szCs w:val="26"/>
              </w:rPr>
              <w:t>якість</w:t>
            </w:r>
            <w:r w:rsidRPr="00DC565F">
              <w:rPr>
                <w:i/>
                <w:iCs/>
                <w:spacing w:val="-2"/>
                <w:sz w:val="26"/>
                <w:szCs w:val="26"/>
                <w:lang w:val="uk-UA"/>
              </w:rPr>
              <w:t xml:space="preserve"> </w:t>
            </w:r>
            <w:r w:rsidRPr="00DC565F">
              <w:rPr>
                <w:i/>
                <w:iCs/>
                <w:spacing w:val="-6"/>
                <w:sz w:val="26"/>
                <w:szCs w:val="26"/>
              </w:rPr>
              <w:t xml:space="preserve">та </w:t>
            </w:r>
            <w:r w:rsidRPr="00DC565F">
              <w:rPr>
                <w:i/>
                <w:iCs/>
                <w:spacing w:val="-2"/>
                <w:sz w:val="26"/>
                <w:szCs w:val="26"/>
              </w:rPr>
              <w:t>доступність</w:t>
            </w:r>
            <w:r w:rsidRPr="00DC565F">
              <w:rPr>
                <w:i/>
                <w:iCs/>
                <w:spacing w:val="-2"/>
                <w:sz w:val="26"/>
                <w:szCs w:val="26"/>
                <w:lang w:val="uk-UA"/>
              </w:rPr>
              <w:t xml:space="preserve"> </w:t>
            </w:r>
            <w:r w:rsidRPr="00DC565F">
              <w:rPr>
                <w:i/>
                <w:iCs/>
                <w:spacing w:val="-2"/>
                <w:sz w:val="26"/>
                <w:szCs w:val="26"/>
              </w:rPr>
              <w:t>послуг</w:t>
            </w:r>
            <w:r w:rsidRPr="00DC565F">
              <w:rPr>
                <w:i/>
                <w:iCs/>
                <w:spacing w:val="-2"/>
                <w:sz w:val="26"/>
                <w:szCs w:val="26"/>
                <w:lang w:val="uk-UA"/>
              </w:rPr>
              <w:t xml:space="preserve"> </w:t>
            </w:r>
            <w:r w:rsidRPr="00DC565F">
              <w:rPr>
                <w:i/>
                <w:iCs/>
                <w:spacing w:val="-10"/>
                <w:sz w:val="26"/>
                <w:szCs w:val="26"/>
              </w:rPr>
              <w:t xml:space="preserve">з </w:t>
            </w:r>
            <w:r w:rsidRPr="00DC565F">
              <w:rPr>
                <w:i/>
                <w:iCs/>
                <w:spacing w:val="-2"/>
                <w:sz w:val="26"/>
                <w:szCs w:val="26"/>
              </w:rPr>
              <w:t>реабілітації</w:t>
            </w:r>
            <w:r w:rsidRPr="00DC565F">
              <w:rPr>
                <w:i/>
                <w:iCs/>
                <w:spacing w:val="-2"/>
                <w:sz w:val="26"/>
                <w:szCs w:val="26"/>
                <w:lang w:val="uk-UA"/>
              </w:rPr>
              <w:t xml:space="preserve"> </w:t>
            </w:r>
            <w:r w:rsidRPr="00DC565F">
              <w:rPr>
                <w:i/>
                <w:iCs/>
                <w:spacing w:val="-55"/>
                <w:sz w:val="26"/>
                <w:szCs w:val="26"/>
              </w:rPr>
              <w:t xml:space="preserve"> </w:t>
            </w:r>
            <w:r w:rsidRPr="00DC565F">
              <w:rPr>
                <w:i/>
                <w:iCs/>
                <w:spacing w:val="-6"/>
                <w:sz w:val="26"/>
                <w:szCs w:val="26"/>
              </w:rPr>
              <w:t xml:space="preserve">та </w:t>
            </w:r>
            <w:r w:rsidRPr="00DC565F">
              <w:rPr>
                <w:i/>
                <w:iCs/>
                <w:spacing w:val="-2"/>
                <w:sz w:val="26"/>
                <w:szCs w:val="26"/>
              </w:rPr>
              <w:t xml:space="preserve">психосоціальної </w:t>
            </w:r>
            <w:r w:rsidRPr="00DC565F">
              <w:rPr>
                <w:i/>
                <w:iCs/>
                <w:sz w:val="26"/>
                <w:szCs w:val="26"/>
              </w:rPr>
              <w:t>підтримки населення</w:t>
            </w:r>
            <w:r w:rsidRPr="00DC565F">
              <w:rPr>
                <w:rFonts w:eastAsia="Calibri"/>
                <w:b/>
                <w:i/>
                <w:iCs/>
                <w:sz w:val="26"/>
                <w:szCs w:val="26"/>
                <w:lang w:val="uk-UA" w:eastAsia="en-US"/>
              </w:rPr>
              <w:t xml:space="preserve"> 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A899B" w14:textId="77777777" w:rsidR="003A3329" w:rsidRDefault="003A3329" w:rsidP="003A3329">
            <w:pPr>
              <w:tabs>
                <w:tab w:val="left" w:pos="1260"/>
              </w:tabs>
              <w:rPr>
                <w:sz w:val="26"/>
                <w:szCs w:val="26"/>
                <w:lang w:val="uk-UA"/>
              </w:rPr>
            </w:pPr>
            <w:r w:rsidRPr="00DC565F">
              <w:rPr>
                <w:sz w:val="26"/>
                <w:szCs w:val="26"/>
                <w:lang w:val="uk-UA"/>
              </w:rPr>
              <w:t xml:space="preserve">Реконструкція першого поверху будівлі «А» приміщення педіатричного корпусу для створення відділення реабілітації КНП «Хмільницька центральна лікарня» Хмільницької міської ради, за адресою: 22000, м. Хмільник, вул. </w:t>
            </w:r>
            <w:r w:rsidRPr="00DC565F">
              <w:rPr>
                <w:sz w:val="26"/>
                <w:szCs w:val="26"/>
              </w:rPr>
              <w:t>Монастирська, 71, Вінницька область</w:t>
            </w:r>
          </w:p>
          <w:p w14:paraId="68F5B1CF" w14:textId="6B7CF5B5" w:rsidR="007F0AD7" w:rsidRPr="007F0AD7" w:rsidRDefault="007F0AD7" w:rsidP="003A3329">
            <w:pPr>
              <w:tabs>
                <w:tab w:val="left" w:pos="1260"/>
              </w:tabs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</w:p>
        </w:tc>
        <w:tc>
          <w:tcPr>
            <w:tcW w:w="2133" w:type="dxa"/>
            <w:vMerge w:val="restart"/>
          </w:tcPr>
          <w:p w14:paraId="34B348A9" w14:textId="0B264DC0" w:rsidR="003A3329" w:rsidRPr="00DC565F" w:rsidRDefault="003A3329" w:rsidP="003A3329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t>Реабілітація</w:t>
            </w:r>
          </w:p>
        </w:tc>
        <w:tc>
          <w:tcPr>
            <w:tcW w:w="2819" w:type="dxa"/>
          </w:tcPr>
          <w:p w14:paraId="5CF75BE7" w14:textId="67D5A75C" w:rsidR="003A3329" w:rsidRPr="00DC565F" w:rsidRDefault="003A3329" w:rsidP="003A3329">
            <w:pPr>
              <w:tabs>
                <w:tab w:val="left" w:pos="1260"/>
              </w:tabs>
              <w:rPr>
                <w:rFonts w:eastAsia="Calibri"/>
                <w:bCs/>
                <w:color w:val="000000" w:themeColor="text1"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color w:val="000000" w:themeColor="text1"/>
                <w:sz w:val="26"/>
                <w:szCs w:val="26"/>
                <w:lang w:val="uk-UA" w:eastAsia="en-US"/>
              </w:rPr>
              <w:t>Збільшення кількості пацієнтів, які отримали реабілітаційні послуги</w:t>
            </w:r>
          </w:p>
        </w:tc>
        <w:tc>
          <w:tcPr>
            <w:tcW w:w="2021" w:type="dxa"/>
          </w:tcPr>
          <w:p w14:paraId="188D84F6" w14:textId="50EB9BA2" w:rsidR="003A3329" w:rsidRPr="00DC565F" w:rsidRDefault="003A3329" w:rsidP="003A3329">
            <w:pPr>
              <w:tabs>
                <w:tab w:val="left" w:pos="1260"/>
              </w:tabs>
              <w:rPr>
                <w:rFonts w:eastAsia="Calibri"/>
                <w:bCs/>
                <w:color w:val="000000" w:themeColor="text1"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color w:val="000000" w:themeColor="text1"/>
                <w:sz w:val="26"/>
                <w:szCs w:val="26"/>
                <w:lang w:val="uk-UA" w:eastAsia="en-US"/>
              </w:rPr>
              <w:t>20%</w:t>
            </w:r>
          </w:p>
        </w:tc>
        <w:tc>
          <w:tcPr>
            <w:tcW w:w="1917" w:type="dxa"/>
          </w:tcPr>
          <w:p w14:paraId="08329542" w14:textId="6E22DCBF" w:rsidR="003A3329" w:rsidRPr="00DC565F" w:rsidRDefault="003A3329" w:rsidP="003A3329">
            <w:pPr>
              <w:tabs>
                <w:tab w:val="left" w:pos="1260"/>
              </w:tabs>
              <w:rPr>
                <w:rFonts w:eastAsia="Calibri"/>
                <w:bCs/>
                <w:color w:val="000000" w:themeColor="text1"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color w:val="000000" w:themeColor="text1"/>
                <w:sz w:val="26"/>
                <w:szCs w:val="26"/>
                <w:lang w:val="uk-UA" w:eastAsia="en-US"/>
              </w:rPr>
              <w:t>90%</w:t>
            </w:r>
          </w:p>
        </w:tc>
        <w:tc>
          <w:tcPr>
            <w:tcW w:w="2130" w:type="dxa"/>
            <w:vMerge w:val="restart"/>
          </w:tcPr>
          <w:p w14:paraId="1794A7D2" w14:textId="5C8EDD05" w:rsidR="003A3329" w:rsidRPr="00DC565F" w:rsidRDefault="003A3329" w:rsidP="003A3329">
            <w:pPr>
              <w:tabs>
                <w:tab w:val="left" w:pos="1260"/>
              </w:tabs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t>Стратегія розвитку Хмільницької міської територіальної громади до 2031 року</w:t>
            </w:r>
          </w:p>
        </w:tc>
      </w:tr>
      <w:tr w:rsidR="003A3329" w:rsidRPr="00DC565F" w14:paraId="62A7130E" w14:textId="77777777" w:rsidTr="003A3329">
        <w:tc>
          <w:tcPr>
            <w:tcW w:w="2150" w:type="dxa"/>
            <w:vMerge/>
          </w:tcPr>
          <w:p w14:paraId="2C58ACF8" w14:textId="77777777" w:rsidR="003A3329" w:rsidRPr="00DC565F" w:rsidRDefault="003A3329" w:rsidP="003A3329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07E48" w14:textId="3C2F8419" w:rsidR="003A3329" w:rsidRPr="00DC565F" w:rsidRDefault="003A3329" w:rsidP="003A3329">
            <w:pPr>
              <w:tabs>
                <w:tab w:val="left" w:pos="1260"/>
              </w:tabs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</w:p>
        </w:tc>
        <w:tc>
          <w:tcPr>
            <w:tcW w:w="2133" w:type="dxa"/>
            <w:vMerge/>
          </w:tcPr>
          <w:p w14:paraId="05298858" w14:textId="77777777" w:rsidR="003A3329" w:rsidRPr="00DC565F" w:rsidRDefault="003A3329" w:rsidP="003A3329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</w:p>
        </w:tc>
        <w:tc>
          <w:tcPr>
            <w:tcW w:w="2819" w:type="dxa"/>
          </w:tcPr>
          <w:p w14:paraId="256058EF" w14:textId="59CF32CF" w:rsidR="003A3329" w:rsidRPr="00DC565F" w:rsidRDefault="003A3329" w:rsidP="003A3329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t>Кількість придбаних функціональних ліжок для реабілітаційного відділення</w:t>
            </w:r>
          </w:p>
        </w:tc>
        <w:tc>
          <w:tcPr>
            <w:tcW w:w="2021" w:type="dxa"/>
          </w:tcPr>
          <w:p w14:paraId="7C408ECE" w14:textId="7CDD1A02" w:rsidR="003A3329" w:rsidRPr="00DC565F" w:rsidRDefault="003A3329" w:rsidP="003A3329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t>0</w:t>
            </w:r>
          </w:p>
        </w:tc>
        <w:tc>
          <w:tcPr>
            <w:tcW w:w="1917" w:type="dxa"/>
          </w:tcPr>
          <w:p w14:paraId="53B367B3" w14:textId="10CE482E" w:rsidR="003A3329" w:rsidRPr="00DC565F" w:rsidRDefault="003A3329" w:rsidP="003A3329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t>12</w:t>
            </w:r>
          </w:p>
        </w:tc>
        <w:tc>
          <w:tcPr>
            <w:tcW w:w="2130" w:type="dxa"/>
            <w:vMerge/>
          </w:tcPr>
          <w:p w14:paraId="249E2967" w14:textId="77777777" w:rsidR="003A3329" w:rsidRPr="00DC565F" w:rsidRDefault="003A3329" w:rsidP="003A3329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</w:p>
        </w:tc>
      </w:tr>
      <w:tr w:rsidR="003A3329" w:rsidRPr="00DC565F" w14:paraId="7D56DBE7" w14:textId="77777777" w:rsidTr="00882E6C">
        <w:trPr>
          <w:trHeight w:val="750"/>
        </w:trPr>
        <w:tc>
          <w:tcPr>
            <w:tcW w:w="2150" w:type="dxa"/>
            <w:vMerge w:val="restart"/>
          </w:tcPr>
          <w:p w14:paraId="0D867A33" w14:textId="77777777" w:rsidR="003A3329" w:rsidRPr="00DC565F" w:rsidRDefault="003A3329" w:rsidP="003A3329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t xml:space="preserve">Облаштування комфортних та безпечних умов у закладах </w:t>
            </w: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lastRenderedPageBreak/>
              <w:t>охорони здоров’я</w:t>
            </w:r>
          </w:p>
          <w:p w14:paraId="6A7603DC" w14:textId="77777777" w:rsidR="003A3329" w:rsidRPr="00DC565F" w:rsidRDefault="003A3329" w:rsidP="003A3329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</w:p>
          <w:p w14:paraId="22DF7413" w14:textId="74D1E5EC" w:rsidR="003A3329" w:rsidRPr="00DC565F" w:rsidRDefault="003A3329" w:rsidP="003A3329">
            <w:pPr>
              <w:tabs>
                <w:tab w:val="left" w:pos="1260"/>
              </w:tabs>
              <w:rPr>
                <w:rFonts w:eastAsia="Calibri"/>
                <w:bCs/>
                <w:i/>
                <w:i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i/>
                <w:iCs/>
                <w:sz w:val="26"/>
                <w:szCs w:val="26"/>
                <w:lang w:val="uk-UA" w:eastAsia="en-US"/>
              </w:rPr>
              <w:t xml:space="preserve">Завдання. </w:t>
            </w:r>
            <w:r w:rsidRPr="00DC565F">
              <w:rPr>
                <w:i/>
                <w:iCs/>
                <w:sz w:val="26"/>
                <w:szCs w:val="26"/>
              </w:rPr>
              <w:t xml:space="preserve">Оновити </w:t>
            </w:r>
            <w:r w:rsidRPr="00DC565F">
              <w:rPr>
                <w:i/>
                <w:iCs/>
                <w:spacing w:val="-2"/>
                <w:sz w:val="26"/>
                <w:szCs w:val="26"/>
              </w:rPr>
              <w:t xml:space="preserve">матеріально-технічну </w:t>
            </w:r>
            <w:r w:rsidRPr="00DC565F">
              <w:rPr>
                <w:i/>
                <w:iCs/>
                <w:spacing w:val="-4"/>
                <w:sz w:val="26"/>
                <w:szCs w:val="26"/>
              </w:rPr>
              <w:t>базу</w:t>
            </w:r>
            <w:r w:rsidRPr="00DC565F">
              <w:rPr>
                <w:i/>
                <w:iCs/>
                <w:spacing w:val="-4"/>
                <w:sz w:val="26"/>
                <w:szCs w:val="26"/>
                <w:lang w:val="uk-UA"/>
              </w:rPr>
              <w:t xml:space="preserve"> </w:t>
            </w:r>
            <w:r w:rsidRPr="00DC565F">
              <w:rPr>
                <w:i/>
                <w:iCs/>
                <w:spacing w:val="-2"/>
                <w:sz w:val="26"/>
                <w:szCs w:val="26"/>
              </w:rPr>
              <w:t xml:space="preserve">комунальних </w:t>
            </w:r>
            <w:r w:rsidRPr="00DC565F">
              <w:rPr>
                <w:i/>
                <w:iCs/>
                <w:sz w:val="26"/>
                <w:szCs w:val="26"/>
              </w:rPr>
              <w:t>медичних закладів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D324" w14:textId="410E9AF2" w:rsidR="003A3329" w:rsidRPr="00DC565F" w:rsidRDefault="003A3329" w:rsidP="003A3329">
            <w:pPr>
              <w:tabs>
                <w:tab w:val="left" w:pos="1260"/>
              </w:tabs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  <w:r w:rsidRPr="00DC565F">
              <w:rPr>
                <w:sz w:val="26"/>
                <w:szCs w:val="26"/>
                <w:lang w:val="uk-UA"/>
              </w:rPr>
              <w:lastRenderedPageBreak/>
              <w:t xml:space="preserve">Капітальний ремонт лікарняного ліфта №497 в будівлі «Б» приміщення хірургічного корпусу КНП «Хмільницька </w:t>
            </w:r>
            <w:r w:rsidRPr="00DC565F">
              <w:rPr>
                <w:sz w:val="26"/>
                <w:szCs w:val="26"/>
                <w:lang w:val="uk-UA"/>
              </w:rPr>
              <w:lastRenderedPageBreak/>
              <w:t xml:space="preserve">центральна лікарня» Хмільницької міської ради за адресою: Україна, Вінницька область, м. Хмільник, вул. </w:t>
            </w:r>
            <w:r w:rsidRPr="00DC565F">
              <w:rPr>
                <w:sz w:val="26"/>
                <w:szCs w:val="26"/>
              </w:rPr>
              <w:t>Монастирська, 71 (в тому числі з виготовленням ПКД та проведенням її експертизи)</w:t>
            </w:r>
          </w:p>
        </w:tc>
        <w:tc>
          <w:tcPr>
            <w:tcW w:w="2133" w:type="dxa"/>
            <w:vMerge w:val="restart"/>
          </w:tcPr>
          <w:p w14:paraId="29D50EE8" w14:textId="5FA700B5" w:rsidR="003A3329" w:rsidRPr="00DC565F" w:rsidRDefault="003A3329" w:rsidP="003A3329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lastRenderedPageBreak/>
              <w:t>Спеціалізована медична допомога</w:t>
            </w:r>
          </w:p>
        </w:tc>
        <w:tc>
          <w:tcPr>
            <w:tcW w:w="2819" w:type="dxa"/>
            <w:vMerge w:val="restart"/>
          </w:tcPr>
          <w:p w14:paraId="6DA99373" w14:textId="0A476D96" w:rsidR="003A3329" w:rsidRPr="00DC565F" w:rsidRDefault="003A3329" w:rsidP="003A3329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t>Кількість відремонтованих ліфтів у комунальних закладах охорони здоров’я</w:t>
            </w:r>
          </w:p>
        </w:tc>
        <w:tc>
          <w:tcPr>
            <w:tcW w:w="2021" w:type="dxa"/>
            <w:vMerge w:val="restart"/>
          </w:tcPr>
          <w:p w14:paraId="1D8A9352" w14:textId="7143B7AE" w:rsidR="003A3329" w:rsidRPr="00DC565F" w:rsidRDefault="003A3329" w:rsidP="003A3329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t>0</w:t>
            </w:r>
          </w:p>
        </w:tc>
        <w:tc>
          <w:tcPr>
            <w:tcW w:w="1917" w:type="dxa"/>
            <w:vMerge w:val="restart"/>
          </w:tcPr>
          <w:p w14:paraId="68428408" w14:textId="4DEA8426" w:rsidR="003A3329" w:rsidRPr="00DC565F" w:rsidRDefault="003A3329" w:rsidP="003A3329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t>3</w:t>
            </w:r>
          </w:p>
        </w:tc>
        <w:tc>
          <w:tcPr>
            <w:tcW w:w="2130" w:type="dxa"/>
            <w:vMerge/>
          </w:tcPr>
          <w:p w14:paraId="5AD01F8A" w14:textId="77777777" w:rsidR="003A3329" w:rsidRPr="00DC565F" w:rsidRDefault="003A3329" w:rsidP="003A3329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</w:p>
        </w:tc>
      </w:tr>
      <w:tr w:rsidR="003A3329" w:rsidRPr="00DC565F" w14:paraId="5D61BF73" w14:textId="77777777" w:rsidTr="00882E6C">
        <w:trPr>
          <w:trHeight w:val="750"/>
        </w:trPr>
        <w:tc>
          <w:tcPr>
            <w:tcW w:w="2150" w:type="dxa"/>
            <w:vMerge/>
          </w:tcPr>
          <w:p w14:paraId="2153E0CC" w14:textId="77777777" w:rsidR="003A3329" w:rsidRPr="00DC565F" w:rsidRDefault="003A3329" w:rsidP="003A3329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3BAB7" w14:textId="685B1FB6" w:rsidR="003A3329" w:rsidRPr="00DC565F" w:rsidRDefault="003A3329" w:rsidP="003A3329">
            <w:pPr>
              <w:tabs>
                <w:tab w:val="left" w:pos="1260"/>
              </w:tabs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  <w:r w:rsidRPr="00DC565F">
              <w:rPr>
                <w:sz w:val="26"/>
                <w:szCs w:val="26"/>
                <w:lang w:val="uk-UA"/>
              </w:rPr>
              <w:t xml:space="preserve">Капітальний ремонт лікарняного ліфта №498 в будівлі «Б» приміщення хірургічного корпусу КНП «Хмільницька центральна лікарня» Хмільницької міської ради за адресою: Україна, Вінницька область, м. Хмільник, вул. </w:t>
            </w:r>
            <w:r w:rsidRPr="00DC565F">
              <w:rPr>
                <w:sz w:val="26"/>
                <w:szCs w:val="26"/>
              </w:rPr>
              <w:t>Монастирська, 71 (в тому числі з виготовленням ПКД та проведенням її експертизи)</w:t>
            </w:r>
          </w:p>
        </w:tc>
        <w:tc>
          <w:tcPr>
            <w:tcW w:w="2133" w:type="dxa"/>
            <w:vMerge/>
          </w:tcPr>
          <w:p w14:paraId="207ED8B2" w14:textId="77777777" w:rsidR="003A3329" w:rsidRPr="00DC565F" w:rsidRDefault="003A3329" w:rsidP="003A3329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</w:p>
        </w:tc>
        <w:tc>
          <w:tcPr>
            <w:tcW w:w="2819" w:type="dxa"/>
            <w:vMerge/>
          </w:tcPr>
          <w:p w14:paraId="3D4BF2D1" w14:textId="77777777" w:rsidR="003A3329" w:rsidRPr="00DC565F" w:rsidRDefault="003A3329" w:rsidP="003A3329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</w:p>
        </w:tc>
        <w:tc>
          <w:tcPr>
            <w:tcW w:w="2021" w:type="dxa"/>
            <w:vMerge/>
          </w:tcPr>
          <w:p w14:paraId="25AF00B6" w14:textId="77777777" w:rsidR="003A3329" w:rsidRPr="00DC565F" w:rsidRDefault="003A3329" w:rsidP="003A3329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</w:p>
        </w:tc>
        <w:tc>
          <w:tcPr>
            <w:tcW w:w="1917" w:type="dxa"/>
            <w:vMerge/>
          </w:tcPr>
          <w:p w14:paraId="45BB1637" w14:textId="77777777" w:rsidR="003A3329" w:rsidRPr="00DC565F" w:rsidRDefault="003A3329" w:rsidP="003A3329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</w:p>
        </w:tc>
        <w:tc>
          <w:tcPr>
            <w:tcW w:w="2130" w:type="dxa"/>
            <w:vMerge/>
          </w:tcPr>
          <w:p w14:paraId="35501C7D" w14:textId="77777777" w:rsidR="003A3329" w:rsidRPr="00DC565F" w:rsidRDefault="003A3329" w:rsidP="003A3329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</w:p>
        </w:tc>
      </w:tr>
      <w:tr w:rsidR="003A3329" w:rsidRPr="00DC565F" w14:paraId="32330BCD" w14:textId="77777777" w:rsidTr="00882E6C">
        <w:trPr>
          <w:trHeight w:val="750"/>
        </w:trPr>
        <w:tc>
          <w:tcPr>
            <w:tcW w:w="2150" w:type="dxa"/>
            <w:vMerge/>
          </w:tcPr>
          <w:p w14:paraId="09FA8907" w14:textId="77777777" w:rsidR="003A3329" w:rsidRPr="00DC565F" w:rsidRDefault="003A3329" w:rsidP="003A3329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79ABF" w14:textId="0ADC753E" w:rsidR="003A3329" w:rsidRPr="00DC565F" w:rsidRDefault="003A3329" w:rsidP="003A3329">
            <w:pPr>
              <w:tabs>
                <w:tab w:val="left" w:pos="1260"/>
              </w:tabs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  <w:r w:rsidRPr="00DC565F">
              <w:rPr>
                <w:sz w:val="26"/>
                <w:szCs w:val="26"/>
                <w:lang w:val="uk-UA"/>
              </w:rPr>
              <w:t xml:space="preserve">Капітальний ремонт лікарняного ліфта №2085 в будівлі «В» приміщення терапевтичного корпусу КНП «Хмільницька центральна лікарня» Хмільницької міської ради за адресою: </w:t>
            </w:r>
            <w:r w:rsidRPr="00DC565F">
              <w:rPr>
                <w:sz w:val="26"/>
                <w:szCs w:val="26"/>
                <w:lang w:val="uk-UA"/>
              </w:rPr>
              <w:lastRenderedPageBreak/>
              <w:t xml:space="preserve">Україна, Вінницька область, м. Хмільник, вул. </w:t>
            </w:r>
            <w:r w:rsidRPr="00DC565F">
              <w:rPr>
                <w:sz w:val="26"/>
                <w:szCs w:val="26"/>
              </w:rPr>
              <w:t>Монастирська, 71 (в тому числі з виготовленням ПКД та проведенням її експертизи)</w:t>
            </w:r>
          </w:p>
        </w:tc>
        <w:tc>
          <w:tcPr>
            <w:tcW w:w="2133" w:type="dxa"/>
            <w:vMerge/>
          </w:tcPr>
          <w:p w14:paraId="00A87CFD" w14:textId="77777777" w:rsidR="003A3329" w:rsidRPr="00DC565F" w:rsidRDefault="003A3329" w:rsidP="003A3329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</w:p>
        </w:tc>
        <w:tc>
          <w:tcPr>
            <w:tcW w:w="2819" w:type="dxa"/>
            <w:vMerge/>
          </w:tcPr>
          <w:p w14:paraId="5ACFA317" w14:textId="77777777" w:rsidR="003A3329" w:rsidRPr="00DC565F" w:rsidRDefault="003A3329" w:rsidP="003A3329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</w:p>
        </w:tc>
        <w:tc>
          <w:tcPr>
            <w:tcW w:w="2021" w:type="dxa"/>
            <w:vMerge/>
          </w:tcPr>
          <w:p w14:paraId="6AB09780" w14:textId="77777777" w:rsidR="003A3329" w:rsidRPr="00DC565F" w:rsidRDefault="003A3329" w:rsidP="003A3329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</w:p>
        </w:tc>
        <w:tc>
          <w:tcPr>
            <w:tcW w:w="1917" w:type="dxa"/>
            <w:vMerge/>
          </w:tcPr>
          <w:p w14:paraId="13B0EF41" w14:textId="77777777" w:rsidR="003A3329" w:rsidRPr="00DC565F" w:rsidRDefault="003A3329" w:rsidP="003A3329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</w:p>
        </w:tc>
        <w:tc>
          <w:tcPr>
            <w:tcW w:w="2130" w:type="dxa"/>
            <w:vMerge/>
          </w:tcPr>
          <w:p w14:paraId="05D75DB8" w14:textId="77777777" w:rsidR="003A3329" w:rsidRPr="00DC565F" w:rsidRDefault="003A3329" w:rsidP="003A3329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</w:p>
        </w:tc>
      </w:tr>
      <w:tr w:rsidR="00957E63" w:rsidRPr="00DC565F" w14:paraId="2A335953" w14:textId="77777777" w:rsidTr="00882E6C">
        <w:tc>
          <w:tcPr>
            <w:tcW w:w="2150" w:type="dxa"/>
            <w:vMerge/>
          </w:tcPr>
          <w:p w14:paraId="57B1635B" w14:textId="77777777" w:rsidR="00957E63" w:rsidRPr="00DC565F" w:rsidRDefault="00957E63" w:rsidP="003A3329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7E76" w14:textId="468A831F" w:rsidR="00957E63" w:rsidRPr="00DC565F" w:rsidRDefault="00957E63" w:rsidP="003A3329">
            <w:pPr>
              <w:tabs>
                <w:tab w:val="left" w:pos="1260"/>
              </w:tabs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  <w:r w:rsidRPr="00DC565F">
              <w:rPr>
                <w:noProof/>
                <w:sz w:val="26"/>
                <w:szCs w:val="26"/>
                <w:lang w:val="uk-UA"/>
              </w:rPr>
              <w:t xml:space="preserve">Придбання обладнання та інвентаря в харчоблок </w:t>
            </w:r>
            <w:r w:rsidRPr="00DC565F">
              <w:rPr>
                <w:sz w:val="26"/>
                <w:szCs w:val="26"/>
                <w:lang w:val="uk-UA"/>
              </w:rPr>
              <w:t>КНП «Хмільницька центральна лікарня» Хмільницької міської ради</w:t>
            </w:r>
          </w:p>
        </w:tc>
        <w:tc>
          <w:tcPr>
            <w:tcW w:w="2133" w:type="dxa"/>
          </w:tcPr>
          <w:p w14:paraId="11295DFF" w14:textId="77777777" w:rsidR="00957E63" w:rsidRPr="00DC565F" w:rsidRDefault="00957E63" w:rsidP="003A3329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</w:p>
        </w:tc>
        <w:tc>
          <w:tcPr>
            <w:tcW w:w="2819" w:type="dxa"/>
          </w:tcPr>
          <w:p w14:paraId="7B07AD0A" w14:textId="7374DEEC" w:rsidR="00957E63" w:rsidRPr="00DC565F" w:rsidRDefault="00957E63" w:rsidP="003A3329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t>Кількість придбаного обладнання та інвентаря для харчоблоку</w:t>
            </w:r>
          </w:p>
        </w:tc>
        <w:tc>
          <w:tcPr>
            <w:tcW w:w="2021" w:type="dxa"/>
          </w:tcPr>
          <w:p w14:paraId="70865BAE" w14:textId="6598EF8E" w:rsidR="00957E63" w:rsidRPr="00DC565F" w:rsidRDefault="00957E63" w:rsidP="003A3329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t>0</w:t>
            </w:r>
          </w:p>
        </w:tc>
        <w:tc>
          <w:tcPr>
            <w:tcW w:w="1917" w:type="dxa"/>
          </w:tcPr>
          <w:p w14:paraId="6D781692" w14:textId="082331ED" w:rsidR="00957E63" w:rsidRPr="00DC565F" w:rsidRDefault="00957E63" w:rsidP="003A3329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t>12</w:t>
            </w:r>
          </w:p>
        </w:tc>
        <w:tc>
          <w:tcPr>
            <w:tcW w:w="2130" w:type="dxa"/>
            <w:vMerge w:val="restart"/>
          </w:tcPr>
          <w:p w14:paraId="3306E2B0" w14:textId="77777777" w:rsidR="00957E63" w:rsidRPr="00DC565F" w:rsidRDefault="00957E63" w:rsidP="003A3329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</w:p>
        </w:tc>
      </w:tr>
      <w:tr w:rsidR="00957E63" w:rsidRPr="00DC565F" w14:paraId="6E04B5D2" w14:textId="77777777" w:rsidTr="003A3329">
        <w:tc>
          <w:tcPr>
            <w:tcW w:w="2150" w:type="dxa"/>
            <w:vMerge/>
          </w:tcPr>
          <w:p w14:paraId="4BA3E648" w14:textId="77777777" w:rsidR="00957E63" w:rsidRPr="00DC565F" w:rsidRDefault="00957E63" w:rsidP="003A3329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</w:p>
        </w:tc>
        <w:tc>
          <w:tcPr>
            <w:tcW w:w="2031" w:type="dxa"/>
          </w:tcPr>
          <w:p w14:paraId="69C62B06" w14:textId="03C03A22" w:rsidR="00957E63" w:rsidRPr="00DC565F" w:rsidRDefault="004A4085" w:rsidP="003A3329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t>Капітальний ремонт будівлі АЗПСМ у сільській місцевості,а саме АЗПСМ с.Широка Гребля вул. Першотравнева,буд.80Б(в т.ч. з виготовленням проектно-кошторисної документації та проведення її експертизи)</w:t>
            </w:r>
          </w:p>
        </w:tc>
        <w:tc>
          <w:tcPr>
            <w:tcW w:w="2133" w:type="dxa"/>
          </w:tcPr>
          <w:p w14:paraId="726D8155" w14:textId="566A5AFA" w:rsidR="00957E63" w:rsidRPr="00DC565F" w:rsidRDefault="00957E63" w:rsidP="003A3329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t>Первинна медична допомога</w:t>
            </w:r>
          </w:p>
        </w:tc>
        <w:tc>
          <w:tcPr>
            <w:tcW w:w="2819" w:type="dxa"/>
          </w:tcPr>
          <w:p w14:paraId="6E079941" w14:textId="1F22DA02" w:rsidR="00957E63" w:rsidRPr="00DC565F" w:rsidRDefault="00957E63" w:rsidP="003A3329">
            <w:pPr>
              <w:tabs>
                <w:tab w:val="left" w:pos="2041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t>Кількість термомодернізованих  закладів охорони здоров’я</w:t>
            </w:r>
          </w:p>
        </w:tc>
        <w:tc>
          <w:tcPr>
            <w:tcW w:w="2021" w:type="dxa"/>
          </w:tcPr>
          <w:p w14:paraId="348F4AB9" w14:textId="4C7EF1C0" w:rsidR="00957E63" w:rsidRPr="00DC565F" w:rsidRDefault="00957E63" w:rsidP="003A3329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t>0</w:t>
            </w:r>
          </w:p>
        </w:tc>
        <w:tc>
          <w:tcPr>
            <w:tcW w:w="1917" w:type="dxa"/>
          </w:tcPr>
          <w:p w14:paraId="78327BA3" w14:textId="3D0D42FE" w:rsidR="00957E63" w:rsidRPr="00DC565F" w:rsidRDefault="00957E63" w:rsidP="003A3329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t>3</w:t>
            </w:r>
          </w:p>
        </w:tc>
        <w:tc>
          <w:tcPr>
            <w:tcW w:w="2130" w:type="dxa"/>
            <w:vMerge/>
          </w:tcPr>
          <w:p w14:paraId="43BE13A7" w14:textId="77777777" w:rsidR="00957E63" w:rsidRPr="00DC565F" w:rsidRDefault="00957E63" w:rsidP="003A3329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</w:p>
        </w:tc>
      </w:tr>
      <w:tr w:rsidR="002A6029" w:rsidRPr="00DC565F" w14:paraId="4769536B" w14:textId="77777777" w:rsidTr="002C3754">
        <w:trPr>
          <w:trHeight w:val="1298"/>
        </w:trPr>
        <w:tc>
          <w:tcPr>
            <w:tcW w:w="2150" w:type="dxa"/>
            <w:vMerge/>
            <w:tcBorders>
              <w:bottom w:val="single" w:sz="4" w:space="0" w:color="auto"/>
            </w:tcBorders>
          </w:tcPr>
          <w:p w14:paraId="51666C8E" w14:textId="77777777" w:rsidR="002A6029" w:rsidRPr="00DC565F" w:rsidRDefault="002A6029" w:rsidP="002A6029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</w:p>
        </w:tc>
        <w:tc>
          <w:tcPr>
            <w:tcW w:w="2031" w:type="dxa"/>
            <w:tcBorders>
              <w:bottom w:val="single" w:sz="4" w:space="0" w:color="auto"/>
            </w:tcBorders>
          </w:tcPr>
          <w:p w14:paraId="615F5674" w14:textId="77777777" w:rsidR="002A6029" w:rsidRPr="00DC565F" w:rsidRDefault="002A6029" w:rsidP="002A6029">
            <w:pPr>
              <w:tabs>
                <w:tab w:val="left" w:pos="1260"/>
              </w:tabs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</w:p>
        </w:tc>
        <w:tc>
          <w:tcPr>
            <w:tcW w:w="2133" w:type="dxa"/>
          </w:tcPr>
          <w:p w14:paraId="21849C4D" w14:textId="57FCA6C7" w:rsidR="002A6029" w:rsidRPr="00DC565F" w:rsidRDefault="002A6029" w:rsidP="002A6029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t>Первинна медична допомога</w:t>
            </w:r>
          </w:p>
        </w:tc>
        <w:tc>
          <w:tcPr>
            <w:tcW w:w="2819" w:type="dxa"/>
            <w:tcBorders>
              <w:bottom w:val="single" w:sz="4" w:space="0" w:color="auto"/>
            </w:tcBorders>
          </w:tcPr>
          <w:p w14:paraId="776CE89F" w14:textId="79F2EA4D" w:rsidR="002A6029" w:rsidRPr="00DC565F" w:rsidRDefault="002A6029" w:rsidP="002A6029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t>Кількість реконструйованих систем газопостачання</w:t>
            </w:r>
          </w:p>
        </w:tc>
        <w:tc>
          <w:tcPr>
            <w:tcW w:w="2021" w:type="dxa"/>
            <w:tcBorders>
              <w:bottom w:val="single" w:sz="4" w:space="0" w:color="auto"/>
            </w:tcBorders>
          </w:tcPr>
          <w:p w14:paraId="282513E0" w14:textId="77137BB0" w:rsidR="002A6029" w:rsidRPr="00DC565F" w:rsidRDefault="002A6029" w:rsidP="002A6029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t>0</w:t>
            </w:r>
          </w:p>
        </w:tc>
        <w:tc>
          <w:tcPr>
            <w:tcW w:w="1917" w:type="dxa"/>
            <w:tcBorders>
              <w:bottom w:val="single" w:sz="4" w:space="0" w:color="auto"/>
            </w:tcBorders>
          </w:tcPr>
          <w:p w14:paraId="31783272" w14:textId="417D088C" w:rsidR="002A6029" w:rsidRPr="00DC565F" w:rsidRDefault="002A6029" w:rsidP="002A6029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t>1</w:t>
            </w:r>
          </w:p>
        </w:tc>
        <w:tc>
          <w:tcPr>
            <w:tcW w:w="2130" w:type="dxa"/>
            <w:vMerge/>
            <w:tcBorders>
              <w:bottom w:val="single" w:sz="4" w:space="0" w:color="auto"/>
            </w:tcBorders>
          </w:tcPr>
          <w:p w14:paraId="6B34107C" w14:textId="77777777" w:rsidR="002A6029" w:rsidRPr="00DC565F" w:rsidRDefault="002A6029" w:rsidP="002A6029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</w:p>
        </w:tc>
      </w:tr>
    </w:tbl>
    <w:p w14:paraId="1CCEF085" w14:textId="77777777" w:rsidR="00EA46B3" w:rsidRPr="00DC565F" w:rsidRDefault="00EA46B3" w:rsidP="006C58DC">
      <w:pPr>
        <w:spacing w:after="160"/>
        <w:jc w:val="center"/>
        <w:rPr>
          <w:rFonts w:eastAsia="Calibri"/>
          <w:b/>
          <w:sz w:val="26"/>
          <w:szCs w:val="26"/>
          <w:lang w:val="uk-UA" w:eastAsia="en-US"/>
        </w:rPr>
      </w:pPr>
    </w:p>
    <w:p w14:paraId="1EF61187" w14:textId="77777777" w:rsidR="00DC565F" w:rsidRDefault="00DC565F" w:rsidP="00EA46B3">
      <w:pPr>
        <w:rPr>
          <w:rFonts w:eastAsia="Calibri"/>
          <w:sz w:val="26"/>
          <w:szCs w:val="26"/>
          <w:lang w:val="uk-UA" w:eastAsia="en-US"/>
        </w:rPr>
      </w:pPr>
    </w:p>
    <w:p w14:paraId="05D1C4F6" w14:textId="77777777" w:rsidR="00DC565F" w:rsidRDefault="00DC565F" w:rsidP="00EA46B3">
      <w:pPr>
        <w:rPr>
          <w:rFonts w:eastAsia="Calibri"/>
          <w:sz w:val="26"/>
          <w:szCs w:val="26"/>
          <w:lang w:val="uk-UA" w:eastAsia="en-US"/>
        </w:rPr>
      </w:pPr>
    </w:p>
    <w:p w14:paraId="03657F1A" w14:textId="77777777" w:rsidR="00DC565F" w:rsidRDefault="00DC565F" w:rsidP="00EA46B3">
      <w:pPr>
        <w:rPr>
          <w:rFonts w:eastAsia="Calibri"/>
          <w:sz w:val="26"/>
          <w:szCs w:val="26"/>
          <w:lang w:val="uk-UA" w:eastAsia="en-US"/>
        </w:rPr>
      </w:pPr>
    </w:p>
    <w:p w14:paraId="40130BBA" w14:textId="77777777" w:rsidR="00DC565F" w:rsidRDefault="00DC565F" w:rsidP="00EA46B3">
      <w:pPr>
        <w:rPr>
          <w:rFonts w:eastAsia="Calibri"/>
          <w:sz w:val="26"/>
          <w:szCs w:val="26"/>
          <w:lang w:val="uk-UA" w:eastAsia="en-US"/>
        </w:rPr>
      </w:pPr>
    </w:p>
    <w:p w14:paraId="17BE0254" w14:textId="77777777" w:rsidR="00DC565F" w:rsidRDefault="00DC565F" w:rsidP="00EA46B3">
      <w:pPr>
        <w:rPr>
          <w:rFonts w:eastAsia="Calibri"/>
          <w:sz w:val="26"/>
          <w:szCs w:val="26"/>
          <w:lang w:val="uk-UA" w:eastAsia="en-US"/>
        </w:rPr>
      </w:pPr>
    </w:p>
    <w:p w14:paraId="1E635321" w14:textId="77777777" w:rsidR="00DC565F" w:rsidRDefault="00DC565F" w:rsidP="00EA46B3">
      <w:pPr>
        <w:rPr>
          <w:rFonts w:eastAsia="Calibri"/>
          <w:sz w:val="26"/>
          <w:szCs w:val="26"/>
          <w:lang w:val="uk-UA" w:eastAsia="en-US"/>
        </w:rPr>
      </w:pPr>
    </w:p>
    <w:p w14:paraId="2D2EB88F" w14:textId="77777777" w:rsidR="00DC565F" w:rsidRDefault="00DC565F" w:rsidP="00EA46B3">
      <w:pPr>
        <w:rPr>
          <w:rFonts w:eastAsia="Calibri"/>
          <w:sz w:val="26"/>
          <w:szCs w:val="26"/>
          <w:lang w:val="uk-UA" w:eastAsia="en-US"/>
        </w:rPr>
      </w:pPr>
    </w:p>
    <w:p w14:paraId="49344225" w14:textId="77777777" w:rsidR="00DC565F" w:rsidRDefault="00DC565F" w:rsidP="00EA46B3">
      <w:pPr>
        <w:rPr>
          <w:rFonts w:eastAsia="Calibri"/>
          <w:sz w:val="26"/>
          <w:szCs w:val="26"/>
          <w:lang w:val="uk-UA" w:eastAsia="en-US"/>
        </w:rPr>
      </w:pPr>
    </w:p>
    <w:p w14:paraId="4A655691" w14:textId="746B088F" w:rsidR="00EA46B3" w:rsidRPr="00DC565F" w:rsidRDefault="00EA46B3" w:rsidP="00EA46B3">
      <w:pPr>
        <w:rPr>
          <w:rFonts w:eastAsia="Calibri"/>
          <w:b/>
          <w:sz w:val="26"/>
          <w:szCs w:val="26"/>
          <w:lang w:val="uk-UA" w:eastAsia="en-US"/>
        </w:rPr>
      </w:pPr>
      <w:r w:rsidRPr="00DC565F">
        <w:rPr>
          <w:rFonts w:eastAsia="Calibri"/>
          <w:sz w:val="26"/>
          <w:szCs w:val="26"/>
          <w:lang w:val="uk-UA" w:eastAsia="en-US"/>
        </w:rPr>
        <w:t xml:space="preserve">Галузь (сектор) для публічного інвестування – </w:t>
      </w:r>
      <w:r w:rsidRPr="00DC565F">
        <w:rPr>
          <w:rFonts w:eastAsia="Calibri"/>
          <w:b/>
          <w:sz w:val="26"/>
          <w:szCs w:val="26"/>
          <w:lang w:val="uk-UA" w:eastAsia="en-US"/>
        </w:rPr>
        <w:t>Освіта і наука</w:t>
      </w:r>
    </w:p>
    <w:p w14:paraId="2CB6D61D" w14:textId="77777777" w:rsidR="00EA46B3" w:rsidRPr="00DC565F" w:rsidRDefault="00EA46B3" w:rsidP="00EA46B3">
      <w:pPr>
        <w:rPr>
          <w:rFonts w:eastAsia="Calibri"/>
          <w:sz w:val="26"/>
          <w:szCs w:val="26"/>
          <w:lang w:val="uk-UA" w:eastAsia="en-US"/>
        </w:rPr>
      </w:pPr>
      <w:r w:rsidRPr="00DC565F">
        <w:rPr>
          <w:rFonts w:eastAsia="Calibri"/>
          <w:sz w:val="26"/>
          <w:szCs w:val="26"/>
          <w:lang w:val="uk-UA" w:eastAsia="en-US"/>
        </w:rPr>
        <w:t>Головний розпорядник коштів місцевого бюджету- Управління освіти Хмільницької міської ради</w:t>
      </w:r>
    </w:p>
    <w:p w14:paraId="7D40DD6A" w14:textId="4E5BC885" w:rsidR="00EA46B3" w:rsidRPr="00DC565F" w:rsidRDefault="00EA46B3" w:rsidP="00DC565F">
      <w:pPr>
        <w:tabs>
          <w:tab w:val="left" w:pos="1260"/>
        </w:tabs>
        <w:rPr>
          <w:rFonts w:eastAsia="Calibri"/>
          <w:sz w:val="26"/>
          <w:szCs w:val="26"/>
          <w:lang w:val="uk-UA" w:eastAsia="en-US"/>
        </w:rPr>
      </w:pPr>
      <w:r w:rsidRPr="00DC565F">
        <w:rPr>
          <w:rFonts w:eastAsia="Calibri"/>
          <w:sz w:val="26"/>
          <w:szCs w:val="26"/>
          <w:lang w:val="uk-UA" w:eastAsia="en-US"/>
        </w:rPr>
        <w:t>Граничний сукупний обсяг публічних інвестицій на середньостроковий період</w:t>
      </w:r>
      <w:r w:rsidR="006A5C0E" w:rsidRPr="00DC565F">
        <w:rPr>
          <w:rFonts w:eastAsia="Calibri"/>
          <w:sz w:val="26"/>
          <w:szCs w:val="26"/>
          <w:lang w:val="uk-UA" w:eastAsia="en-US"/>
        </w:rPr>
        <w:t xml:space="preserve"> (станом на 01.08.2025 року) </w:t>
      </w:r>
      <w:r w:rsidRPr="00DC565F">
        <w:rPr>
          <w:rFonts w:eastAsia="Calibri"/>
          <w:sz w:val="26"/>
          <w:szCs w:val="26"/>
          <w:lang w:val="uk-UA" w:eastAsia="en-US"/>
        </w:rPr>
        <w:t xml:space="preserve"> </w:t>
      </w:r>
      <w:r w:rsidR="005D753D" w:rsidRPr="00DC565F">
        <w:rPr>
          <w:rFonts w:eastAsia="Calibri"/>
          <w:sz w:val="26"/>
          <w:szCs w:val="26"/>
          <w:lang w:val="uk-UA" w:eastAsia="en-US"/>
        </w:rPr>
        <w:t>-</w:t>
      </w:r>
      <w:r w:rsidR="006A5C0E" w:rsidRPr="00DC565F">
        <w:rPr>
          <w:rFonts w:eastAsia="Calibri"/>
          <w:sz w:val="26"/>
          <w:szCs w:val="26"/>
          <w:lang w:val="uk-UA" w:eastAsia="en-US"/>
        </w:rPr>
        <w:t xml:space="preserve"> 0</w:t>
      </w:r>
    </w:p>
    <w:p w14:paraId="3C7B2544" w14:textId="42833E4B" w:rsidR="00EA46B3" w:rsidRPr="00DC565F" w:rsidRDefault="00EA46B3" w:rsidP="00EA46B3">
      <w:pPr>
        <w:rPr>
          <w:rFonts w:eastAsia="Calibri"/>
          <w:bCs/>
          <w:sz w:val="26"/>
          <w:szCs w:val="26"/>
          <w:lang w:val="uk-UA" w:eastAsia="en-US"/>
        </w:rPr>
      </w:pPr>
      <w:r w:rsidRPr="00DC565F">
        <w:rPr>
          <w:rFonts w:eastAsia="Calibri"/>
          <w:bCs/>
          <w:sz w:val="26"/>
          <w:szCs w:val="26"/>
          <w:lang w:val="uk-UA" w:eastAsia="en-US"/>
        </w:rPr>
        <w:t xml:space="preserve">Орієнтовні потреби щодо здійснення публічних інвестицій –  </w:t>
      </w:r>
      <w:r w:rsidR="005D753D" w:rsidRPr="00DC565F">
        <w:rPr>
          <w:rFonts w:eastAsia="Calibri"/>
          <w:bCs/>
          <w:sz w:val="26"/>
          <w:szCs w:val="26"/>
          <w:lang w:val="uk-UA" w:eastAsia="en-US"/>
        </w:rPr>
        <w:t>171 000,00</w:t>
      </w:r>
      <w:r w:rsidRPr="00DC565F">
        <w:rPr>
          <w:rFonts w:eastAsia="Calibri"/>
          <w:bCs/>
          <w:sz w:val="26"/>
          <w:szCs w:val="26"/>
          <w:lang w:val="uk-UA" w:eastAsia="en-US"/>
        </w:rPr>
        <w:t xml:space="preserve"> тис.грн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370"/>
        <w:gridCol w:w="2234"/>
        <w:gridCol w:w="1968"/>
        <w:gridCol w:w="2734"/>
        <w:gridCol w:w="1937"/>
        <w:gridCol w:w="1771"/>
        <w:gridCol w:w="2112"/>
      </w:tblGrid>
      <w:tr w:rsidR="00464DE8" w:rsidRPr="00DC565F" w14:paraId="140EF175" w14:textId="77777777" w:rsidTr="00957E63">
        <w:tc>
          <w:tcPr>
            <w:tcW w:w="2370" w:type="dxa"/>
          </w:tcPr>
          <w:p w14:paraId="60F48A0B" w14:textId="77777777" w:rsidR="00EA46B3" w:rsidRPr="00DC565F" w:rsidRDefault="00EA46B3" w:rsidP="00882E6C">
            <w:pPr>
              <w:tabs>
                <w:tab w:val="left" w:pos="1260"/>
              </w:tabs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Напрям </w:t>
            </w:r>
          </w:p>
        </w:tc>
        <w:tc>
          <w:tcPr>
            <w:tcW w:w="2234" w:type="dxa"/>
          </w:tcPr>
          <w:p w14:paraId="2060BE9C" w14:textId="77777777" w:rsidR="00EA46B3" w:rsidRPr="00DC565F" w:rsidRDefault="00EA46B3" w:rsidP="00882E6C">
            <w:pPr>
              <w:tabs>
                <w:tab w:val="left" w:pos="1260"/>
              </w:tabs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/>
                <w:sz w:val="26"/>
                <w:szCs w:val="26"/>
                <w:lang w:val="uk-UA" w:eastAsia="en-US"/>
              </w:rPr>
              <w:t>Діючі проекти/ програми</w:t>
            </w:r>
          </w:p>
        </w:tc>
        <w:tc>
          <w:tcPr>
            <w:tcW w:w="1968" w:type="dxa"/>
          </w:tcPr>
          <w:p w14:paraId="3A7D2EC1" w14:textId="77777777" w:rsidR="00EA46B3" w:rsidRPr="00DC565F" w:rsidRDefault="00EA46B3" w:rsidP="00882E6C">
            <w:pPr>
              <w:tabs>
                <w:tab w:val="left" w:pos="1260"/>
              </w:tabs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/>
                <w:sz w:val="26"/>
                <w:szCs w:val="26"/>
                <w:lang w:val="uk-UA" w:eastAsia="en-US"/>
              </w:rPr>
              <w:t>Підсектор</w:t>
            </w:r>
          </w:p>
        </w:tc>
        <w:tc>
          <w:tcPr>
            <w:tcW w:w="2734" w:type="dxa"/>
          </w:tcPr>
          <w:p w14:paraId="6F7771E9" w14:textId="77777777" w:rsidR="00EA46B3" w:rsidRPr="00DC565F" w:rsidRDefault="00EA46B3" w:rsidP="00882E6C">
            <w:pPr>
              <w:tabs>
                <w:tab w:val="left" w:pos="1260"/>
              </w:tabs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/>
                <w:sz w:val="26"/>
                <w:szCs w:val="26"/>
                <w:lang w:val="uk-UA" w:eastAsia="en-US"/>
              </w:rPr>
              <w:t>Цільовий показник</w:t>
            </w:r>
          </w:p>
        </w:tc>
        <w:tc>
          <w:tcPr>
            <w:tcW w:w="1937" w:type="dxa"/>
          </w:tcPr>
          <w:p w14:paraId="5459E2A4" w14:textId="77777777" w:rsidR="00EA46B3" w:rsidRPr="00DC565F" w:rsidRDefault="00EA46B3" w:rsidP="00882E6C">
            <w:pPr>
              <w:tabs>
                <w:tab w:val="left" w:pos="1260"/>
              </w:tabs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/>
                <w:sz w:val="26"/>
                <w:szCs w:val="26"/>
                <w:lang w:val="uk-UA" w:eastAsia="en-US"/>
              </w:rPr>
              <w:t>Базове значення</w:t>
            </w:r>
          </w:p>
        </w:tc>
        <w:tc>
          <w:tcPr>
            <w:tcW w:w="1771" w:type="dxa"/>
          </w:tcPr>
          <w:p w14:paraId="1758961B" w14:textId="77777777" w:rsidR="00EA46B3" w:rsidRPr="00DC565F" w:rsidRDefault="00EA46B3" w:rsidP="00882E6C">
            <w:pPr>
              <w:tabs>
                <w:tab w:val="left" w:pos="1260"/>
              </w:tabs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/>
                <w:sz w:val="26"/>
                <w:szCs w:val="26"/>
                <w:lang w:val="uk-UA" w:eastAsia="en-US"/>
              </w:rPr>
              <w:t>Ціль 2028</w:t>
            </w:r>
          </w:p>
        </w:tc>
        <w:tc>
          <w:tcPr>
            <w:tcW w:w="2112" w:type="dxa"/>
          </w:tcPr>
          <w:p w14:paraId="3C834C32" w14:textId="77777777" w:rsidR="00EA46B3" w:rsidRPr="00DC565F" w:rsidRDefault="00EA46B3" w:rsidP="00882E6C">
            <w:pPr>
              <w:tabs>
                <w:tab w:val="left" w:pos="1260"/>
              </w:tabs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/>
                <w:sz w:val="26"/>
                <w:szCs w:val="26"/>
                <w:lang w:val="uk-UA" w:eastAsia="en-US"/>
              </w:rPr>
              <w:t>Стратегія</w:t>
            </w:r>
          </w:p>
        </w:tc>
      </w:tr>
      <w:tr w:rsidR="008330C3" w:rsidRPr="00DC565F" w14:paraId="60558C13" w14:textId="77777777" w:rsidTr="00957E63">
        <w:tc>
          <w:tcPr>
            <w:tcW w:w="2370" w:type="dxa"/>
            <w:vMerge w:val="restart"/>
          </w:tcPr>
          <w:p w14:paraId="3DFB5C71" w14:textId="77777777" w:rsidR="008330C3" w:rsidRPr="00DC565F" w:rsidRDefault="008330C3" w:rsidP="00882E6C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t>Реконструкція та модернізація закладів загальної середньої освіти</w:t>
            </w:r>
          </w:p>
          <w:p w14:paraId="20C80DB1" w14:textId="77777777" w:rsidR="008330C3" w:rsidRPr="00DC565F" w:rsidRDefault="008330C3" w:rsidP="00882E6C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</w:p>
          <w:p w14:paraId="290CB8B4" w14:textId="77777777" w:rsidR="008330C3" w:rsidRPr="00DC565F" w:rsidRDefault="008330C3" w:rsidP="00882E6C">
            <w:pPr>
              <w:tabs>
                <w:tab w:val="left" w:pos="1260"/>
              </w:tabs>
              <w:rPr>
                <w:rFonts w:eastAsia="Calibri"/>
                <w:bCs/>
                <w:i/>
                <w:i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i/>
                <w:iCs/>
                <w:sz w:val="26"/>
                <w:szCs w:val="26"/>
                <w:lang w:val="uk-UA" w:eastAsia="en-US"/>
              </w:rPr>
              <w:t>Завдання.</w:t>
            </w:r>
          </w:p>
          <w:p w14:paraId="59BE7FE9" w14:textId="77777777" w:rsidR="008330C3" w:rsidRPr="00DC565F" w:rsidRDefault="008330C3" w:rsidP="00A31A15">
            <w:pPr>
              <w:tabs>
                <w:tab w:val="left" w:pos="1260"/>
              </w:tabs>
              <w:rPr>
                <w:rFonts w:eastAsia="Calibri"/>
                <w:bCs/>
                <w:i/>
                <w:i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i/>
                <w:iCs/>
                <w:sz w:val="26"/>
                <w:szCs w:val="26"/>
                <w:lang w:val="uk-UA" w:eastAsia="en-US"/>
              </w:rPr>
              <w:t>Покращення матеріально-технічної</w:t>
            </w:r>
          </w:p>
          <w:p w14:paraId="32EADF29" w14:textId="77777777" w:rsidR="008330C3" w:rsidRPr="00DC565F" w:rsidRDefault="008330C3" w:rsidP="00A31A15">
            <w:pPr>
              <w:tabs>
                <w:tab w:val="left" w:pos="1260"/>
              </w:tabs>
              <w:rPr>
                <w:rFonts w:eastAsia="Calibri"/>
                <w:bCs/>
                <w:i/>
                <w:i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i/>
                <w:iCs/>
                <w:sz w:val="26"/>
                <w:szCs w:val="26"/>
                <w:lang w:val="uk-UA" w:eastAsia="en-US"/>
              </w:rPr>
              <w:t>бази закладів освіти та культури.</w:t>
            </w:r>
          </w:p>
          <w:p w14:paraId="1C51E06F" w14:textId="5B2F3139" w:rsidR="008330C3" w:rsidRPr="00DC565F" w:rsidRDefault="008330C3" w:rsidP="00A31A15">
            <w:pPr>
              <w:tabs>
                <w:tab w:val="left" w:pos="1260"/>
              </w:tabs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i/>
                <w:iCs/>
                <w:sz w:val="26"/>
                <w:szCs w:val="26"/>
                <w:lang w:val="uk-UA" w:eastAsia="en-US"/>
              </w:rPr>
              <w:t>Доступність освітніх послуг та всебічне охоплення освітою</w:t>
            </w:r>
          </w:p>
        </w:tc>
        <w:tc>
          <w:tcPr>
            <w:tcW w:w="2234" w:type="dxa"/>
            <w:vMerge w:val="restart"/>
          </w:tcPr>
          <w:p w14:paraId="0C1BCE61" w14:textId="77777777" w:rsidR="008330C3" w:rsidRPr="00DC565F" w:rsidRDefault="008330C3" w:rsidP="00882E6C">
            <w:pPr>
              <w:tabs>
                <w:tab w:val="left" w:pos="1260"/>
              </w:tabs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</w:p>
        </w:tc>
        <w:tc>
          <w:tcPr>
            <w:tcW w:w="1968" w:type="dxa"/>
            <w:vMerge w:val="restart"/>
          </w:tcPr>
          <w:p w14:paraId="21C920BA" w14:textId="1EC09BA0" w:rsidR="008330C3" w:rsidRPr="00DC565F" w:rsidRDefault="008330C3" w:rsidP="00882E6C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t>Шкільна освіта</w:t>
            </w:r>
          </w:p>
        </w:tc>
        <w:tc>
          <w:tcPr>
            <w:tcW w:w="2734" w:type="dxa"/>
          </w:tcPr>
          <w:p w14:paraId="3BF94FF8" w14:textId="121F785A" w:rsidR="008330C3" w:rsidRPr="00DC565F" w:rsidRDefault="008330C3" w:rsidP="00882E6C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t>Кількість навчальних закладів, у яких проведено модернізацію об’єктів</w:t>
            </w:r>
          </w:p>
        </w:tc>
        <w:tc>
          <w:tcPr>
            <w:tcW w:w="1937" w:type="dxa"/>
          </w:tcPr>
          <w:p w14:paraId="667DB31C" w14:textId="5C58D8BB" w:rsidR="008330C3" w:rsidRPr="00DC565F" w:rsidRDefault="008330C3" w:rsidP="00882E6C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t>0</w:t>
            </w:r>
          </w:p>
        </w:tc>
        <w:tc>
          <w:tcPr>
            <w:tcW w:w="1771" w:type="dxa"/>
          </w:tcPr>
          <w:p w14:paraId="7F4D2717" w14:textId="577F5513" w:rsidR="008330C3" w:rsidRPr="00DC565F" w:rsidRDefault="008330C3" w:rsidP="00882E6C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t>3</w:t>
            </w:r>
          </w:p>
        </w:tc>
        <w:tc>
          <w:tcPr>
            <w:tcW w:w="2112" w:type="dxa"/>
            <w:vMerge w:val="restart"/>
          </w:tcPr>
          <w:p w14:paraId="4DE1891A" w14:textId="5BA83DAA" w:rsidR="008330C3" w:rsidRPr="00DC565F" w:rsidRDefault="008330C3" w:rsidP="00882E6C">
            <w:pPr>
              <w:tabs>
                <w:tab w:val="left" w:pos="1260"/>
              </w:tabs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t>Стратегія розвитку Хмільницької міської територіальної громади до 2031 року</w:t>
            </w:r>
          </w:p>
        </w:tc>
      </w:tr>
      <w:tr w:rsidR="008330C3" w:rsidRPr="00DC565F" w14:paraId="0857EDD5" w14:textId="77777777" w:rsidTr="00957E63">
        <w:tc>
          <w:tcPr>
            <w:tcW w:w="2370" w:type="dxa"/>
            <w:vMerge/>
          </w:tcPr>
          <w:p w14:paraId="77F5B739" w14:textId="77777777" w:rsidR="008330C3" w:rsidRPr="00DC565F" w:rsidRDefault="008330C3" w:rsidP="00A31A15">
            <w:pPr>
              <w:tabs>
                <w:tab w:val="left" w:pos="1260"/>
              </w:tabs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</w:p>
        </w:tc>
        <w:tc>
          <w:tcPr>
            <w:tcW w:w="2234" w:type="dxa"/>
            <w:vMerge/>
          </w:tcPr>
          <w:p w14:paraId="2882FF3E" w14:textId="77777777" w:rsidR="008330C3" w:rsidRPr="00DC565F" w:rsidRDefault="008330C3" w:rsidP="00A31A15">
            <w:pPr>
              <w:tabs>
                <w:tab w:val="left" w:pos="1260"/>
              </w:tabs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</w:p>
        </w:tc>
        <w:tc>
          <w:tcPr>
            <w:tcW w:w="1968" w:type="dxa"/>
            <w:vMerge/>
          </w:tcPr>
          <w:p w14:paraId="4486B8FA" w14:textId="77777777" w:rsidR="008330C3" w:rsidRPr="00DC565F" w:rsidRDefault="008330C3" w:rsidP="00A31A15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32549" w14:textId="30755A4C" w:rsidR="008330C3" w:rsidRPr="00DC565F" w:rsidRDefault="008330C3" w:rsidP="00A31A15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DC565F">
              <w:rPr>
                <w:bCs/>
                <w:sz w:val="26"/>
                <w:szCs w:val="26"/>
              </w:rPr>
              <w:t>Частка навчальних закладів, у яких проведено реконструкцію об’єктів (% від загальної кількості)</w:t>
            </w:r>
          </w:p>
        </w:tc>
        <w:tc>
          <w:tcPr>
            <w:tcW w:w="1937" w:type="dxa"/>
          </w:tcPr>
          <w:p w14:paraId="7F6A52E2" w14:textId="2115D706" w:rsidR="008330C3" w:rsidRPr="00DC565F" w:rsidRDefault="008330C3" w:rsidP="00A31A15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t>0</w:t>
            </w:r>
          </w:p>
        </w:tc>
        <w:tc>
          <w:tcPr>
            <w:tcW w:w="1771" w:type="dxa"/>
          </w:tcPr>
          <w:p w14:paraId="2CFAA190" w14:textId="2B479EBF" w:rsidR="008330C3" w:rsidRPr="00DC565F" w:rsidRDefault="008330C3" w:rsidP="00A31A15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t>30%</w:t>
            </w:r>
          </w:p>
        </w:tc>
        <w:tc>
          <w:tcPr>
            <w:tcW w:w="2112" w:type="dxa"/>
            <w:vMerge/>
          </w:tcPr>
          <w:p w14:paraId="2614D5B9" w14:textId="77777777" w:rsidR="008330C3" w:rsidRPr="00DC565F" w:rsidRDefault="008330C3" w:rsidP="00A31A15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</w:p>
        </w:tc>
      </w:tr>
      <w:tr w:rsidR="008330C3" w:rsidRPr="00DC565F" w14:paraId="02E69FCC" w14:textId="77777777" w:rsidTr="00957E63">
        <w:tc>
          <w:tcPr>
            <w:tcW w:w="2370" w:type="dxa"/>
            <w:vMerge w:val="restart"/>
          </w:tcPr>
          <w:p w14:paraId="30B79C5E" w14:textId="77777777" w:rsidR="008330C3" w:rsidRPr="00DC565F" w:rsidRDefault="008330C3" w:rsidP="00A31A15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t>Створення сучасного освітнього простору</w:t>
            </w:r>
          </w:p>
          <w:p w14:paraId="5072461C" w14:textId="77777777" w:rsidR="008330C3" w:rsidRPr="00DC565F" w:rsidRDefault="008330C3" w:rsidP="00A31A15">
            <w:pPr>
              <w:tabs>
                <w:tab w:val="left" w:pos="1260"/>
              </w:tabs>
              <w:rPr>
                <w:rFonts w:eastAsia="Calibri"/>
                <w:bCs/>
                <w:i/>
                <w:iCs/>
                <w:sz w:val="26"/>
                <w:szCs w:val="26"/>
                <w:lang w:val="uk-UA" w:eastAsia="en-US"/>
              </w:rPr>
            </w:pPr>
          </w:p>
          <w:p w14:paraId="009A5E69" w14:textId="77777777" w:rsidR="008330C3" w:rsidRPr="00DC565F" w:rsidRDefault="008330C3" w:rsidP="00CB31E5">
            <w:pPr>
              <w:tabs>
                <w:tab w:val="left" w:pos="1260"/>
              </w:tabs>
              <w:rPr>
                <w:rFonts w:eastAsia="Calibri"/>
                <w:bCs/>
                <w:i/>
                <w:i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i/>
                <w:iCs/>
                <w:sz w:val="26"/>
                <w:szCs w:val="26"/>
                <w:lang w:val="uk-UA" w:eastAsia="en-US"/>
              </w:rPr>
              <w:t>Завдання.</w:t>
            </w:r>
          </w:p>
          <w:p w14:paraId="3D2497B8" w14:textId="77777777" w:rsidR="008330C3" w:rsidRPr="00DC565F" w:rsidRDefault="008330C3" w:rsidP="00CB31E5">
            <w:pPr>
              <w:tabs>
                <w:tab w:val="left" w:pos="1260"/>
              </w:tabs>
              <w:rPr>
                <w:rFonts w:eastAsia="Calibri"/>
                <w:bCs/>
                <w:i/>
                <w:i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i/>
                <w:iCs/>
                <w:sz w:val="26"/>
                <w:szCs w:val="26"/>
                <w:lang w:val="uk-UA" w:eastAsia="en-US"/>
              </w:rPr>
              <w:t>Покращення матеріально-технічної</w:t>
            </w:r>
          </w:p>
          <w:p w14:paraId="3FDD42D0" w14:textId="77777777" w:rsidR="008330C3" w:rsidRPr="00DC565F" w:rsidRDefault="008330C3" w:rsidP="00CB31E5">
            <w:pPr>
              <w:tabs>
                <w:tab w:val="left" w:pos="1260"/>
              </w:tabs>
              <w:rPr>
                <w:rFonts w:eastAsia="Calibri"/>
                <w:bCs/>
                <w:i/>
                <w:i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i/>
                <w:iCs/>
                <w:sz w:val="26"/>
                <w:szCs w:val="26"/>
                <w:lang w:val="uk-UA" w:eastAsia="en-US"/>
              </w:rPr>
              <w:lastRenderedPageBreak/>
              <w:t>бази закладів освіти та культури.</w:t>
            </w:r>
          </w:p>
          <w:p w14:paraId="256C2EDA" w14:textId="26590A1E" w:rsidR="008330C3" w:rsidRPr="00DC565F" w:rsidRDefault="008330C3" w:rsidP="00CB31E5">
            <w:pPr>
              <w:tabs>
                <w:tab w:val="left" w:pos="1260"/>
              </w:tabs>
              <w:rPr>
                <w:rFonts w:eastAsia="Calibri"/>
                <w:bCs/>
                <w:i/>
                <w:i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i/>
                <w:iCs/>
                <w:sz w:val="26"/>
                <w:szCs w:val="26"/>
                <w:lang w:val="uk-UA" w:eastAsia="en-US"/>
              </w:rPr>
              <w:t>Доступність освітніх послуг та всебічне охоплення освітою</w:t>
            </w:r>
          </w:p>
          <w:p w14:paraId="4952DEC0" w14:textId="6BD7E4E6" w:rsidR="008330C3" w:rsidRPr="00DC565F" w:rsidRDefault="008330C3" w:rsidP="00A31A15">
            <w:pPr>
              <w:tabs>
                <w:tab w:val="left" w:pos="1260"/>
              </w:tabs>
              <w:rPr>
                <w:rFonts w:eastAsia="Calibri"/>
                <w:b/>
                <w:i/>
                <w:iCs/>
                <w:sz w:val="26"/>
                <w:szCs w:val="26"/>
                <w:lang w:val="uk-UA" w:eastAsia="en-US"/>
              </w:rPr>
            </w:pPr>
          </w:p>
        </w:tc>
        <w:tc>
          <w:tcPr>
            <w:tcW w:w="2234" w:type="dxa"/>
            <w:vMerge/>
          </w:tcPr>
          <w:p w14:paraId="0B385314" w14:textId="77777777" w:rsidR="008330C3" w:rsidRPr="00DC565F" w:rsidRDefault="008330C3" w:rsidP="00A31A15">
            <w:pPr>
              <w:tabs>
                <w:tab w:val="left" w:pos="1260"/>
              </w:tabs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</w:p>
        </w:tc>
        <w:tc>
          <w:tcPr>
            <w:tcW w:w="1968" w:type="dxa"/>
            <w:vMerge/>
          </w:tcPr>
          <w:p w14:paraId="0AD7EC41" w14:textId="77777777" w:rsidR="008330C3" w:rsidRPr="00DC565F" w:rsidRDefault="008330C3" w:rsidP="00A31A15">
            <w:pPr>
              <w:tabs>
                <w:tab w:val="left" w:pos="1260"/>
              </w:tabs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</w:p>
        </w:tc>
        <w:tc>
          <w:tcPr>
            <w:tcW w:w="2734" w:type="dxa"/>
          </w:tcPr>
          <w:p w14:paraId="188F1FC1" w14:textId="78AC6A00" w:rsidR="008330C3" w:rsidRPr="00DC565F" w:rsidRDefault="008330C3" w:rsidP="00A31A15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t>Кількість навчальних закладів, у яких створено сучасне освітнє середовище</w:t>
            </w:r>
          </w:p>
        </w:tc>
        <w:tc>
          <w:tcPr>
            <w:tcW w:w="1937" w:type="dxa"/>
          </w:tcPr>
          <w:p w14:paraId="45C1F40C" w14:textId="096B8AAC" w:rsidR="008330C3" w:rsidRPr="00DC565F" w:rsidRDefault="008330C3" w:rsidP="00A31A15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t>1</w:t>
            </w:r>
          </w:p>
        </w:tc>
        <w:tc>
          <w:tcPr>
            <w:tcW w:w="1771" w:type="dxa"/>
          </w:tcPr>
          <w:p w14:paraId="3CBC4E65" w14:textId="7DB3A7F2" w:rsidR="008330C3" w:rsidRPr="00DC565F" w:rsidRDefault="008330C3" w:rsidP="00A31A15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t>3</w:t>
            </w:r>
          </w:p>
        </w:tc>
        <w:tc>
          <w:tcPr>
            <w:tcW w:w="2112" w:type="dxa"/>
            <w:vMerge/>
          </w:tcPr>
          <w:p w14:paraId="1F1850F6" w14:textId="77777777" w:rsidR="008330C3" w:rsidRPr="00DC565F" w:rsidRDefault="008330C3" w:rsidP="00A31A15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</w:p>
        </w:tc>
      </w:tr>
      <w:tr w:rsidR="008330C3" w:rsidRPr="00DC565F" w14:paraId="415B57F2" w14:textId="77777777" w:rsidTr="00957E63">
        <w:tc>
          <w:tcPr>
            <w:tcW w:w="2370" w:type="dxa"/>
            <w:vMerge/>
          </w:tcPr>
          <w:p w14:paraId="6971D760" w14:textId="77777777" w:rsidR="008330C3" w:rsidRPr="00DC565F" w:rsidRDefault="008330C3" w:rsidP="00A31A15">
            <w:pPr>
              <w:tabs>
                <w:tab w:val="left" w:pos="1260"/>
              </w:tabs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</w:p>
        </w:tc>
        <w:tc>
          <w:tcPr>
            <w:tcW w:w="2234" w:type="dxa"/>
            <w:vMerge/>
          </w:tcPr>
          <w:p w14:paraId="4F605EE8" w14:textId="77777777" w:rsidR="008330C3" w:rsidRPr="00DC565F" w:rsidRDefault="008330C3" w:rsidP="00A31A15">
            <w:pPr>
              <w:tabs>
                <w:tab w:val="left" w:pos="1260"/>
              </w:tabs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</w:p>
        </w:tc>
        <w:tc>
          <w:tcPr>
            <w:tcW w:w="1968" w:type="dxa"/>
            <w:vMerge/>
          </w:tcPr>
          <w:p w14:paraId="3F25CCBD" w14:textId="77777777" w:rsidR="008330C3" w:rsidRPr="00DC565F" w:rsidRDefault="008330C3" w:rsidP="00A31A15">
            <w:pPr>
              <w:tabs>
                <w:tab w:val="left" w:pos="1260"/>
              </w:tabs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</w:p>
        </w:tc>
        <w:tc>
          <w:tcPr>
            <w:tcW w:w="2734" w:type="dxa"/>
          </w:tcPr>
          <w:p w14:paraId="282C3C10" w14:textId="4BD84BCE" w:rsidR="008330C3" w:rsidRPr="00DC565F" w:rsidRDefault="008330C3" w:rsidP="00A31A15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t>Частка оснащених сучасним мультимедійним обладнанням кабінетів</w:t>
            </w:r>
          </w:p>
        </w:tc>
        <w:tc>
          <w:tcPr>
            <w:tcW w:w="1937" w:type="dxa"/>
          </w:tcPr>
          <w:p w14:paraId="4408FDA4" w14:textId="6383D9D0" w:rsidR="008330C3" w:rsidRPr="00DC565F" w:rsidRDefault="008330C3" w:rsidP="00A31A15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t>35%</w:t>
            </w:r>
          </w:p>
        </w:tc>
        <w:tc>
          <w:tcPr>
            <w:tcW w:w="1771" w:type="dxa"/>
          </w:tcPr>
          <w:p w14:paraId="27F74F87" w14:textId="4D234F3F" w:rsidR="008330C3" w:rsidRPr="00DC565F" w:rsidRDefault="008330C3" w:rsidP="00A31A15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t>50%</w:t>
            </w:r>
          </w:p>
        </w:tc>
        <w:tc>
          <w:tcPr>
            <w:tcW w:w="2112" w:type="dxa"/>
            <w:vMerge/>
          </w:tcPr>
          <w:p w14:paraId="55B2A471" w14:textId="77777777" w:rsidR="008330C3" w:rsidRPr="00DC565F" w:rsidRDefault="008330C3" w:rsidP="00A31A15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</w:p>
        </w:tc>
      </w:tr>
      <w:tr w:rsidR="008330C3" w:rsidRPr="00DC565F" w14:paraId="27BD4236" w14:textId="77777777" w:rsidTr="00957E63">
        <w:tc>
          <w:tcPr>
            <w:tcW w:w="2370" w:type="dxa"/>
            <w:vMerge w:val="restart"/>
          </w:tcPr>
          <w:p w14:paraId="17FDEC0E" w14:textId="77777777" w:rsidR="008330C3" w:rsidRPr="00DC565F" w:rsidRDefault="008330C3" w:rsidP="00A31A15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t>Забезпечення доступу до якісного та безпечного харчування у закладах освіти шляхом розвитку сучасної інфраструктури їдалень (харчоблоків)</w:t>
            </w:r>
          </w:p>
          <w:p w14:paraId="46CD2C6C" w14:textId="77777777" w:rsidR="008330C3" w:rsidRPr="00DC565F" w:rsidRDefault="008330C3" w:rsidP="006828C0">
            <w:pPr>
              <w:tabs>
                <w:tab w:val="left" w:pos="1260"/>
              </w:tabs>
              <w:rPr>
                <w:rFonts w:eastAsia="Calibri"/>
                <w:bCs/>
                <w:i/>
                <w:i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i/>
                <w:iCs/>
                <w:sz w:val="26"/>
                <w:szCs w:val="26"/>
                <w:lang w:val="uk-UA" w:eastAsia="en-US"/>
              </w:rPr>
              <w:t>Завдання.</w:t>
            </w:r>
          </w:p>
          <w:p w14:paraId="482DF723" w14:textId="77777777" w:rsidR="008330C3" w:rsidRPr="00DC565F" w:rsidRDefault="008330C3" w:rsidP="006828C0">
            <w:pPr>
              <w:tabs>
                <w:tab w:val="left" w:pos="1260"/>
              </w:tabs>
              <w:rPr>
                <w:rFonts w:eastAsia="Calibri"/>
                <w:bCs/>
                <w:i/>
                <w:i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i/>
                <w:iCs/>
                <w:sz w:val="26"/>
                <w:szCs w:val="26"/>
                <w:lang w:val="uk-UA" w:eastAsia="en-US"/>
              </w:rPr>
              <w:t>Покращення матеріально-технічної</w:t>
            </w:r>
          </w:p>
          <w:p w14:paraId="026AB93D" w14:textId="266ED3A1" w:rsidR="008330C3" w:rsidRPr="00DC565F" w:rsidRDefault="008330C3" w:rsidP="006828C0">
            <w:pPr>
              <w:tabs>
                <w:tab w:val="left" w:pos="1260"/>
              </w:tabs>
              <w:rPr>
                <w:rFonts w:eastAsia="Calibri"/>
                <w:bCs/>
                <w:i/>
                <w:i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i/>
                <w:iCs/>
                <w:sz w:val="26"/>
                <w:szCs w:val="26"/>
                <w:lang w:val="uk-UA" w:eastAsia="en-US"/>
              </w:rPr>
              <w:t>бази закладів освіти та культури</w:t>
            </w:r>
          </w:p>
          <w:p w14:paraId="27FFD3AE" w14:textId="094F0BAE" w:rsidR="008330C3" w:rsidRPr="00DC565F" w:rsidRDefault="008330C3" w:rsidP="00A31A15">
            <w:pPr>
              <w:tabs>
                <w:tab w:val="left" w:pos="1260"/>
              </w:tabs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</w:p>
        </w:tc>
        <w:tc>
          <w:tcPr>
            <w:tcW w:w="2234" w:type="dxa"/>
            <w:vMerge/>
          </w:tcPr>
          <w:p w14:paraId="1C687ED9" w14:textId="6B60D73D" w:rsidR="008330C3" w:rsidRPr="00DC565F" w:rsidRDefault="008330C3" w:rsidP="00A31A15">
            <w:pPr>
              <w:tabs>
                <w:tab w:val="left" w:pos="1260"/>
              </w:tabs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</w:p>
        </w:tc>
        <w:tc>
          <w:tcPr>
            <w:tcW w:w="1968" w:type="dxa"/>
            <w:vMerge/>
          </w:tcPr>
          <w:p w14:paraId="6FD70CFE" w14:textId="77777777" w:rsidR="008330C3" w:rsidRPr="00DC565F" w:rsidRDefault="008330C3" w:rsidP="00A31A15">
            <w:pPr>
              <w:tabs>
                <w:tab w:val="left" w:pos="1260"/>
              </w:tabs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</w:p>
        </w:tc>
        <w:tc>
          <w:tcPr>
            <w:tcW w:w="2734" w:type="dxa"/>
          </w:tcPr>
          <w:p w14:paraId="281A5506" w14:textId="1422F7ED" w:rsidR="008330C3" w:rsidRPr="00DC565F" w:rsidRDefault="008330C3" w:rsidP="00A31A15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t>Кількість дітей, які отримують доступ до якісного гарячого харчування у модернізованих їдальнях (харчоблоках) закладів освіти</w:t>
            </w:r>
          </w:p>
        </w:tc>
        <w:tc>
          <w:tcPr>
            <w:tcW w:w="1937" w:type="dxa"/>
          </w:tcPr>
          <w:p w14:paraId="153C9EA0" w14:textId="07B0ED63" w:rsidR="008330C3" w:rsidRPr="00DC565F" w:rsidRDefault="008330C3" w:rsidP="00A31A15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t>538</w:t>
            </w:r>
          </w:p>
        </w:tc>
        <w:tc>
          <w:tcPr>
            <w:tcW w:w="1771" w:type="dxa"/>
          </w:tcPr>
          <w:p w14:paraId="519E12A0" w14:textId="61269D2B" w:rsidR="008330C3" w:rsidRPr="00DC565F" w:rsidRDefault="008330C3" w:rsidP="00A31A15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t>1100</w:t>
            </w:r>
          </w:p>
        </w:tc>
        <w:tc>
          <w:tcPr>
            <w:tcW w:w="2112" w:type="dxa"/>
            <w:vMerge/>
          </w:tcPr>
          <w:p w14:paraId="383D6E4D" w14:textId="77777777" w:rsidR="008330C3" w:rsidRPr="00DC565F" w:rsidRDefault="008330C3" w:rsidP="00A31A15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</w:p>
        </w:tc>
      </w:tr>
      <w:tr w:rsidR="008330C3" w:rsidRPr="00DC565F" w14:paraId="7BFC3B34" w14:textId="77777777" w:rsidTr="00957E63">
        <w:tc>
          <w:tcPr>
            <w:tcW w:w="2370" w:type="dxa"/>
            <w:vMerge/>
          </w:tcPr>
          <w:p w14:paraId="1EEEBDAA" w14:textId="77777777" w:rsidR="008330C3" w:rsidRPr="00DC565F" w:rsidRDefault="008330C3" w:rsidP="00A31A15">
            <w:pPr>
              <w:tabs>
                <w:tab w:val="left" w:pos="1260"/>
              </w:tabs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</w:p>
        </w:tc>
        <w:tc>
          <w:tcPr>
            <w:tcW w:w="2234" w:type="dxa"/>
            <w:vMerge/>
          </w:tcPr>
          <w:p w14:paraId="47EEE944" w14:textId="77777777" w:rsidR="008330C3" w:rsidRPr="00DC565F" w:rsidRDefault="008330C3" w:rsidP="00A31A15">
            <w:pPr>
              <w:tabs>
                <w:tab w:val="left" w:pos="1260"/>
              </w:tabs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</w:p>
        </w:tc>
        <w:tc>
          <w:tcPr>
            <w:tcW w:w="1968" w:type="dxa"/>
            <w:vMerge/>
          </w:tcPr>
          <w:p w14:paraId="3377AC9F" w14:textId="77777777" w:rsidR="008330C3" w:rsidRPr="00DC565F" w:rsidRDefault="008330C3" w:rsidP="00A31A15">
            <w:pPr>
              <w:tabs>
                <w:tab w:val="left" w:pos="1260"/>
              </w:tabs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</w:p>
        </w:tc>
        <w:tc>
          <w:tcPr>
            <w:tcW w:w="2734" w:type="dxa"/>
          </w:tcPr>
          <w:p w14:paraId="11261E37" w14:textId="70DA09A7" w:rsidR="008330C3" w:rsidRPr="00DC565F" w:rsidRDefault="008330C3" w:rsidP="00A31A15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t>Частка закладів із оновленими харчоблоками</w:t>
            </w:r>
          </w:p>
        </w:tc>
        <w:tc>
          <w:tcPr>
            <w:tcW w:w="1937" w:type="dxa"/>
          </w:tcPr>
          <w:p w14:paraId="7E61DE45" w14:textId="31FC39FB" w:rsidR="008330C3" w:rsidRPr="00DC565F" w:rsidRDefault="008330C3" w:rsidP="00A31A15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t>20%</w:t>
            </w:r>
          </w:p>
        </w:tc>
        <w:tc>
          <w:tcPr>
            <w:tcW w:w="1771" w:type="dxa"/>
          </w:tcPr>
          <w:p w14:paraId="0B990969" w14:textId="7178961E" w:rsidR="008330C3" w:rsidRPr="00DC565F" w:rsidRDefault="008330C3" w:rsidP="00A31A15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t>50%</w:t>
            </w:r>
          </w:p>
        </w:tc>
        <w:tc>
          <w:tcPr>
            <w:tcW w:w="2112" w:type="dxa"/>
            <w:vMerge/>
          </w:tcPr>
          <w:p w14:paraId="090ABCDE" w14:textId="77777777" w:rsidR="008330C3" w:rsidRPr="00DC565F" w:rsidRDefault="008330C3" w:rsidP="00A31A15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</w:p>
        </w:tc>
      </w:tr>
      <w:tr w:rsidR="008330C3" w:rsidRPr="00DC565F" w14:paraId="3FDF4B0F" w14:textId="77777777" w:rsidTr="00957E63">
        <w:tc>
          <w:tcPr>
            <w:tcW w:w="2370" w:type="dxa"/>
            <w:vMerge/>
          </w:tcPr>
          <w:p w14:paraId="7B7EDB09" w14:textId="77777777" w:rsidR="008330C3" w:rsidRPr="00DC565F" w:rsidRDefault="008330C3" w:rsidP="00A31A15">
            <w:pPr>
              <w:tabs>
                <w:tab w:val="left" w:pos="1260"/>
              </w:tabs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</w:p>
        </w:tc>
        <w:tc>
          <w:tcPr>
            <w:tcW w:w="2234" w:type="dxa"/>
            <w:vMerge/>
          </w:tcPr>
          <w:p w14:paraId="4CA5EFE4" w14:textId="77777777" w:rsidR="008330C3" w:rsidRPr="00DC565F" w:rsidRDefault="008330C3" w:rsidP="00A31A15">
            <w:pPr>
              <w:tabs>
                <w:tab w:val="left" w:pos="1260"/>
              </w:tabs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</w:p>
        </w:tc>
        <w:tc>
          <w:tcPr>
            <w:tcW w:w="1968" w:type="dxa"/>
            <w:vMerge/>
          </w:tcPr>
          <w:p w14:paraId="14F0CEFA" w14:textId="77777777" w:rsidR="008330C3" w:rsidRPr="00DC565F" w:rsidRDefault="008330C3" w:rsidP="00A31A15">
            <w:pPr>
              <w:tabs>
                <w:tab w:val="left" w:pos="1260"/>
              </w:tabs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</w:p>
        </w:tc>
        <w:tc>
          <w:tcPr>
            <w:tcW w:w="2734" w:type="dxa"/>
          </w:tcPr>
          <w:p w14:paraId="75411BCB" w14:textId="0451586F" w:rsidR="008330C3" w:rsidRPr="00DC565F" w:rsidRDefault="008330C3" w:rsidP="00A31A15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t>Кількість закладів освіти, де оновлено матеріально-технічну базу харчоблоку (котли, печі, холодильники, витяжки тощо)</w:t>
            </w:r>
          </w:p>
        </w:tc>
        <w:tc>
          <w:tcPr>
            <w:tcW w:w="1937" w:type="dxa"/>
          </w:tcPr>
          <w:p w14:paraId="5DD425D1" w14:textId="3FBA5571" w:rsidR="008330C3" w:rsidRPr="00DC565F" w:rsidRDefault="008330C3" w:rsidP="00A31A15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t>3</w:t>
            </w:r>
          </w:p>
        </w:tc>
        <w:tc>
          <w:tcPr>
            <w:tcW w:w="1771" w:type="dxa"/>
          </w:tcPr>
          <w:p w14:paraId="2EBBB27F" w14:textId="31C436B6" w:rsidR="008330C3" w:rsidRPr="00DC565F" w:rsidRDefault="008330C3" w:rsidP="00A31A15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t>6</w:t>
            </w:r>
          </w:p>
        </w:tc>
        <w:tc>
          <w:tcPr>
            <w:tcW w:w="2112" w:type="dxa"/>
            <w:vMerge/>
          </w:tcPr>
          <w:p w14:paraId="71BB775E" w14:textId="77777777" w:rsidR="008330C3" w:rsidRPr="00DC565F" w:rsidRDefault="008330C3" w:rsidP="00A31A15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</w:p>
        </w:tc>
      </w:tr>
      <w:tr w:rsidR="008330C3" w:rsidRPr="00DC565F" w14:paraId="394D8270" w14:textId="77777777" w:rsidTr="00957E63">
        <w:tc>
          <w:tcPr>
            <w:tcW w:w="2370" w:type="dxa"/>
            <w:vMerge w:val="restart"/>
          </w:tcPr>
          <w:p w14:paraId="74DFB25E" w14:textId="77777777" w:rsidR="008330C3" w:rsidRPr="00DC565F" w:rsidRDefault="008330C3" w:rsidP="00A31A15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t>Безперешкодний доступ до якісної освіти-шкільні автобуси</w:t>
            </w:r>
          </w:p>
          <w:p w14:paraId="21C22ABA" w14:textId="77777777" w:rsidR="008330C3" w:rsidRPr="00DC565F" w:rsidRDefault="008330C3" w:rsidP="00A31A15">
            <w:pPr>
              <w:tabs>
                <w:tab w:val="left" w:pos="1260"/>
              </w:tabs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</w:p>
          <w:p w14:paraId="3DE4DFA9" w14:textId="77777777" w:rsidR="008330C3" w:rsidRPr="00DC565F" w:rsidRDefault="008330C3" w:rsidP="00AA0376">
            <w:pPr>
              <w:tabs>
                <w:tab w:val="left" w:pos="1260"/>
              </w:tabs>
              <w:rPr>
                <w:rFonts w:eastAsia="Calibri"/>
                <w:bCs/>
                <w:i/>
                <w:i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i/>
                <w:iCs/>
                <w:sz w:val="26"/>
                <w:szCs w:val="26"/>
                <w:lang w:val="uk-UA" w:eastAsia="en-US"/>
              </w:rPr>
              <w:t>Завдання.</w:t>
            </w:r>
          </w:p>
          <w:p w14:paraId="10652991" w14:textId="77777777" w:rsidR="008330C3" w:rsidRPr="00DC565F" w:rsidRDefault="008330C3" w:rsidP="00AA0376">
            <w:pPr>
              <w:tabs>
                <w:tab w:val="left" w:pos="1260"/>
              </w:tabs>
              <w:rPr>
                <w:rFonts w:eastAsia="Calibri"/>
                <w:bCs/>
                <w:i/>
                <w:i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i/>
                <w:iCs/>
                <w:sz w:val="26"/>
                <w:szCs w:val="26"/>
                <w:lang w:val="uk-UA" w:eastAsia="en-US"/>
              </w:rPr>
              <w:lastRenderedPageBreak/>
              <w:t>Покращення матеріально-технічної</w:t>
            </w:r>
          </w:p>
          <w:p w14:paraId="2F50C4E4" w14:textId="13F86AFB" w:rsidR="008330C3" w:rsidRPr="00DC565F" w:rsidRDefault="008330C3" w:rsidP="00AA0376">
            <w:pPr>
              <w:tabs>
                <w:tab w:val="left" w:pos="1260"/>
              </w:tabs>
              <w:rPr>
                <w:rFonts w:eastAsia="Calibri"/>
                <w:bCs/>
                <w:i/>
                <w:i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i/>
                <w:iCs/>
                <w:sz w:val="26"/>
                <w:szCs w:val="26"/>
                <w:lang w:val="uk-UA" w:eastAsia="en-US"/>
              </w:rPr>
              <w:t>бази закладів освіти та культури</w:t>
            </w:r>
          </w:p>
          <w:p w14:paraId="11CBA9BF" w14:textId="7D67F8D8" w:rsidR="008330C3" w:rsidRPr="00DC565F" w:rsidRDefault="008330C3" w:rsidP="00A31A15">
            <w:pPr>
              <w:tabs>
                <w:tab w:val="left" w:pos="1260"/>
              </w:tabs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</w:p>
        </w:tc>
        <w:tc>
          <w:tcPr>
            <w:tcW w:w="2234" w:type="dxa"/>
          </w:tcPr>
          <w:p w14:paraId="4D3BCBF1" w14:textId="1D32012F" w:rsidR="008330C3" w:rsidRPr="00DC565F" w:rsidRDefault="008330C3" w:rsidP="00A31A15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lastRenderedPageBreak/>
              <w:t>Безперешкодний доступ до якісної освіти-шкільні автобуси</w:t>
            </w:r>
          </w:p>
        </w:tc>
        <w:tc>
          <w:tcPr>
            <w:tcW w:w="1968" w:type="dxa"/>
            <w:vMerge/>
          </w:tcPr>
          <w:p w14:paraId="0A0BC84D" w14:textId="77777777" w:rsidR="008330C3" w:rsidRPr="00DC565F" w:rsidRDefault="008330C3" w:rsidP="00A31A15">
            <w:pPr>
              <w:tabs>
                <w:tab w:val="left" w:pos="1260"/>
              </w:tabs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</w:p>
        </w:tc>
        <w:tc>
          <w:tcPr>
            <w:tcW w:w="2734" w:type="dxa"/>
          </w:tcPr>
          <w:p w14:paraId="010FED18" w14:textId="05423C40" w:rsidR="008330C3" w:rsidRPr="00DC565F" w:rsidRDefault="008330C3" w:rsidP="00A31A15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t>Частка учнів, які забезпечені підвезенням з тих, які потребують підвезення</w:t>
            </w:r>
          </w:p>
        </w:tc>
        <w:tc>
          <w:tcPr>
            <w:tcW w:w="1937" w:type="dxa"/>
          </w:tcPr>
          <w:p w14:paraId="5B077142" w14:textId="615B5663" w:rsidR="008330C3" w:rsidRPr="00DC565F" w:rsidRDefault="008330C3" w:rsidP="00A31A15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t>30%</w:t>
            </w:r>
          </w:p>
        </w:tc>
        <w:tc>
          <w:tcPr>
            <w:tcW w:w="1771" w:type="dxa"/>
          </w:tcPr>
          <w:p w14:paraId="4790CC04" w14:textId="6F70B1FF" w:rsidR="008330C3" w:rsidRPr="00DC565F" w:rsidRDefault="008330C3" w:rsidP="00A31A15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t>45%</w:t>
            </w:r>
          </w:p>
        </w:tc>
        <w:tc>
          <w:tcPr>
            <w:tcW w:w="2112" w:type="dxa"/>
            <w:vMerge/>
          </w:tcPr>
          <w:p w14:paraId="18EF8EFF" w14:textId="77777777" w:rsidR="008330C3" w:rsidRPr="00DC565F" w:rsidRDefault="008330C3" w:rsidP="00A31A15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</w:p>
        </w:tc>
      </w:tr>
      <w:tr w:rsidR="008330C3" w:rsidRPr="00DC565F" w14:paraId="73B45A3F" w14:textId="77777777" w:rsidTr="00957E63">
        <w:tc>
          <w:tcPr>
            <w:tcW w:w="2370" w:type="dxa"/>
            <w:vMerge/>
          </w:tcPr>
          <w:p w14:paraId="5C35A265" w14:textId="77777777" w:rsidR="008330C3" w:rsidRPr="00DC565F" w:rsidRDefault="008330C3" w:rsidP="00A31A15">
            <w:pPr>
              <w:tabs>
                <w:tab w:val="left" w:pos="1260"/>
              </w:tabs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</w:p>
        </w:tc>
        <w:tc>
          <w:tcPr>
            <w:tcW w:w="2234" w:type="dxa"/>
          </w:tcPr>
          <w:p w14:paraId="10A3DD94" w14:textId="77777777" w:rsidR="008330C3" w:rsidRPr="00DC565F" w:rsidRDefault="008330C3" w:rsidP="00A31A15">
            <w:pPr>
              <w:tabs>
                <w:tab w:val="left" w:pos="1260"/>
              </w:tabs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</w:p>
        </w:tc>
        <w:tc>
          <w:tcPr>
            <w:tcW w:w="1968" w:type="dxa"/>
            <w:vMerge/>
          </w:tcPr>
          <w:p w14:paraId="797824EB" w14:textId="77777777" w:rsidR="008330C3" w:rsidRPr="00DC565F" w:rsidRDefault="008330C3" w:rsidP="00A31A15">
            <w:pPr>
              <w:tabs>
                <w:tab w:val="left" w:pos="1260"/>
              </w:tabs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</w:p>
        </w:tc>
        <w:tc>
          <w:tcPr>
            <w:tcW w:w="2734" w:type="dxa"/>
          </w:tcPr>
          <w:p w14:paraId="112D4761" w14:textId="33D00F6C" w:rsidR="008330C3" w:rsidRPr="00DC565F" w:rsidRDefault="008330C3" w:rsidP="00A31A15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t xml:space="preserve">Кількість придбаних автобусів (в тому </w:t>
            </w: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lastRenderedPageBreak/>
              <w:t>числі для перевезення дітей з обмеженими фізичними можливостями)</w:t>
            </w:r>
          </w:p>
        </w:tc>
        <w:tc>
          <w:tcPr>
            <w:tcW w:w="1937" w:type="dxa"/>
          </w:tcPr>
          <w:p w14:paraId="11181F65" w14:textId="4FEC6D9D" w:rsidR="008330C3" w:rsidRPr="00DC565F" w:rsidRDefault="008330C3" w:rsidP="00A31A15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lastRenderedPageBreak/>
              <w:t>3</w:t>
            </w:r>
          </w:p>
        </w:tc>
        <w:tc>
          <w:tcPr>
            <w:tcW w:w="1771" w:type="dxa"/>
          </w:tcPr>
          <w:p w14:paraId="65792049" w14:textId="3C35EF89" w:rsidR="008330C3" w:rsidRPr="00DC565F" w:rsidRDefault="008330C3" w:rsidP="00A31A15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t>6</w:t>
            </w:r>
          </w:p>
        </w:tc>
        <w:tc>
          <w:tcPr>
            <w:tcW w:w="2112" w:type="dxa"/>
            <w:vMerge/>
          </w:tcPr>
          <w:p w14:paraId="72D86C01" w14:textId="77777777" w:rsidR="008330C3" w:rsidRPr="00DC565F" w:rsidRDefault="008330C3" w:rsidP="00A31A15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</w:p>
        </w:tc>
      </w:tr>
      <w:tr w:rsidR="008330C3" w:rsidRPr="00DC565F" w14:paraId="03DD15EB" w14:textId="77777777" w:rsidTr="00957E63">
        <w:tc>
          <w:tcPr>
            <w:tcW w:w="2370" w:type="dxa"/>
            <w:vMerge w:val="restart"/>
          </w:tcPr>
          <w:p w14:paraId="74E3271C" w14:textId="77777777" w:rsidR="008330C3" w:rsidRPr="00DC565F" w:rsidRDefault="008330C3" w:rsidP="00A31A15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t>Облаштування безпечних умов у закладах, що надають загальну середню освіту (протипожежний захист)</w:t>
            </w:r>
          </w:p>
          <w:p w14:paraId="5195892F" w14:textId="77777777" w:rsidR="008330C3" w:rsidRPr="00DC565F" w:rsidRDefault="008330C3" w:rsidP="00A31A15">
            <w:pPr>
              <w:tabs>
                <w:tab w:val="left" w:pos="1260"/>
              </w:tabs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</w:p>
          <w:p w14:paraId="7B8D8A74" w14:textId="77777777" w:rsidR="008330C3" w:rsidRPr="00DC565F" w:rsidRDefault="008330C3" w:rsidP="006A2471">
            <w:pPr>
              <w:tabs>
                <w:tab w:val="left" w:pos="1260"/>
              </w:tabs>
              <w:rPr>
                <w:rFonts w:eastAsia="Calibri"/>
                <w:bCs/>
                <w:i/>
                <w:i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i/>
                <w:iCs/>
                <w:sz w:val="26"/>
                <w:szCs w:val="26"/>
                <w:lang w:val="uk-UA" w:eastAsia="en-US"/>
              </w:rPr>
              <w:t>Завдання.</w:t>
            </w:r>
          </w:p>
          <w:p w14:paraId="6D81826F" w14:textId="2B38F493" w:rsidR="008330C3" w:rsidRPr="00DC565F" w:rsidRDefault="008330C3" w:rsidP="006A2471">
            <w:pPr>
              <w:tabs>
                <w:tab w:val="left" w:pos="1260"/>
              </w:tabs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i/>
                <w:iCs/>
                <w:sz w:val="26"/>
                <w:szCs w:val="26"/>
                <w:lang w:val="uk-UA" w:eastAsia="en-US"/>
              </w:rPr>
              <w:t>Удосконалити систему цивільного захисту та громадської безпеки</w:t>
            </w:r>
          </w:p>
        </w:tc>
        <w:tc>
          <w:tcPr>
            <w:tcW w:w="2234" w:type="dxa"/>
            <w:vMerge w:val="restart"/>
          </w:tcPr>
          <w:p w14:paraId="1C75D556" w14:textId="77777777" w:rsidR="008330C3" w:rsidRPr="00DC565F" w:rsidRDefault="008330C3" w:rsidP="00A31A15">
            <w:pPr>
              <w:tabs>
                <w:tab w:val="left" w:pos="1260"/>
              </w:tabs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</w:p>
        </w:tc>
        <w:tc>
          <w:tcPr>
            <w:tcW w:w="1968" w:type="dxa"/>
            <w:vMerge/>
          </w:tcPr>
          <w:p w14:paraId="6F860534" w14:textId="77777777" w:rsidR="008330C3" w:rsidRPr="00DC565F" w:rsidRDefault="008330C3" w:rsidP="00A31A15">
            <w:pPr>
              <w:tabs>
                <w:tab w:val="left" w:pos="1260"/>
              </w:tabs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</w:p>
        </w:tc>
        <w:tc>
          <w:tcPr>
            <w:tcW w:w="2734" w:type="dxa"/>
          </w:tcPr>
          <w:p w14:paraId="0382883E" w14:textId="1CC0DF24" w:rsidR="008330C3" w:rsidRPr="00DC565F" w:rsidRDefault="008330C3" w:rsidP="00A31A15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t>Частка  закладів освіти, що відповідають вимогам пожежної безпеки</w:t>
            </w:r>
          </w:p>
        </w:tc>
        <w:tc>
          <w:tcPr>
            <w:tcW w:w="1937" w:type="dxa"/>
          </w:tcPr>
          <w:p w14:paraId="41B158D0" w14:textId="68E52A9D" w:rsidR="008330C3" w:rsidRPr="00DC565F" w:rsidRDefault="008330C3" w:rsidP="00A31A15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t>30%</w:t>
            </w:r>
          </w:p>
        </w:tc>
        <w:tc>
          <w:tcPr>
            <w:tcW w:w="1771" w:type="dxa"/>
          </w:tcPr>
          <w:p w14:paraId="4BA8F66F" w14:textId="2FC89DD9" w:rsidR="008330C3" w:rsidRPr="00DC565F" w:rsidRDefault="008330C3" w:rsidP="00A31A15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t>50%</w:t>
            </w:r>
          </w:p>
        </w:tc>
        <w:tc>
          <w:tcPr>
            <w:tcW w:w="2112" w:type="dxa"/>
            <w:vMerge/>
          </w:tcPr>
          <w:p w14:paraId="2C02D61E" w14:textId="77777777" w:rsidR="008330C3" w:rsidRPr="00DC565F" w:rsidRDefault="008330C3" w:rsidP="00A31A15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</w:p>
        </w:tc>
      </w:tr>
      <w:tr w:rsidR="008330C3" w:rsidRPr="00DC565F" w14:paraId="47FDCA0E" w14:textId="77777777" w:rsidTr="00957E63">
        <w:tc>
          <w:tcPr>
            <w:tcW w:w="2370" w:type="dxa"/>
            <w:vMerge/>
          </w:tcPr>
          <w:p w14:paraId="1A80D7C3" w14:textId="77777777" w:rsidR="008330C3" w:rsidRPr="00DC565F" w:rsidRDefault="008330C3" w:rsidP="00A31A15">
            <w:pPr>
              <w:tabs>
                <w:tab w:val="left" w:pos="1260"/>
              </w:tabs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</w:p>
        </w:tc>
        <w:tc>
          <w:tcPr>
            <w:tcW w:w="2234" w:type="dxa"/>
            <w:vMerge/>
          </w:tcPr>
          <w:p w14:paraId="5BE22403" w14:textId="77777777" w:rsidR="008330C3" w:rsidRPr="00DC565F" w:rsidRDefault="008330C3" w:rsidP="00A31A15">
            <w:pPr>
              <w:tabs>
                <w:tab w:val="left" w:pos="1260"/>
              </w:tabs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</w:p>
        </w:tc>
        <w:tc>
          <w:tcPr>
            <w:tcW w:w="1968" w:type="dxa"/>
            <w:vMerge/>
          </w:tcPr>
          <w:p w14:paraId="0D8C6E92" w14:textId="77777777" w:rsidR="008330C3" w:rsidRPr="00DC565F" w:rsidRDefault="008330C3" w:rsidP="00A31A15">
            <w:pPr>
              <w:tabs>
                <w:tab w:val="left" w:pos="1260"/>
              </w:tabs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</w:p>
        </w:tc>
        <w:tc>
          <w:tcPr>
            <w:tcW w:w="2734" w:type="dxa"/>
          </w:tcPr>
          <w:p w14:paraId="5F7A8498" w14:textId="306DA34C" w:rsidR="008330C3" w:rsidRPr="00DC565F" w:rsidRDefault="008330C3" w:rsidP="00A31A15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t>Кількість закладів освіти, обладнаних новим протипожежним обладнанням</w:t>
            </w:r>
          </w:p>
        </w:tc>
        <w:tc>
          <w:tcPr>
            <w:tcW w:w="1937" w:type="dxa"/>
          </w:tcPr>
          <w:p w14:paraId="7A3DA5D7" w14:textId="70BCC23D" w:rsidR="008330C3" w:rsidRPr="00DC565F" w:rsidRDefault="008330C3" w:rsidP="00A31A15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t>0</w:t>
            </w:r>
          </w:p>
        </w:tc>
        <w:tc>
          <w:tcPr>
            <w:tcW w:w="1771" w:type="dxa"/>
          </w:tcPr>
          <w:p w14:paraId="2A101527" w14:textId="147482B8" w:rsidR="008330C3" w:rsidRPr="00DC565F" w:rsidRDefault="008330C3" w:rsidP="00A31A15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t>3</w:t>
            </w:r>
          </w:p>
        </w:tc>
        <w:tc>
          <w:tcPr>
            <w:tcW w:w="2112" w:type="dxa"/>
            <w:vMerge/>
          </w:tcPr>
          <w:p w14:paraId="4608504F" w14:textId="77777777" w:rsidR="008330C3" w:rsidRPr="00DC565F" w:rsidRDefault="008330C3" w:rsidP="00A31A15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</w:p>
        </w:tc>
      </w:tr>
      <w:tr w:rsidR="008330C3" w:rsidRPr="00DC565F" w14:paraId="127AD586" w14:textId="77777777" w:rsidTr="00957E63">
        <w:tc>
          <w:tcPr>
            <w:tcW w:w="2370" w:type="dxa"/>
            <w:vMerge/>
          </w:tcPr>
          <w:p w14:paraId="0B254B9E" w14:textId="77777777" w:rsidR="008330C3" w:rsidRPr="00DC565F" w:rsidRDefault="008330C3" w:rsidP="00A31A15">
            <w:pPr>
              <w:tabs>
                <w:tab w:val="left" w:pos="1260"/>
              </w:tabs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</w:p>
        </w:tc>
        <w:tc>
          <w:tcPr>
            <w:tcW w:w="2234" w:type="dxa"/>
            <w:vMerge/>
          </w:tcPr>
          <w:p w14:paraId="30D2984F" w14:textId="77777777" w:rsidR="008330C3" w:rsidRPr="00DC565F" w:rsidRDefault="008330C3" w:rsidP="00A31A15">
            <w:pPr>
              <w:tabs>
                <w:tab w:val="left" w:pos="1260"/>
              </w:tabs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</w:p>
        </w:tc>
        <w:tc>
          <w:tcPr>
            <w:tcW w:w="1968" w:type="dxa"/>
            <w:vMerge/>
          </w:tcPr>
          <w:p w14:paraId="1A29D31D" w14:textId="77777777" w:rsidR="008330C3" w:rsidRPr="00DC565F" w:rsidRDefault="008330C3" w:rsidP="00A31A15">
            <w:pPr>
              <w:tabs>
                <w:tab w:val="left" w:pos="1260"/>
              </w:tabs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</w:p>
        </w:tc>
        <w:tc>
          <w:tcPr>
            <w:tcW w:w="2734" w:type="dxa"/>
          </w:tcPr>
          <w:p w14:paraId="5194ACCB" w14:textId="398DD63D" w:rsidR="008330C3" w:rsidRPr="00DC565F" w:rsidRDefault="008330C3" w:rsidP="00A31A15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t>Кількість закладів освіти, де здійснено вогнезахисне обробляння конструкцій та обладнано блискавкозахист, встановлено систему оповіщення , встановлено систему  відеоспостереження або проведено відповідний ремонт</w:t>
            </w:r>
          </w:p>
        </w:tc>
        <w:tc>
          <w:tcPr>
            <w:tcW w:w="1937" w:type="dxa"/>
          </w:tcPr>
          <w:p w14:paraId="4FB5B67F" w14:textId="1160A7EC" w:rsidR="008330C3" w:rsidRPr="00DC565F" w:rsidRDefault="008330C3" w:rsidP="00A31A15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t>4</w:t>
            </w:r>
          </w:p>
        </w:tc>
        <w:tc>
          <w:tcPr>
            <w:tcW w:w="1771" w:type="dxa"/>
          </w:tcPr>
          <w:p w14:paraId="0926FC4F" w14:textId="4416C055" w:rsidR="008330C3" w:rsidRPr="00DC565F" w:rsidRDefault="008330C3" w:rsidP="00A31A15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t>7</w:t>
            </w:r>
          </w:p>
        </w:tc>
        <w:tc>
          <w:tcPr>
            <w:tcW w:w="2112" w:type="dxa"/>
            <w:vMerge/>
          </w:tcPr>
          <w:p w14:paraId="37AA11D4" w14:textId="77777777" w:rsidR="008330C3" w:rsidRPr="00DC565F" w:rsidRDefault="008330C3" w:rsidP="00A31A15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</w:p>
        </w:tc>
      </w:tr>
      <w:tr w:rsidR="008330C3" w:rsidRPr="00DC565F" w14:paraId="7BDA07D7" w14:textId="77777777" w:rsidTr="00957E63">
        <w:tc>
          <w:tcPr>
            <w:tcW w:w="2370" w:type="dxa"/>
            <w:vMerge w:val="restart"/>
          </w:tcPr>
          <w:p w14:paraId="013DF9B1" w14:textId="77777777" w:rsidR="008330C3" w:rsidRPr="00DC565F" w:rsidRDefault="008330C3" w:rsidP="00A31A15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t xml:space="preserve">Облаштування захисних споруд цивільного захисту (укриттів) у </w:t>
            </w: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lastRenderedPageBreak/>
              <w:t>закладах загальної середньої освіти</w:t>
            </w:r>
          </w:p>
          <w:p w14:paraId="1209F87B" w14:textId="77777777" w:rsidR="008330C3" w:rsidRPr="00DC565F" w:rsidRDefault="008330C3" w:rsidP="00E75D76">
            <w:pPr>
              <w:tabs>
                <w:tab w:val="left" w:pos="1260"/>
              </w:tabs>
              <w:rPr>
                <w:rFonts w:eastAsia="Calibri"/>
                <w:bCs/>
                <w:i/>
                <w:i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i/>
                <w:iCs/>
                <w:sz w:val="26"/>
                <w:szCs w:val="26"/>
                <w:lang w:val="uk-UA" w:eastAsia="en-US"/>
              </w:rPr>
              <w:t>Завдання.</w:t>
            </w:r>
          </w:p>
          <w:p w14:paraId="4A1EF3D5" w14:textId="238E336B" w:rsidR="008330C3" w:rsidRPr="00DC565F" w:rsidRDefault="008330C3" w:rsidP="00E75D76">
            <w:pPr>
              <w:tabs>
                <w:tab w:val="left" w:pos="1260"/>
              </w:tabs>
              <w:rPr>
                <w:rFonts w:eastAsia="Calibri"/>
                <w:bCs/>
                <w:i/>
                <w:i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i/>
                <w:iCs/>
                <w:sz w:val="26"/>
                <w:szCs w:val="26"/>
                <w:lang w:val="uk-UA" w:eastAsia="en-US"/>
              </w:rPr>
              <w:t>Удосконалити систему цивільного захисту та громадської безпеки</w:t>
            </w:r>
          </w:p>
          <w:p w14:paraId="5AD96471" w14:textId="28C45088" w:rsidR="008330C3" w:rsidRPr="00DC565F" w:rsidRDefault="008330C3" w:rsidP="00A31A15">
            <w:pPr>
              <w:tabs>
                <w:tab w:val="left" w:pos="1260"/>
              </w:tabs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</w:p>
        </w:tc>
        <w:tc>
          <w:tcPr>
            <w:tcW w:w="2234" w:type="dxa"/>
            <w:vMerge w:val="restart"/>
          </w:tcPr>
          <w:p w14:paraId="60EF32D8" w14:textId="77777777" w:rsidR="008330C3" w:rsidRPr="00DC565F" w:rsidRDefault="008330C3" w:rsidP="00A31A15">
            <w:pPr>
              <w:tabs>
                <w:tab w:val="left" w:pos="1260"/>
              </w:tabs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</w:p>
        </w:tc>
        <w:tc>
          <w:tcPr>
            <w:tcW w:w="1968" w:type="dxa"/>
            <w:vMerge/>
          </w:tcPr>
          <w:p w14:paraId="537E629B" w14:textId="77777777" w:rsidR="008330C3" w:rsidRPr="00DC565F" w:rsidRDefault="008330C3" w:rsidP="00A31A15">
            <w:pPr>
              <w:tabs>
                <w:tab w:val="left" w:pos="1260"/>
              </w:tabs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</w:p>
        </w:tc>
        <w:tc>
          <w:tcPr>
            <w:tcW w:w="2734" w:type="dxa"/>
          </w:tcPr>
          <w:p w14:paraId="3299C1DB" w14:textId="2BF49510" w:rsidR="008330C3" w:rsidRPr="00DC565F" w:rsidRDefault="008330C3" w:rsidP="00A31A15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t xml:space="preserve">Кількість укриттів у закладах загальної середньої освіти, які будуть </w:t>
            </w:r>
            <w:r w:rsidR="00D67419">
              <w:rPr>
                <w:rFonts w:eastAsia="Calibri"/>
                <w:bCs/>
                <w:sz w:val="26"/>
                <w:szCs w:val="26"/>
                <w:lang w:val="uk-UA" w:eastAsia="en-US"/>
              </w:rPr>
              <w:t>облаштовані</w:t>
            </w:r>
          </w:p>
        </w:tc>
        <w:tc>
          <w:tcPr>
            <w:tcW w:w="1937" w:type="dxa"/>
          </w:tcPr>
          <w:p w14:paraId="4FAEB777" w14:textId="2C569CF5" w:rsidR="008330C3" w:rsidRPr="00DC565F" w:rsidRDefault="008330C3" w:rsidP="00A31A15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t>1</w:t>
            </w:r>
          </w:p>
        </w:tc>
        <w:tc>
          <w:tcPr>
            <w:tcW w:w="1771" w:type="dxa"/>
          </w:tcPr>
          <w:p w14:paraId="7CC11FF3" w14:textId="11D02A90" w:rsidR="008330C3" w:rsidRPr="00DC565F" w:rsidRDefault="008330C3" w:rsidP="00A31A15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t>4</w:t>
            </w:r>
          </w:p>
        </w:tc>
        <w:tc>
          <w:tcPr>
            <w:tcW w:w="2112" w:type="dxa"/>
            <w:vMerge/>
          </w:tcPr>
          <w:p w14:paraId="17F3B7AC" w14:textId="77777777" w:rsidR="008330C3" w:rsidRPr="00DC565F" w:rsidRDefault="008330C3" w:rsidP="00A31A15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</w:p>
        </w:tc>
      </w:tr>
      <w:tr w:rsidR="008330C3" w:rsidRPr="00DC565F" w14:paraId="3773D00E" w14:textId="77777777" w:rsidTr="00957E63">
        <w:tc>
          <w:tcPr>
            <w:tcW w:w="2370" w:type="dxa"/>
            <w:vMerge/>
          </w:tcPr>
          <w:p w14:paraId="549BC54B" w14:textId="77777777" w:rsidR="008330C3" w:rsidRPr="00DC565F" w:rsidRDefault="008330C3" w:rsidP="00A31A15">
            <w:pPr>
              <w:tabs>
                <w:tab w:val="left" w:pos="1260"/>
              </w:tabs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</w:p>
        </w:tc>
        <w:tc>
          <w:tcPr>
            <w:tcW w:w="2234" w:type="dxa"/>
            <w:vMerge/>
          </w:tcPr>
          <w:p w14:paraId="76ECB2CC" w14:textId="77777777" w:rsidR="008330C3" w:rsidRPr="00DC565F" w:rsidRDefault="008330C3" w:rsidP="00A31A15">
            <w:pPr>
              <w:tabs>
                <w:tab w:val="left" w:pos="1260"/>
              </w:tabs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</w:p>
        </w:tc>
        <w:tc>
          <w:tcPr>
            <w:tcW w:w="1968" w:type="dxa"/>
            <w:vMerge/>
          </w:tcPr>
          <w:p w14:paraId="7194332B" w14:textId="77777777" w:rsidR="008330C3" w:rsidRPr="00DC565F" w:rsidRDefault="008330C3" w:rsidP="00A31A15">
            <w:pPr>
              <w:tabs>
                <w:tab w:val="left" w:pos="1260"/>
              </w:tabs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</w:p>
        </w:tc>
        <w:tc>
          <w:tcPr>
            <w:tcW w:w="2734" w:type="dxa"/>
          </w:tcPr>
          <w:p w14:paraId="5D7BEA96" w14:textId="645E6FFC" w:rsidR="008330C3" w:rsidRPr="00DC565F" w:rsidRDefault="008330C3" w:rsidP="00A31A15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t>Частка здобувачів освіти, які мають можливість укриття в захисних спорудах цивільного захисту та об’єктах фонду захисних споруд цивільного захисту</w:t>
            </w:r>
          </w:p>
        </w:tc>
        <w:tc>
          <w:tcPr>
            <w:tcW w:w="1937" w:type="dxa"/>
          </w:tcPr>
          <w:p w14:paraId="75E360F8" w14:textId="2DB3D5ED" w:rsidR="008330C3" w:rsidRPr="00DC565F" w:rsidRDefault="008330C3" w:rsidP="00A31A15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t>20%</w:t>
            </w:r>
          </w:p>
        </w:tc>
        <w:tc>
          <w:tcPr>
            <w:tcW w:w="1771" w:type="dxa"/>
          </w:tcPr>
          <w:p w14:paraId="2F0BFA30" w14:textId="6D663FD0" w:rsidR="008330C3" w:rsidRPr="00DC565F" w:rsidRDefault="008330C3" w:rsidP="00A31A15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t>60%</w:t>
            </w:r>
          </w:p>
        </w:tc>
        <w:tc>
          <w:tcPr>
            <w:tcW w:w="2112" w:type="dxa"/>
            <w:vMerge/>
          </w:tcPr>
          <w:p w14:paraId="7989D315" w14:textId="77777777" w:rsidR="008330C3" w:rsidRPr="00DC565F" w:rsidRDefault="008330C3" w:rsidP="00A31A15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</w:p>
        </w:tc>
      </w:tr>
      <w:tr w:rsidR="008330C3" w:rsidRPr="00DC565F" w14:paraId="3ADE42E1" w14:textId="77777777" w:rsidTr="00957E63">
        <w:tc>
          <w:tcPr>
            <w:tcW w:w="2370" w:type="dxa"/>
            <w:vMerge/>
          </w:tcPr>
          <w:p w14:paraId="4245C759" w14:textId="77777777" w:rsidR="008330C3" w:rsidRPr="00DC565F" w:rsidRDefault="008330C3" w:rsidP="00A31A15">
            <w:pPr>
              <w:tabs>
                <w:tab w:val="left" w:pos="1260"/>
              </w:tabs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</w:p>
        </w:tc>
        <w:tc>
          <w:tcPr>
            <w:tcW w:w="2234" w:type="dxa"/>
            <w:vMerge/>
          </w:tcPr>
          <w:p w14:paraId="09FD7508" w14:textId="77777777" w:rsidR="008330C3" w:rsidRPr="00DC565F" w:rsidRDefault="008330C3" w:rsidP="00A31A15">
            <w:pPr>
              <w:tabs>
                <w:tab w:val="left" w:pos="1260"/>
              </w:tabs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</w:p>
        </w:tc>
        <w:tc>
          <w:tcPr>
            <w:tcW w:w="1968" w:type="dxa"/>
            <w:vMerge/>
          </w:tcPr>
          <w:p w14:paraId="5B7F6342" w14:textId="77777777" w:rsidR="008330C3" w:rsidRPr="00DC565F" w:rsidRDefault="008330C3" w:rsidP="00A31A15">
            <w:pPr>
              <w:tabs>
                <w:tab w:val="left" w:pos="1260"/>
              </w:tabs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</w:p>
        </w:tc>
        <w:tc>
          <w:tcPr>
            <w:tcW w:w="2734" w:type="dxa"/>
          </w:tcPr>
          <w:p w14:paraId="410FD363" w14:textId="12AC852A" w:rsidR="008330C3" w:rsidRPr="00DC565F" w:rsidRDefault="008330C3" w:rsidP="00A31A15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t>Кількість укриттів, обладнаних відповідно до санітарно-побутових вимог</w:t>
            </w:r>
          </w:p>
        </w:tc>
        <w:tc>
          <w:tcPr>
            <w:tcW w:w="1937" w:type="dxa"/>
          </w:tcPr>
          <w:p w14:paraId="172D52D6" w14:textId="7F7D6024" w:rsidR="008330C3" w:rsidRPr="00DC565F" w:rsidRDefault="008330C3" w:rsidP="00A31A15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t>1</w:t>
            </w:r>
          </w:p>
        </w:tc>
        <w:tc>
          <w:tcPr>
            <w:tcW w:w="1771" w:type="dxa"/>
          </w:tcPr>
          <w:p w14:paraId="40CF955D" w14:textId="07DE34A6" w:rsidR="008330C3" w:rsidRPr="00DC565F" w:rsidRDefault="008330C3" w:rsidP="00A31A15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t>4</w:t>
            </w:r>
          </w:p>
        </w:tc>
        <w:tc>
          <w:tcPr>
            <w:tcW w:w="2112" w:type="dxa"/>
            <w:vMerge/>
          </w:tcPr>
          <w:p w14:paraId="76A1DE68" w14:textId="77777777" w:rsidR="008330C3" w:rsidRPr="00DC565F" w:rsidRDefault="008330C3" w:rsidP="00A31A15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</w:p>
        </w:tc>
      </w:tr>
      <w:tr w:rsidR="008330C3" w:rsidRPr="00DC565F" w14:paraId="7D638014" w14:textId="77777777" w:rsidTr="00957E63">
        <w:tc>
          <w:tcPr>
            <w:tcW w:w="2370" w:type="dxa"/>
            <w:vMerge w:val="restart"/>
          </w:tcPr>
          <w:p w14:paraId="4E855CFC" w14:textId="77777777" w:rsidR="008330C3" w:rsidRPr="00DC565F" w:rsidRDefault="008330C3" w:rsidP="00A31A15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t>Забезпечення закладів загальної середньої освіти засобами навчання та обладнанням в межах впровадження реформи “Нова українська школа”</w:t>
            </w:r>
          </w:p>
          <w:p w14:paraId="40A17ECD" w14:textId="77777777" w:rsidR="008330C3" w:rsidRPr="00DC565F" w:rsidRDefault="008330C3" w:rsidP="00A31A15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</w:p>
          <w:p w14:paraId="04CE7213" w14:textId="77777777" w:rsidR="008330C3" w:rsidRPr="00DC565F" w:rsidRDefault="008330C3" w:rsidP="00EF25B9">
            <w:pPr>
              <w:tabs>
                <w:tab w:val="left" w:pos="1260"/>
              </w:tabs>
              <w:rPr>
                <w:rFonts w:eastAsia="Calibri"/>
                <w:bCs/>
                <w:i/>
                <w:i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i/>
                <w:iCs/>
                <w:sz w:val="26"/>
                <w:szCs w:val="26"/>
                <w:lang w:val="uk-UA" w:eastAsia="en-US"/>
              </w:rPr>
              <w:t>Завдання.</w:t>
            </w:r>
          </w:p>
          <w:p w14:paraId="7EFAF5C6" w14:textId="77777777" w:rsidR="008330C3" w:rsidRPr="00DC565F" w:rsidRDefault="008330C3" w:rsidP="00EF25B9">
            <w:pPr>
              <w:tabs>
                <w:tab w:val="left" w:pos="1260"/>
              </w:tabs>
              <w:rPr>
                <w:rFonts w:eastAsia="Calibri"/>
                <w:bCs/>
                <w:i/>
                <w:i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i/>
                <w:iCs/>
                <w:sz w:val="26"/>
                <w:szCs w:val="26"/>
                <w:lang w:val="uk-UA" w:eastAsia="en-US"/>
              </w:rPr>
              <w:t>Покращення матеріально-технічної</w:t>
            </w:r>
          </w:p>
          <w:p w14:paraId="7C330DB0" w14:textId="7CB3B9F1" w:rsidR="008330C3" w:rsidRPr="00DC565F" w:rsidRDefault="008330C3" w:rsidP="00EF25B9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i/>
                <w:iCs/>
                <w:sz w:val="26"/>
                <w:szCs w:val="26"/>
                <w:lang w:val="uk-UA" w:eastAsia="en-US"/>
              </w:rPr>
              <w:t>бази закладів освіти та культури</w:t>
            </w:r>
          </w:p>
        </w:tc>
        <w:tc>
          <w:tcPr>
            <w:tcW w:w="2234" w:type="dxa"/>
            <w:vMerge w:val="restart"/>
          </w:tcPr>
          <w:p w14:paraId="4DA11AB6" w14:textId="43C790E6" w:rsidR="008330C3" w:rsidRPr="00DC565F" w:rsidRDefault="008330C3" w:rsidP="00A31A15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t>Забезпечення якісної, сучасної та доступної загальної середньої освіти “Нова українська школа”</w:t>
            </w:r>
          </w:p>
        </w:tc>
        <w:tc>
          <w:tcPr>
            <w:tcW w:w="1968" w:type="dxa"/>
            <w:vMerge w:val="restart"/>
          </w:tcPr>
          <w:p w14:paraId="388AA909" w14:textId="2891B4E6" w:rsidR="008330C3" w:rsidRPr="00DC565F" w:rsidRDefault="008330C3" w:rsidP="00A31A15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t>Шкільна освіта</w:t>
            </w:r>
          </w:p>
        </w:tc>
        <w:tc>
          <w:tcPr>
            <w:tcW w:w="2734" w:type="dxa"/>
          </w:tcPr>
          <w:p w14:paraId="3A838DD8" w14:textId="0A97C461" w:rsidR="008330C3" w:rsidRPr="00DC565F" w:rsidRDefault="008330C3" w:rsidP="00A31A15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t>Частка навчальних кабінетів, які забезпечено сучасним освітнім навчальним обладнанням для реалізації Державного стандарту базової середньої освіти</w:t>
            </w:r>
          </w:p>
        </w:tc>
        <w:tc>
          <w:tcPr>
            <w:tcW w:w="1937" w:type="dxa"/>
          </w:tcPr>
          <w:p w14:paraId="63E56D8F" w14:textId="154E7466" w:rsidR="008330C3" w:rsidRPr="00DC565F" w:rsidRDefault="008330C3" w:rsidP="00A31A15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t>15%</w:t>
            </w:r>
          </w:p>
        </w:tc>
        <w:tc>
          <w:tcPr>
            <w:tcW w:w="1771" w:type="dxa"/>
          </w:tcPr>
          <w:p w14:paraId="73A8FBD6" w14:textId="501972E8" w:rsidR="008330C3" w:rsidRPr="00DC565F" w:rsidRDefault="008330C3" w:rsidP="00A31A15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t>57%</w:t>
            </w:r>
          </w:p>
        </w:tc>
        <w:tc>
          <w:tcPr>
            <w:tcW w:w="2112" w:type="dxa"/>
            <w:vMerge/>
          </w:tcPr>
          <w:p w14:paraId="34D2285E" w14:textId="77777777" w:rsidR="008330C3" w:rsidRPr="00DC565F" w:rsidRDefault="008330C3" w:rsidP="00A31A15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</w:p>
        </w:tc>
      </w:tr>
      <w:tr w:rsidR="008330C3" w:rsidRPr="00DC565F" w14:paraId="60FB3939" w14:textId="77777777" w:rsidTr="00957E63">
        <w:tc>
          <w:tcPr>
            <w:tcW w:w="2370" w:type="dxa"/>
            <w:vMerge/>
          </w:tcPr>
          <w:p w14:paraId="501F12CA" w14:textId="77777777" w:rsidR="008330C3" w:rsidRPr="00DC565F" w:rsidRDefault="008330C3" w:rsidP="00A31A15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</w:p>
        </w:tc>
        <w:tc>
          <w:tcPr>
            <w:tcW w:w="2234" w:type="dxa"/>
            <w:vMerge/>
          </w:tcPr>
          <w:p w14:paraId="5320B609" w14:textId="77777777" w:rsidR="008330C3" w:rsidRPr="00DC565F" w:rsidRDefault="008330C3" w:rsidP="00A31A15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</w:p>
        </w:tc>
        <w:tc>
          <w:tcPr>
            <w:tcW w:w="1968" w:type="dxa"/>
            <w:vMerge/>
          </w:tcPr>
          <w:p w14:paraId="28F44B44" w14:textId="77777777" w:rsidR="008330C3" w:rsidRPr="00DC565F" w:rsidRDefault="008330C3" w:rsidP="00A31A15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</w:p>
        </w:tc>
        <w:tc>
          <w:tcPr>
            <w:tcW w:w="2734" w:type="dxa"/>
          </w:tcPr>
          <w:p w14:paraId="3EF83AEE" w14:textId="6CAEEC76" w:rsidR="008330C3" w:rsidRPr="00DC565F" w:rsidRDefault="008330C3" w:rsidP="00A31A15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t>Кількість навчальних кабінетів у закладах загальної середньої освіти, які забезпечені сучасним обладнання для реалізації Державного стандарту базової середньої освіти</w:t>
            </w:r>
          </w:p>
        </w:tc>
        <w:tc>
          <w:tcPr>
            <w:tcW w:w="1937" w:type="dxa"/>
          </w:tcPr>
          <w:p w14:paraId="53F9A463" w14:textId="0E21C18D" w:rsidR="008330C3" w:rsidRPr="00DC565F" w:rsidRDefault="008330C3" w:rsidP="00A31A15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t>10</w:t>
            </w:r>
          </w:p>
        </w:tc>
        <w:tc>
          <w:tcPr>
            <w:tcW w:w="1771" w:type="dxa"/>
          </w:tcPr>
          <w:p w14:paraId="2B244155" w14:textId="00AA7D66" w:rsidR="008330C3" w:rsidRPr="00DC565F" w:rsidRDefault="008330C3" w:rsidP="00A31A15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t>38</w:t>
            </w:r>
          </w:p>
        </w:tc>
        <w:tc>
          <w:tcPr>
            <w:tcW w:w="2112" w:type="dxa"/>
            <w:vMerge/>
          </w:tcPr>
          <w:p w14:paraId="28EB2BC7" w14:textId="77777777" w:rsidR="008330C3" w:rsidRPr="00DC565F" w:rsidRDefault="008330C3" w:rsidP="00A31A15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</w:p>
        </w:tc>
      </w:tr>
      <w:tr w:rsidR="008330C3" w:rsidRPr="00DC565F" w14:paraId="4102602F" w14:textId="77777777" w:rsidTr="00957E63">
        <w:tc>
          <w:tcPr>
            <w:tcW w:w="2370" w:type="dxa"/>
            <w:vMerge w:val="restart"/>
          </w:tcPr>
          <w:p w14:paraId="1872EE55" w14:textId="77777777" w:rsidR="008330C3" w:rsidRPr="00DC565F" w:rsidRDefault="008330C3" w:rsidP="00A31A15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t>Забезпечення належного розвитку спортивної галузі</w:t>
            </w:r>
          </w:p>
          <w:p w14:paraId="58977AF8" w14:textId="77777777" w:rsidR="008330C3" w:rsidRPr="00DC565F" w:rsidRDefault="008330C3" w:rsidP="00A31A15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</w:p>
          <w:p w14:paraId="71912B20" w14:textId="14C8E761" w:rsidR="008330C3" w:rsidRPr="00DC565F" w:rsidRDefault="008330C3" w:rsidP="00A31A15">
            <w:pPr>
              <w:tabs>
                <w:tab w:val="left" w:pos="1260"/>
              </w:tabs>
              <w:rPr>
                <w:rFonts w:eastAsia="Calibri"/>
                <w:bCs/>
                <w:i/>
                <w:i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i/>
                <w:iCs/>
                <w:sz w:val="26"/>
                <w:szCs w:val="26"/>
                <w:lang w:val="uk-UA" w:eastAsia="en-US"/>
              </w:rPr>
              <w:t>Завдання. Розбудова (реконструкція) спортивної інфраструктури</w:t>
            </w:r>
          </w:p>
        </w:tc>
        <w:tc>
          <w:tcPr>
            <w:tcW w:w="2234" w:type="dxa"/>
            <w:vMerge w:val="restart"/>
          </w:tcPr>
          <w:p w14:paraId="69304EA7" w14:textId="1691BD92" w:rsidR="008330C3" w:rsidRPr="00DC565F" w:rsidRDefault="008330C3" w:rsidP="00A31A15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lastRenderedPageBreak/>
              <w:t xml:space="preserve">Реконструкція стадіону (2-х трибун, футбольного </w:t>
            </w: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lastRenderedPageBreak/>
              <w:t>поля, л/а доріжок) по вул. Столярчука, 23 в м. Хмільнику Вінницької області» Хмільницькій дитячо-юнацькій школі Хмільницької міської ради Вінницької області</w:t>
            </w:r>
          </w:p>
        </w:tc>
        <w:tc>
          <w:tcPr>
            <w:tcW w:w="1968" w:type="dxa"/>
            <w:vMerge w:val="restart"/>
          </w:tcPr>
          <w:p w14:paraId="7D464963" w14:textId="62240CC3" w:rsidR="008330C3" w:rsidRPr="00DC565F" w:rsidRDefault="008330C3" w:rsidP="00A31A15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lastRenderedPageBreak/>
              <w:t>Позашкільна освіта</w:t>
            </w:r>
          </w:p>
        </w:tc>
        <w:tc>
          <w:tcPr>
            <w:tcW w:w="2734" w:type="dxa"/>
          </w:tcPr>
          <w:p w14:paraId="0C7A4A50" w14:textId="190E52CC" w:rsidR="008330C3" w:rsidRPr="00DC565F" w:rsidRDefault="008330C3" w:rsidP="00A31A15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t>Кількість охоплених дітей та молоді, які систематично займаються спортом</w:t>
            </w:r>
          </w:p>
        </w:tc>
        <w:tc>
          <w:tcPr>
            <w:tcW w:w="1937" w:type="dxa"/>
          </w:tcPr>
          <w:p w14:paraId="4A818F8A" w14:textId="38B4D902" w:rsidR="008330C3" w:rsidRPr="00DC565F" w:rsidRDefault="008330C3" w:rsidP="00A31A15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t>300</w:t>
            </w:r>
          </w:p>
        </w:tc>
        <w:tc>
          <w:tcPr>
            <w:tcW w:w="1771" w:type="dxa"/>
          </w:tcPr>
          <w:p w14:paraId="676C8EFA" w14:textId="28497863" w:rsidR="008330C3" w:rsidRPr="00DC565F" w:rsidRDefault="008330C3" w:rsidP="00A31A15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t>500</w:t>
            </w:r>
          </w:p>
        </w:tc>
        <w:tc>
          <w:tcPr>
            <w:tcW w:w="2112" w:type="dxa"/>
            <w:vMerge/>
          </w:tcPr>
          <w:p w14:paraId="4AB5F199" w14:textId="77777777" w:rsidR="008330C3" w:rsidRPr="00DC565F" w:rsidRDefault="008330C3" w:rsidP="00A31A15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</w:p>
        </w:tc>
      </w:tr>
      <w:tr w:rsidR="008330C3" w:rsidRPr="00DC565F" w14:paraId="0CF72179" w14:textId="77777777" w:rsidTr="00957E63">
        <w:tc>
          <w:tcPr>
            <w:tcW w:w="2370" w:type="dxa"/>
            <w:vMerge/>
          </w:tcPr>
          <w:p w14:paraId="6081850E" w14:textId="77777777" w:rsidR="008330C3" w:rsidRPr="00DC565F" w:rsidRDefault="008330C3" w:rsidP="00A31A15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</w:p>
        </w:tc>
        <w:tc>
          <w:tcPr>
            <w:tcW w:w="2234" w:type="dxa"/>
            <w:vMerge/>
          </w:tcPr>
          <w:p w14:paraId="63DA56E1" w14:textId="77777777" w:rsidR="008330C3" w:rsidRPr="00DC565F" w:rsidRDefault="008330C3" w:rsidP="00A31A15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</w:p>
        </w:tc>
        <w:tc>
          <w:tcPr>
            <w:tcW w:w="1968" w:type="dxa"/>
            <w:vMerge/>
          </w:tcPr>
          <w:p w14:paraId="4A43EC0D" w14:textId="77777777" w:rsidR="008330C3" w:rsidRPr="00DC565F" w:rsidRDefault="008330C3" w:rsidP="00A31A15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</w:p>
        </w:tc>
        <w:tc>
          <w:tcPr>
            <w:tcW w:w="2734" w:type="dxa"/>
          </w:tcPr>
          <w:p w14:paraId="2AC3814C" w14:textId="58316DC7" w:rsidR="008330C3" w:rsidRPr="00DC565F" w:rsidRDefault="008330C3" w:rsidP="00A31A15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t>Кількість спортивних заходів, проведених на стадіоні</w:t>
            </w:r>
          </w:p>
        </w:tc>
        <w:tc>
          <w:tcPr>
            <w:tcW w:w="1937" w:type="dxa"/>
          </w:tcPr>
          <w:p w14:paraId="2943FA88" w14:textId="08DFBD9E" w:rsidR="008330C3" w:rsidRPr="00DC565F" w:rsidRDefault="008330C3" w:rsidP="00A31A15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t>150</w:t>
            </w:r>
          </w:p>
        </w:tc>
        <w:tc>
          <w:tcPr>
            <w:tcW w:w="1771" w:type="dxa"/>
          </w:tcPr>
          <w:p w14:paraId="2FEEF68B" w14:textId="78CA43DB" w:rsidR="008330C3" w:rsidRPr="00DC565F" w:rsidRDefault="008330C3" w:rsidP="00A31A15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t>220</w:t>
            </w:r>
          </w:p>
        </w:tc>
        <w:tc>
          <w:tcPr>
            <w:tcW w:w="2112" w:type="dxa"/>
            <w:vMerge/>
          </w:tcPr>
          <w:p w14:paraId="7D7502BE" w14:textId="77777777" w:rsidR="008330C3" w:rsidRPr="00DC565F" w:rsidRDefault="008330C3" w:rsidP="00A31A15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</w:p>
        </w:tc>
      </w:tr>
      <w:tr w:rsidR="008330C3" w:rsidRPr="00DC565F" w14:paraId="2E89C456" w14:textId="77777777" w:rsidTr="00957E63">
        <w:tc>
          <w:tcPr>
            <w:tcW w:w="2370" w:type="dxa"/>
            <w:vMerge/>
          </w:tcPr>
          <w:p w14:paraId="2A9684A5" w14:textId="77777777" w:rsidR="008330C3" w:rsidRPr="00DC565F" w:rsidRDefault="008330C3" w:rsidP="00A31A15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</w:p>
        </w:tc>
        <w:tc>
          <w:tcPr>
            <w:tcW w:w="2234" w:type="dxa"/>
            <w:vMerge/>
          </w:tcPr>
          <w:p w14:paraId="6B6B7951" w14:textId="77777777" w:rsidR="008330C3" w:rsidRPr="00DC565F" w:rsidRDefault="008330C3" w:rsidP="00A31A15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</w:p>
        </w:tc>
        <w:tc>
          <w:tcPr>
            <w:tcW w:w="1968" w:type="dxa"/>
            <w:vMerge/>
          </w:tcPr>
          <w:p w14:paraId="151A0E4A" w14:textId="77777777" w:rsidR="008330C3" w:rsidRPr="00DC565F" w:rsidRDefault="008330C3" w:rsidP="00A31A15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</w:p>
        </w:tc>
        <w:tc>
          <w:tcPr>
            <w:tcW w:w="2734" w:type="dxa"/>
          </w:tcPr>
          <w:p w14:paraId="23A2FC16" w14:textId="5289B6DB" w:rsidR="008330C3" w:rsidRPr="00DC565F" w:rsidRDefault="008330C3" w:rsidP="00A31A15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t>Рівень готовності об'єкта до експлуатації (відсоток реалізації проєкту)</w:t>
            </w:r>
          </w:p>
        </w:tc>
        <w:tc>
          <w:tcPr>
            <w:tcW w:w="1937" w:type="dxa"/>
          </w:tcPr>
          <w:p w14:paraId="3EAD8B3E" w14:textId="08E5F973" w:rsidR="008330C3" w:rsidRPr="00DC565F" w:rsidRDefault="008330C3" w:rsidP="00A31A15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t>2%</w:t>
            </w:r>
          </w:p>
        </w:tc>
        <w:tc>
          <w:tcPr>
            <w:tcW w:w="1771" w:type="dxa"/>
          </w:tcPr>
          <w:p w14:paraId="22C3ACA8" w14:textId="2D66ACD1" w:rsidR="008330C3" w:rsidRPr="00DC565F" w:rsidRDefault="008330C3" w:rsidP="00A31A15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t>100%</w:t>
            </w:r>
          </w:p>
        </w:tc>
        <w:tc>
          <w:tcPr>
            <w:tcW w:w="2112" w:type="dxa"/>
            <w:vMerge/>
          </w:tcPr>
          <w:p w14:paraId="47C3686C" w14:textId="77777777" w:rsidR="008330C3" w:rsidRPr="00DC565F" w:rsidRDefault="008330C3" w:rsidP="00A31A15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</w:p>
        </w:tc>
      </w:tr>
    </w:tbl>
    <w:p w14:paraId="6597ED10" w14:textId="77777777" w:rsidR="00EA46B3" w:rsidRPr="00DC565F" w:rsidRDefault="00EA46B3" w:rsidP="006C58DC">
      <w:pPr>
        <w:spacing w:after="160"/>
        <w:jc w:val="center"/>
        <w:rPr>
          <w:rFonts w:eastAsia="Calibri"/>
          <w:b/>
          <w:sz w:val="26"/>
          <w:szCs w:val="26"/>
          <w:lang w:val="uk-UA" w:eastAsia="en-US"/>
        </w:rPr>
      </w:pPr>
    </w:p>
    <w:p w14:paraId="5E19E1D2" w14:textId="74DA6A5E" w:rsidR="00F06590" w:rsidRPr="00DC565F" w:rsidRDefault="00F06590" w:rsidP="006C58DC">
      <w:pPr>
        <w:rPr>
          <w:rFonts w:eastAsia="Calibri"/>
          <w:sz w:val="26"/>
          <w:szCs w:val="26"/>
          <w:lang w:val="uk-UA" w:eastAsia="en-US"/>
        </w:rPr>
      </w:pPr>
      <w:r w:rsidRPr="00DC565F">
        <w:rPr>
          <w:rFonts w:eastAsia="Calibri"/>
          <w:sz w:val="26"/>
          <w:szCs w:val="26"/>
          <w:lang w:val="uk-UA" w:eastAsia="en-US"/>
        </w:rPr>
        <w:t xml:space="preserve">Галузь (сектор) для публічного інвестування – </w:t>
      </w:r>
      <w:r w:rsidRPr="00DC565F">
        <w:rPr>
          <w:rFonts w:eastAsia="Calibri"/>
          <w:b/>
          <w:sz w:val="26"/>
          <w:szCs w:val="26"/>
          <w:lang w:val="uk-UA" w:eastAsia="en-US"/>
        </w:rPr>
        <w:t xml:space="preserve">Транспорт </w:t>
      </w:r>
    </w:p>
    <w:p w14:paraId="21F9175F" w14:textId="4A2B1780" w:rsidR="00F06590" w:rsidRPr="00DC565F" w:rsidRDefault="00F06590" w:rsidP="006C58DC">
      <w:pPr>
        <w:rPr>
          <w:rFonts w:eastAsia="Calibri"/>
          <w:sz w:val="26"/>
          <w:szCs w:val="26"/>
          <w:lang w:val="uk-UA" w:eastAsia="en-US"/>
        </w:rPr>
      </w:pPr>
      <w:r w:rsidRPr="00DC565F">
        <w:rPr>
          <w:rFonts w:eastAsia="Calibri"/>
          <w:sz w:val="26"/>
          <w:szCs w:val="26"/>
          <w:lang w:val="uk-UA" w:eastAsia="en-US"/>
        </w:rPr>
        <w:t xml:space="preserve">Головний розпорядник коштів місцевого бюджету- </w:t>
      </w:r>
      <w:r w:rsidR="009B1ECB" w:rsidRPr="00DC565F">
        <w:rPr>
          <w:rFonts w:eastAsia="Calibri"/>
          <w:sz w:val="26"/>
          <w:szCs w:val="26"/>
          <w:lang w:val="uk-UA" w:eastAsia="en-US"/>
        </w:rPr>
        <w:t>Управління житлово-комунального господарства та комунальної власності Хмільницької міської ради</w:t>
      </w:r>
    </w:p>
    <w:p w14:paraId="38FCB6C4" w14:textId="597442B3" w:rsidR="006C58DC" w:rsidRPr="00DC565F" w:rsidRDefault="00F06590" w:rsidP="006C58DC">
      <w:pPr>
        <w:rPr>
          <w:rFonts w:eastAsia="Calibri"/>
          <w:sz w:val="26"/>
          <w:szCs w:val="26"/>
          <w:lang w:val="uk-UA" w:eastAsia="en-US"/>
        </w:rPr>
      </w:pPr>
      <w:r w:rsidRPr="00DC565F">
        <w:rPr>
          <w:rFonts w:eastAsia="Calibri"/>
          <w:sz w:val="26"/>
          <w:szCs w:val="26"/>
          <w:lang w:val="uk-UA" w:eastAsia="en-US"/>
        </w:rPr>
        <w:t>Граничний сукупний обсяг публічних інвестицій на середньостроковий період</w:t>
      </w:r>
      <w:r w:rsidR="006A5C0E" w:rsidRPr="00DC565F">
        <w:rPr>
          <w:rFonts w:eastAsia="Calibri"/>
          <w:sz w:val="26"/>
          <w:szCs w:val="26"/>
          <w:lang w:val="uk-UA" w:eastAsia="en-US"/>
        </w:rPr>
        <w:t xml:space="preserve"> (станом на 01.08.2025 року) </w:t>
      </w:r>
      <w:r w:rsidR="009B1ECB" w:rsidRPr="00DC565F">
        <w:rPr>
          <w:rFonts w:eastAsia="Calibri"/>
          <w:sz w:val="26"/>
          <w:szCs w:val="26"/>
          <w:lang w:val="uk-UA" w:eastAsia="en-US"/>
        </w:rPr>
        <w:t xml:space="preserve"> </w:t>
      </w:r>
      <w:r w:rsidR="002E1A60" w:rsidRPr="00DC565F">
        <w:rPr>
          <w:rFonts w:eastAsia="Calibri"/>
          <w:sz w:val="26"/>
          <w:szCs w:val="26"/>
          <w:lang w:val="uk-UA" w:eastAsia="en-US"/>
        </w:rPr>
        <w:t>–</w:t>
      </w:r>
      <w:r w:rsidR="009B1ECB" w:rsidRPr="00DC565F">
        <w:rPr>
          <w:rFonts w:eastAsia="Calibri"/>
          <w:sz w:val="26"/>
          <w:szCs w:val="26"/>
          <w:lang w:val="uk-UA" w:eastAsia="en-US"/>
        </w:rPr>
        <w:t xml:space="preserve"> </w:t>
      </w:r>
      <w:r w:rsidR="00E75B18" w:rsidRPr="00DC565F">
        <w:rPr>
          <w:rFonts w:eastAsia="Calibri"/>
          <w:sz w:val="26"/>
          <w:szCs w:val="26"/>
          <w:lang w:val="uk-UA" w:eastAsia="en-US"/>
        </w:rPr>
        <w:t xml:space="preserve"> 5200,00 тис.грн</w:t>
      </w:r>
    </w:p>
    <w:p w14:paraId="5A970813" w14:textId="1DC622BF" w:rsidR="002E1A60" w:rsidRPr="00DC565F" w:rsidRDefault="00EA46B3" w:rsidP="002E1A60">
      <w:pPr>
        <w:rPr>
          <w:rFonts w:eastAsia="Calibri"/>
          <w:bCs/>
          <w:sz w:val="26"/>
          <w:szCs w:val="26"/>
          <w:lang w:val="uk-UA" w:eastAsia="en-US"/>
        </w:rPr>
      </w:pPr>
      <w:r w:rsidRPr="00DC565F">
        <w:rPr>
          <w:rFonts w:eastAsia="Calibri"/>
          <w:bCs/>
          <w:sz w:val="26"/>
          <w:szCs w:val="26"/>
          <w:lang w:val="uk-UA" w:eastAsia="en-US"/>
        </w:rPr>
        <w:t xml:space="preserve">Орієнтовні потреби щодо здійснення публічних інвестицій </w:t>
      </w:r>
      <w:r w:rsidR="002E1A60" w:rsidRPr="00DC565F">
        <w:rPr>
          <w:rFonts w:eastAsia="Calibri"/>
          <w:bCs/>
          <w:sz w:val="26"/>
          <w:szCs w:val="26"/>
          <w:lang w:val="uk-UA" w:eastAsia="en-US"/>
        </w:rPr>
        <w:t xml:space="preserve">–  </w:t>
      </w:r>
      <w:r w:rsidR="00743ABA" w:rsidRPr="00DC565F">
        <w:rPr>
          <w:rFonts w:eastAsia="Calibri"/>
          <w:bCs/>
          <w:sz w:val="26"/>
          <w:szCs w:val="26"/>
          <w:lang w:val="uk-UA" w:eastAsia="en-US"/>
        </w:rPr>
        <w:t xml:space="preserve">93 544,100 </w:t>
      </w:r>
      <w:r w:rsidR="002E1A60" w:rsidRPr="00DC565F">
        <w:rPr>
          <w:rFonts w:eastAsia="Calibri"/>
          <w:bCs/>
          <w:sz w:val="26"/>
          <w:szCs w:val="26"/>
          <w:lang w:val="uk-UA" w:eastAsia="en-US"/>
        </w:rPr>
        <w:t>тис.грн</w:t>
      </w:r>
    </w:p>
    <w:p w14:paraId="079E59B7" w14:textId="77777777" w:rsidR="002E1A60" w:rsidRPr="00DC565F" w:rsidRDefault="002E1A60" w:rsidP="006C58DC">
      <w:pPr>
        <w:rPr>
          <w:rFonts w:eastAsia="Calibri"/>
          <w:b/>
          <w:sz w:val="26"/>
          <w:szCs w:val="26"/>
          <w:lang w:val="uk-UA" w:eastAsia="en-US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160"/>
        <w:gridCol w:w="2161"/>
        <w:gridCol w:w="2161"/>
        <w:gridCol w:w="2161"/>
        <w:gridCol w:w="2161"/>
        <w:gridCol w:w="2161"/>
        <w:gridCol w:w="2161"/>
      </w:tblGrid>
      <w:tr w:rsidR="00743ABA" w:rsidRPr="00DC565F" w14:paraId="610D5474" w14:textId="77777777" w:rsidTr="00882E6C">
        <w:tc>
          <w:tcPr>
            <w:tcW w:w="2160" w:type="dxa"/>
          </w:tcPr>
          <w:p w14:paraId="02D9C5A1" w14:textId="77777777" w:rsidR="0071400B" w:rsidRPr="00DC565F" w:rsidRDefault="0071400B" w:rsidP="006C58DC">
            <w:pPr>
              <w:tabs>
                <w:tab w:val="left" w:pos="1260"/>
              </w:tabs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Напрям </w:t>
            </w:r>
          </w:p>
        </w:tc>
        <w:tc>
          <w:tcPr>
            <w:tcW w:w="2161" w:type="dxa"/>
          </w:tcPr>
          <w:p w14:paraId="777F5A19" w14:textId="77777777" w:rsidR="0071400B" w:rsidRPr="00DC565F" w:rsidRDefault="0071400B" w:rsidP="006C58DC">
            <w:pPr>
              <w:tabs>
                <w:tab w:val="left" w:pos="1260"/>
              </w:tabs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/>
                <w:sz w:val="26"/>
                <w:szCs w:val="26"/>
                <w:lang w:val="uk-UA" w:eastAsia="en-US"/>
              </w:rPr>
              <w:t>Діючі проекти/ програми</w:t>
            </w:r>
          </w:p>
        </w:tc>
        <w:tc>
          <w:tcPr>
            <w:tcW w:w="2161" w:type="dxa"/>
          </w:tcPr>
          <w:p w14:paraId="3D516C0E" w14:textId="45C8936C" w:rsidR="0071400B" w:rsidRPr="00DC565F" w:rsidRDefault="0071400B" w:rsidP="006C58DC">
            <w:pPr>
              <w:tabs>
                <w:tab w:val="left" w:pos="1260"/>
              </w:tabs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/>
                <w:sz w:val="26"/>
                <w:szCs w:val="26"/>
                <w:lang w:val="uk-UA" w:eastAsia="en-US"/>
              </w:rPr>
              <w:t>Підсектор</w:t>
            </w:r>
          </w:p>
        </w:tc>
        <w:tc>
          <w:tcPr>
            <w:tcW w:w="2161" w:type="dxa"/>
          </w:tcPr>
          <w:p w14:paraId="67CC4AAA" w14:textId="0ACB88F2" w:rsidR="0071400B" w:rsidRPr="00DC565F" w:rsidRDefault="0071400B" w:rsidP="006C58DC">
            <w:pPr>
              <w:tabs>
                <w:tab w:val="left" w:pos="1260"/>
              </w:tabs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/>
                <w:sz w:val="26"/>
                <w:szCs w:val="26"/>
                <w:lang w:val="uk-UA" w:eastAsia="en-US"/>
              </w:rPr>
              <w:t>Цільовий показник</w:t>
            </w:r>
          </w:p>
        </w:tc>
        <w:tc>
          <w:tcPr>
            <w:tcW w:w="2161" w:type="dxa"/>
          </w:tcPr>
          <w:p w14:paraId="23593766" w14:textId="77777777" w:rsidR="0071400B" w:rsidRPr="00DC565F" w:rsidRDefault="0071400B" w:rsidP="006C58DC">
            <w:pPr>
              <w:tabs>
                <w:tab w:val="left" w:pos="1260"/>
              </w:tabs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/>
                <w:sz w:val="26"/>
                <w:szCs w:val="26"/>
                <w:lang w:val="uk-UA" w:eastAsia="en-US"/>
              </w:rPr>
              <w:t>Базове значення</w:t>
            </w:r>
          </w:p>
        </w:tc>
        <w:tc>
          <w:tcPr>
            <w:tcW w:w="2161" w:type="dxa"/>
          </w:tcPr>
          <w:p w14:paraId="30AEFD27" w14:textId="77777777" w:rsidR="0071400B" w:rsidRPr="00DC565F" w:rsidRDefault="0071400B" w:rsidP="006C58DC">
            <w:pPr>
              <w:tabs>
                <w:tab w:val="left" w:pos="1260"/>
              </w:tabs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/>
                <w:sz w:val="26"/>
                <w:szCs w:val="26"/>
                <w:lang w:val="uk-UA" w:eastAsia="en-US"/>
              </w:rPr>
              <w:t>Ціль 2028</w:t>
            </w:r>
          </w:p>
        </w:tc>
        <w:tc>
          <w:tcPr>
            <w:tcW w:w="2161" w:type="dxa"/>
          </w:tcPr>
          <w:p w14:paraId="44328461" w14:textId="77777777" w:rsidR="0071400B" w:rsidRPr="00DC565F" w:rsidRDefault="0071400B" w:rsidP="006C58DC">
            <w:pPr>
              <w:tabs>
                <w:tab w:val="left" w:pos="1260"/>
              </w:tabs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/>
                <w:sz w:val="26"/>
                <w:szCs w:val="26"/>
                <w:lang w:val="uk-UA" w:eastAsia="en-US"/>
              </w:rPr>
              <w:t>Стратегія</w:t>
            </w:r>
          </w:p>
        </w:tc>
      </w:tr>
      <w:tr w:rsidR="00743ABA" w:rsidRPr="00DC565F" w14:paraId="1627FD15" w14:textId="77777777" w:rsidTr="00882E6C">
        <w:tc>
          <w:tcPr>
            <w:tcW w:w="2160" w:type="dxa"/>
          </w:tcPr>
          <w:p w14:paraId="1E7B220F" w14:textId="77777777" w:rsidR="00743ABA" w:rsidRPr="00DC565F" w:rsidRDefault="00743ABA" w:rsidP="006C58DC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t>Відновлення  інфраструктури автомобільних доріг</w:t>
            </w:r>
          </w:p>
          <w:p w14:paraId="5D0B8728" w14:textId="2DA7EEA6" w:rsidR="0071400B" w:rsidRPr="00DC565F" w:rsidRDefault="00743ABA" w:rsidP="006C58DC">
            <w:pPr>
              <w:tabs>
                <w:tab w:val="left" w:pos="1260"/>
              </w:tabs>
              <w:rPr>
                <w:i/>
                <w:iCs/>
                <w:sz w:val="26"/>
                <w:szCs w:val="26"/>
                <w:lang w:val="uk-UA"/>
              </w:rPr>
            </w:pPr>
            <w:r w:rsidRPr="00DC565F">
              <w:rPr>
                <w:rFonts w:eastAsia="Calibri"/>
                <w:bCs/>
                <w:i/>
                <w:iCs/>
                <w:sz w:val="26"/>
                <w:szCs w:val="26"/>
                <w:lang w:val="uk-UA" w:eastAsia="en-US"/>
              </w:rPr>
              <w:t>Завдання.</w:t>
            </w:r>
            <w:r w:rsidRPr="00DC565F">
              <w:rPr>
                <w:rFonts w:eastAsia="Calibri"/>
                <w:b/>
                <w:i/>
                <w:iCs/>
                <w:sz w:val="26"/>
                <w:szCs w:val="26"/>
                <w:lang w:val="uk-UA" w:eastAsia="en-US"/>
              </w:rPr>
              <w:t xml:space="preserve"> </w:t>
            </w:r>
            <w:r w:rsidRPr="00DC565F">
              <w:rPr>
                <w:i/>
                <w:iCs/>
                <w:sz w:val="26"/>
                <w:szCs w:val="26"/>
              </w:rPr>
              <w:t xml:space="preserve">Провести заходи з ремонту, </w:t>
            </w:r>
            <w:r w:rsidRPr="00DC565F">
              <w:rPr>
                <w:i/>
                <w:iCs/>
                <w:spacing w:val="-2"/>
                <w:sz w:val="26"/>
                <w:szCs w:val="26"/>
              </w:rPr>
              <w:t>реконструкції</w:t>
            </w:r>
            <w:r w:rsidRPr="00DC565F">
              <w:rPr>
                <w:i/>
                <w:iCs/>
                <w:spacing w:val="-2"/>
                <w:sz w:val="26"/>
                <w:szCs w:val="26"/>
                <w:lang w:val="uk-UA"/>
              </w:rPr>
              <w:t xml:space="preserve"> </w:t>
            </w:r>
            <w:r w:rsidRPr="00DC565F">
              <w:rPr>
                <w:i/>
                <w:iCs/>
                <w:spacing w:val="-6"/>
                <w:sz w:val="26"/>
                <w:szCs w:val="26"/>
              </w:rPr>
              <w:t xml:space="preserve">та </w:t>
            </w:r>
            <w:r w:rsidRPr="00DC565F">
              <w:rPr>
                <w:i/>
                <w:iCs/>
                <w:sz w:val="26"/>
                <w:szCs w:val="26"/>
              </w:rPr>
              <w:t>будівництва доріг</w:t>
            </w:r>
          </w:p>
          <w:p w14:paraId="576DD076" w14:textId="238533A7" w:rsidR="00743ABA" w:rsidRPr="00DC565F" w:rsidRDefault="00743ABA" w:rsidP="006C58DC">
            <w:pPr>
              <w:tabs>
                <w:tab w:val="left" w:pos="1260"/>
              </w:tabs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</w:p>
        </w:tc>
        <w:tc>
          <w:tcPr>
            <w:tcW w:w="2161" w:type="dxa"/>
          </w:tcPr>
          <w:p w14:paraId="2AE33568" w14:textId="77777777" w:rsidR="0071400B" w:rsidRPr="00DC565F" w:rsidRDefault="0071400B" w:rsidP="006C58DC">
            <w:pPr>
              <w:tabs>
                <w:tab w:val="left" w:pos="1260"/>
              </w:tabs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</w:p>
        </w:tc>
        <w:tc>
          <w:tcPr>
            <w:tcW w:w="2161" w:type="dxa"/>
          </w:tcPr>
          <w:p w14:paraId="7A3D2DE9" w14:textId="5EA59348" w:rsidR="0071400B" w:rsidRPr="00DC565F" w:rsidRDefault="00743ABA" w:rsidP="006C58DC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t>Автомобільний транспорт та дорожнє господарство</w:t>
            </w:r>
          </w:p>
        </w:tc>
        <w:tc>
          <w:tcPr>
            <w:tcW w:w="2161" w:type="dxa"/>
          </w:tcPr>
          <w:p w14:paraId="1EC4001D" w14:textId="157448BD" w:rsidR="0071400B" w:rsidRPr="00DC565F" w:rsidRDefault="006F67AD" w:rsidP="006C58DC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t>Протяжність доріг, що планується відновити</w:t>
            </w:r>
          </w:p>
        </w:tc>
        <w:tc>
          <w:tcPr>
            <w:tcW w:w="2161" w:type="dxa"/>
          </w:tcPr>
          <w:p w14:paraId="60451CCB" w14:textId="2917327C" w:rsidR="0071400B" w:rsidRPr="00DC565F" w:rsidRDefault="006F67AD" w:rsidP="006C58DC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t>0</w:t>
            </w:r>
          </w:p>
        </w:tc>
        <w:tc>
          <w:tcPr>
            <w:tcW w:w="2161" w:type="dxa"/>
          </w:tcPr>
          <w:p w14:paraId="566E83CB" w14:textId="66CC24AB" w:rsidR="0071400B" w:rsidRPr="00DC565F" w:rsidRDefault="006F67AD" w:rsidP="006C58DC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t>5,6 км</w:t>
            </w:r>
          </w:p>
        </w:tc>
        <w:tc>
          <w:tcPr>
            <w:tcW w:w="2161" w:type="dxa"/>
          </w:tcPr>
          <w:p w14:paraId="68C2D9BC" w14:textId="605293E6" w:rsidR="0071400B" w:rsidRPr="00DC565F" w:rsidRDefault="00F96D0A" w:rsidP="006C58DC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t>Стратегія розвитку Хмільницької міської територіальної громади до 2031 року</w:t>
            </w:r>
          </w:p>
        </w:tc>
      </w:tr>
    </w:tbl>
    <w:p w14:paraId="5E4E742F" w14:textId="77777777" w:rsidR="00D65DB5" w:rsidRPr="00DC565F" w:rsidRDefault="00D65DB5" w:rsidP="006C58DC">
      <w:pPr>
        <w:rPr>
          <w:rFonts w:eastAsia="Calibri"/>
          <w:sz w:val="26"/>
          <w:szCs w:val="26"/>
          <w:lang w:val="uk-UA" w:eastAsia="en-US"/>
        </w:rPr>
      </w:pPr>
      <w:bookmarkStart w:id="3" w:name="_Hlk203056310"/>
      <w:bookmarkStart w:id="4" w:name="_Hlk203055984"/>
    </w:p>
    <w:p w14:paraId="0D0EBC60" w14:textId="77777777" w:rsidR="00DC565F" w:rsidRDefault="00DC565F" w:rsidP="006C58DC">
      <w:pPr>
        <w:rPr>
          <w:rFonts w:eastAsia="Calibri"/>
          <w:sz w:val="26"/>
          <w:szCs w:val="26"/>
          <w:lang w:val="uk-UA" w:eastAsia="en-US"/>
        </w:rPr>
      </w:pPr>
    </w:p>
    <w:p w14:paraId="617E46BE" w14:textId="77777777" w:rsidR="00DC565F" w:rsidRDefault="00DC565F" w:rsidP="006C58DC">
      <w:pPr>
        <w:rPr>
          <w:rFonts w:eastAsia="Calibri"/>
          <w:sz w:val="26"/>
          <w:szCs w:val="26"/>
          <w:lang w:val="uk-UA" w:eastAsia="en-US"/>
        </w:rPr>
      </w:pPr>
    </w:p>
    <w:p w14:paraId="1B85EC14" w14:textId="77777777" w:rsidR="00DC565F" w:rsidRDefault="00DC565F" w:rsidP="006C58DC">
      <w:pPr>
        <w:rPr>
          <w:rFonts w:eastAsia="Calibri"/>
          <w:sz w:val="26"/>
          <w:szCs w:val="26"/>
          <w:lang w:val="uk-UA" w:eastAsia="en-US"/>
        </w:rPr>
      </w:pPr>
    </w:p>
    <w:p w14:paraId="000AC724" w14:textId="446CC31C" w:rsidR="00F06590" w:rsidRPr="00DC565F" w:rsidRDefault="00F06590" w:rsidP="006C58DC">
      <w:pPr>
        <w:rPr>
          <w:rFonts w:eastAsia="Calibri"/>
          <w:sz w:val="26"/>
          <w:szCs w:val="26"/>
          <w:lang w:val="uk-UA" w:eastAsia="en-US"/>
        </w:rPr>
      </w:pPr>
      <w:r w:rsidRPr="00DC565F">
        <w:rPr>
          <w:rFonts w:eastAsia="Calibri"/>
          <w:sz w:val="26"/>
          <w:szCs w:val="26"/>
          <w:lang w:val="uk-UA" w:eastAsia="en-US"/>
        </w:rPr>
        <w:t>Галузь (сектор) для публічного інвестування –</w:t>
      </w:r>
      <w:r w:rsidRPr="00DC565F">
        <w:rPr>
          <w:rFonts w:eastAsia="Calibri"/>
          <w:b/>
          <w:sz w:val="26"/>
          <w:szCs w:val="26"/>
          <w:lang w:val="uk-UA" w:eastAsia="en-US"/>
        </w:rPr>
        <w:t>Муніципальна інфраструктура</w:t>
      </w:r>
      <w:r w:rsidRPr="00DC565F">
        <w:rPr>
          <w:rFonts w:eastAsia="Calibri"/>
          <w:sz w:val="26"/>
          <w:szCs w:val="26"/>
          <w:lang w:val="uk-UA" w:eastAsia="en-US"/>
        </w:rPr>
        <w:t xml:space="preserve"> </w:t>
      </w:r>
      <w:r w:rsidR="009B1ECB" w:rsidRPr="00DC565F">
        <w:rPr>
          <w:rFonts w:eastAsia="Calibri"/>
          <w:b/>
          <w:bCs/>
          <w:sz w:val="26"/>
          <w:szCs w:val="26"/>
          <w:lang w:val="uk-UA" w:eastAsia="en-US"/>
        </w:rPr>
        <w:t>та послуги</w:t>
      </w:r>
    </w:p>
    <w:p w14:paraId="38866581" w14:textId="6E85659B" w:rsidR="00F06590" w:rsidRPr="00DC565F" w:rsidRDefault="00F06590" w:rsidP="006C58DC">
      <w:pPr>
        <w:rPr>
          <w:rFonts w:eastAsia="Calibri"/>
          <w:sz w:val="26"/>
          <w:szCs w:val="26"/>
          <w:lang w:val="uk-UA" w:eastAsia="en-US"/>
        </w:rPr>
      </w:pPr>
      <w:r w:rsidRPr="00DC565F">
        <w:rPr>
          <w:rFonts w:eastAsia="Calibri"/>
          <w:sz w:val="26"/>
          <w:szCs w:val="26"/>
          <w:lang w:val="uk-UA" w:eastAsia="en-US"/>
        </w:rPr>
        <w:t xml:space="preserve">Головний розпорядник коштів місцевого бюджету- </w:t>
      </w:r>
      <w:bookmarkStart w:id="5" w:name="_Hlk203055582"/>
      <w:r w:rsidR="009B1ECB" w:rsidRPr="00DC565F">
        <w:rPr>
          <w:rFonts w:eastAsia="Calibri"/>
          <w:sz w:val="26"/>
          <w:szCs w:val="26"/>
          <w:lang w:val="uk-UA" w:eastAsia="en-US"/>
        </w:rPr>
        <w:t>Управління житлово-комунального господарства та комунальної власності Хмільницької міської ради</w:t>
      </w:r>
    </w:p>
    <w:bookmarkEnd w:id="3"/>
    <w:bookmarkEnd w:id="5"/>
    <w:p w14:paraId="3399AFEF" w14:textId="04D8B87A" w:rsidR="002E1A60" w:rsidRPr="00DC565F" w:rsidRDefault="00F06590" w:rsidP="006C58DC">
      <w:pPr>
        <w:rPr>
          <w:rFonts w:eastAsia="Calibri"/>
          <w:sz w:val="26"/>
          <w:szCs w:val="26"/>
          <w:lang w:val="uk-UA" w:eastAsia="en-US"/>
        </w:rPr>
      </w:pPr>
      <w:r w:rsidRPr="00DC565F">
        <w:rPr>
          <w:rFonts w:eastAsia="Calibri"/>
          <w:sz w:val="26"/>
          <w:szCs w:val="26"/>
          <w:lang w:val="uk-UA" w:eastAsia="en-US"/>
        </w:rPr>
        <w:t>Граничний сукупний обсяг публічних інвестицій на середньостроковий період</w:t>
      </w:r>
      <w:r w:rsidR="006A5C0E" w:rsidRPr="00DC565F">
        <w:rPr>
          <w:rFonts w:eastAsia="Calibri"/>
          <w:sz w:val="26"/>
          <w:szCs w:val="26"/>
          <w:lang w:val="uk-UA" w:eastAsia="en-US"/>
        </w:rPr>
        <w:t xml:space="preserve"> (станом на 01.08.2025 року) </w:t>
      </w:r>
      <w:r w:rsidR="00DC565F">
        <w:rPr>
          <w:rFonts w:eastAsia="Calibri"/>
          <w:sz w:val="26"/>
          <w:szCs w:val="26"/>
          <w:lang w:val="uk-UA" w:eastAsia="en-US"/>
        </w:rPr>
        <w:t>–</w:t>
      </w:r>
      <w:r w:rsidR="006A5C0E" w:rsidRPr="00DC565F">
        <w:rPr>
          <w:rFonts w:eastAsia="Calibri"/>
          <w:sz w:val="26"/>
          <w:szCs w:val="26"/>
          <w:lang w:val="uk-UA" w:eastAsia="en-US"/>
        </w:rPr>
        <w:t xml:space="preserve"> </w:t>
      </w:r>
      <w:r w:rsidR="00DC565F">
        <w:rPr>
          <w:rFonts w:eastAsia="Calibri"/>
          <w:sz w:val="26"/>
          <w:szCs w:val="26"/>
          <w:lang w:val="uk-UA" w:eastAsia="en-US"/>
        </w:rPr>
        <w:t>200,00 тис.грн</w:t>
      </w:r>
    </w:p>
    <w:p w14:paraId="29FF2DEE" w14:textId="05DFA03F" w:rsidR="002E1A60" w:rsidRPr="00DC565F" w:rsidRDefault="00EA46B3" w:rsidP="002E1A60">
      <w:pPr>
        <w:rPr>
          <w:rFonts w:eastAsia="Calibri"/>
          <w:bCs/>
          <w:sz w:val="26"/>
          <w:szCs w:val="26"/>
          <w:lang w:val="uk-UA" w:eastAsia="en-US"/>
        </w:rPr>
      </w:pPr>
      <w:r w:rsidRPr="00DC565F">
        <w:rPr>
          <w:rFonts w:eastAsia="Calibri"/>
          <w:bCs/>
          <w:sz w:val="26"/>
          <w:szCs w:val="26"/>
          <w:lang w:val="uk-UA" w:eastAsia="en-US"/>
        </w:rPr>
        <w:t xml:space="preserve">Орієнтовні потреби щодо здійснення публічних інвестицій </w:t>
      </w:r>
      <w:r w:rsidR="002E1A60" w:rsidRPr="00DC565F">
        <w:rPr>
          <w:rFonts w:eastAsia="Calibri"/>
          <w:bCs/>
          <w:sz w:val="26"/>
          <w:szCs w:val="26"/>
          <w:lang w:val="uk-UA" w:eastAsia="en-US"/>
        </w:rPr>
        <w:t>–</w:t>
      </w:r>
      <w:r w:rsidR="004F48E8" w:rsidRPr="004F48E8">
        <w:rPr>
          <w:rFonts w:eastAsia="Calibri"/>
          <w:bCs/>
          <w:sz w:val="26"/>
          <w:szCs w:val="26"/>
          <w:lang w:val="uk-UA" w:eastAsia="en-US"/>
        </w:rPr>
        <w:t xml:space="preserve"> </w:t>
      </w:r>
      <w:r w:rsidR="004F48E8">
        <w:rPr>
          <w:rFonts w:eastAsia="Calibri"/>
          <w:bCs/>
          <w:sz w:val="26"/>
          <w:szCs w:val="26"/>
          <w:lang w:val="uk-UA" w:eastAsia="en-US"/>
        </w:rPr>
        <w:t xml:space="preserve">82 452,477 </w:t>
      </w:r>
      <w:r w:rsidR="002E1A60" w:rsidRPr="00DC565F">
        <w:rPr>
          <w:rFonts w:eastAsia="Calibri"/>
          <w:bCs/>
          <w:color w:val="000000" w:themeColor="text1"/>
          <w:sz w:val="26"/>
          <w:szCs w:val="26"/>
          <w:lang w:val="uk-UA" w:eastAsia="en-US"/>
        </w:rPr>
        <w:t>тис.грн</w:t>
      </w:r>
    </w:p>
    <w:p w14:paraId="16F0CCE6" w14:textId="27278EB0" w:rsidR="00F06590" w:rsidRPr="00DC565F" w:rsidRDefault="00F06590" w:rsidP="006C58DC">
      <w:pPr>
        <w:rPr>
          <w:rFonts w:eastAsia="Calibri"/>
          <w:b/>
          <w:sz w:val="26"/>
          <w:szCs w:val="26"/>
          <w:lang w:val="uk-UA" w:eastAsia="en-US"/>
        </w:rPr>
      </w:pPr>
      <w:r w:rsidRPr="00DC565F">
        <w:rPr>
          <w:rFonts w:eastAsia="Calibri"/>
          <w:sz w:val="26"/>
          <w:szCs w:val="26"/>
          <w:lang w:val="uk-UA" w:eastAsia="en-US"/>
        </w:rPr>
        <w:t xml:space="preserve"> 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496"/>
        <w:gridCol w:w="1992"/>
        <w:gridCol w:w="2277"/>
        <w:gridCol w:w="2578"/>
        <w:gridCol w:w="1924"/>
        <w:gridCol w:w="1750"/>
        <w:gridCol w:w="2109"/>
      </w:tblGrid>
      <w:tr w:rsidR="00882416" w:rsidRPr="00DC565F" w14:paraId="33684D01" w14:textId="77777777" w:rsidTr="00975305">
        <w:tc>
          <w:tcPr>
            <w:tcW w:w="2496" w:type="dxa"/>
          </w:tcPr>
          <w:p w14:paraId="7C696B1B" w14:textId="56558721" w:rsidR="00F06590" w:rsidRPr="00DC565F" w:rsidRDefault="00F06590" w:rsidP="006C58DC">
            <w:pPr>
              <w:tabs>
                <w:tab w:val="left" w:pos="1260"/>
              </w:tabs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sz w:val="26"/>
                <w:szCs w:val="26"/>
                <w:lang w:val="uk-UA" w:eastAsia="en-US"/>
              </w:rPr>
              <w:tab/>
            </w:r>
            <w:r w:rsidRPr="00DC565F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Напрям </w:t>
            </w:r>
          </w:p>
        </w:tc>
        <w:tc>
          <w:tcPr>
            <w:tcW w:w="1992" w:type="dxa"/>
          </w:tcPr>
          <w:p w14:paraId="733EDF52" w14:textId="77777777" w:rsidR="00F06590" w:rsidRPr="00DC565F" w:rsidRDefault="00F06590" w:rsidP="006C58DC">
            <w:pPr>
              <w:tabs>
                <w:tab w:val="left" w:pos="1260"/>
              </w:tabs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/>
                <w:sz w:val="26"/>
                <w:szCs w:val="26"/>
                <w:lang w:val="uk-UA" w:eastAsia="en-US"/>
              </w:rPr>
              <w:t>Діючі проекти/ програми</w:t>
            </w:r>
          </w:p>
        </w:tc>
        <w:tc>
          <w:tcPr>
            <w:tcW w:w="2277" w:type="dxa"/>
          </w:tcPr>
          <w:p w14:paraId="4E0A3803" w14:textId="77777777" w:rsidR="00F06590" w:rsidRPr="00DC565F" w:rsidRDefault="00F06590" w:rsidP="006C58DC">
            <w:pPr>
              <w:tabs>
                <w:tab w:val="left" w:pos="1260"/>
              </w:tabs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/>
                <w:sz w:val="26"/>
                <w:szCs w:val="26"/>
                <w:lang w:val="uk-UA" w:eastAsia="en-US"/>
              </w:rPr>
              <w:t>Підсектор</w:t>
            </w:r>
          </w:p>
        </w:tc>
        <w:tc>
          <w:tcPr>
            <w:tcW w:w="2578" w:type="dxa"/>
          </w:tcPr>
          <w:p w14:paraId="7913A23A" w14:textId="77777777" w:rsidR="00F06590" w:rsidRPr="00DC565F" w:rsidRDefault="00F06590" w:rsidP="006C58DC">
            <w:pPr>
              <w:tabs>
                <w:tab w:val="left" w:pos="1260"/>
              </w:tabs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/>
                <w:sz w:val="26"/>
                <w:szCs w:val="26"/>
                <w:lang w:val="uk-UA" w:eastAsia="en-US"/>
              </w:rPr>
              <w:t>Цільовий показник</w:t>
            </w:r>
          </w:p>
        </w:tc>
        <w:tc>
          <w:tcPr>
            <w:tcW w:w="1924" w:type="dxa"/>
          </w:tcPr>
          <w:p w14:paraId="014394CB" w14:textId="77777777" w:rsidR="00F06590" w:rsidRPr="00DC565F" w:rsidRDefault="00F06590" w:rsidP="006C58DC">
            <w:pPr>
              <w:tabs>
                <w:tab w:val="left" w:pos="1260"/>
              </w:tabs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/>
                <w:sz w:val="26"/>
                <w:szCs w:val="26"/>
                <w:lang w:val="uk-UA" w:eastAsia="en-US"/>
              </w:rPr>
              <w:t>Базове значення</w:t>
            </w:r>
          </w:p>
        </w:tc>
        <w:tc>
          <w:tcPr>
            <w:tcW w:w="1750" w:type="dxa"/>
          </w:tcPr>
          <w:p w14:paraId="18AFDDD4" w14:textId="77777777" w:rsidR="00F06590" w:rsidRPr="00DC565F" w:rsidRDefault="00F06590" w:rsidP="006C58DC">
            <w:pPr>
              <w:tabs>
                <w:tab w:val="left" w:pos="1260"/>
              </w:tabs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/>
                <w:sz w:val="26"/>
                <w:szCs w:val="26"/>
                <w:lang w:val="uk-UA" w:eastAsia="en-US"/>
              </w:rPr>
              <w:t>Ціль 2028</w:t>
            </w:r>
          </w:p>
        </w:tc>
        <w:tc>
          <w:tcPr>
            <w:tcW w:w="2109" w:type="dxa"/>
          </w:tcPr>
          <w:p w14:paraId="2DDDDCB1" w14:textId="77777777" w:rsidR="00F06590" w:rsidRPr="00DC565F" w:rsidRDefault="00F06590" w:rsidP="006C58DC">
            <w:pPr>
              <w:tabs>
                <w:tab w:val="left" w:pos="1260"/>
              </w:tabs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/>
                <w:sz w:val="26"/>
                <w:szCs w:val="26"/>
                <w:lang w:val="uk-UA" w:eastAsia="en-US"/>
              </w:rPr>
              <w:t>Стратегія</w:t>
            </w:r>
          </w:p>
        </w:tc>
      </w:tr>
      <w:tr w:rsidR="00882416" w:rsidRPr="00DC565F" w14:paraId="53C47B58" w14:textId="77777777" w:rsidTr="00975305">
        <w:trPr>
          <w:trHeight w:val="700"/>
        </w:trPr>
        <w:tc>
          <w:tcPr>
            <w:tcW w:w="2496" w:type="dxa"/>
            <w:vMerge w:val="restart"/>
          </w:tcPr>
          <w:p w14:paraId="4FCABF61" w14:textId="77777777" w:rsidR="00811A0F" w:rsidRPr="00DC565F" w:rsidRDefault="00811A0F" w:rsidP="006C58DC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t>Відновлення, розвиток та модернізація інфраструктури централізованого водопостачання та водовідведення, в тому числі з впровадженням альтернативних джерел енергії</w:t>
            </w:r>
          </w:p>
          <w:p w14:paraId="1C0A6C15" w14:textId="77777777" w:rsidR="00811A0F" w:rsidRPr="00DC565F" w:rsidRDefault="00811A0F" w:rsidP="006C58DC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</w:p>
          <w:p w14:paraId="025AB6C6" w14:textId="77777777" w:rsidR="00811A0F" w:rsidRPr="00DC565F" w:rsidRDefault="00811A0F" w:rsidP="006C58DC">
            <w:pPr>
              <w:tabs>
                <w:tab w:val="left" w:pos="1260"/>
              </w:tabs>
              <w:rPr>
                <w:rFonts w:eastAsia="Calibri"/>
                <w:bCs/>
                <w:i/>
                <w:i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i/>
                <w:iCs/>
                <w:sz w:val="26"/>
                <w:szCs w:val="26"/>
                <w:lang w:val="uk-UA" w:eastAsia="en-US"/>
              </w:rPr>
              <w:t xml:space="preserve">Завдання. </w:t>
            </w:r>
          </w:p>
          <w:p w14:paraId="435EE143" w14:textId="0F9EA488" w:rsidR="00811A0F" w:rsidRPr="00DC565F" w:rsidRDefault="00811A0F" w:rsidP="006C58DC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i/>
                <w:iCs/>
                <w:sz w:val="26"/>
                <w:szCs w:val="26"/>
                <w:lang w:val="uk-UA" w:eastAsia="en-US"/>
              </w:rPr>
              <w:t>Провести реконструкцію мереж водопостачання та водовідведення</w:t>
            </w:r>
          </w:p>
        </w:tc>
        <w:tc>
          <w:tcPr>
            <w:tcW w:w="1992" w:type="dxa"/>
            <w:vMerge w:val="restart"/>
          </w:tcPr>
          <w:p w14:paraId="29F4AAE2" w14:textId="77777777" w:rsidR="00811A0F" w:rsidRPr="00DC565F" w:rsidRDefault="00811A0F" w:rsidP="006C58DC">
            <w:pPr>
              <w:tabs>
                <w:tab w:val="left" w:pos="1260"/>
              </w:tabs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</w:p>
        </w:tc>
        <w:tc>
          <w:tcPr>
            <w:tcW w:w="2277" w:type="dxa"/>
            <w:vMerge w:val="restart"/>
          </w:tcPr>
          <w:p w14:paraId="2A4C72AD" w14:textId="5ED63E5F" w:rsidR="00811A0F" w:rsidRPr="00DC565F" w:rsidRDefault="00811A0F" w:rsidP="006C58DC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t>Водопостачання та водовідведення</w:t>
            </w:r>
          </w:p>
        </w:tc>
        <w:tc>
          <w:tcPr>
            <w:tcW w:w="2578" w:type="dxa"/>
          </w:tcPr>
          <w:p w14:paraId="51D810C4" w14:textId="660BCFE0" w:rsidR="00811A0F" w:rsidRPr="00DC565F" w:rsidRDefault="00811A0F" w:rsidP="006C58DC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t>Кількість об’єктів на яких буде проводитись модернізація мереж централізованого водопостачання</w:t>
            </w:r>
          </w:p>
        </w:tc>
        <w:tc>
          <w:tcPr>
            <w:tcW w:w="1924" w:type="dxa"/>
          </w:tcPr>
          <w:p w14:paraId="690818B3" w14:textId="1AB50EDF" w:rsidR="00811A0F" w:rsidRPr="00DC565F" w:rsidRDefault="00811A0F" w:rsidP="006C58DC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t>0</w:t>
            </w:r>
          </w:p>
        </w:tc>
        <w:tc>
          <w:tcPr>
            <w:tcW w:w="1750" w:type="dxa"/>
          </w:tcPr>
          <w:p w14:paraId="76A881A3" w14:textId="2F085096" w:rsidR="00811A0F" w:rsidRPr="00DC565F" w:rsidRDefault="00811A0F" w:rsidP="006C58DC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t>4</w:t>
            </w:r>
          </w:p>
        </w:tc>
        <w:tc>
          <w:tcPr>
            <w:tcW w:w="2109" w:type="dxa"/>
            <w:vMerge w:val="restart"/>
          </w:tcPr>
          <w:p w14:paraId="398238A9" w14:textId="5B00C308" w:rsidR="00811A0F" w:rsidRPr="00DC565F" w:rsidRDefault="00811A0F" w:rsidP="006C58DC">
            <w:pPr>
              <w:tabs>
                <w:tab w:val="left" w:pos="1260"/>
              </w:tabs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t>Стратегія розвитку Хмільницької міської територіальної громади до 2031 року</w:t>
            </w:r>
          </w:p>
        </w:tc>
      </w:tr>
      <w:tr w:rsidR="00882416" w:rsidRPr="00DC565F" w14:paraId="0EB9596A" w14:textId="77777777" w:rsidTr="00975305">
        <w:trPr>
          <w:trHeight w:val="697"/>
        </w:trPr>
        <w:tc>
          <w:tcPr>
            <w:tcW w:w="2496" w:type="dxa"/>
            <w:vMerge/>
          </w:tcPr>
          <w:p w14:paraId="0B03CB70" w14:textId="77777777" w:rsidR="00811A0F" w:rsidRPr="00DC565F" w:rsidRDefault="00811A0F" w:rsidP="006C58DC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</w:p>
        </w:tc>
        <w:tc>
          <w:tcPr>
            <w:tcW w:w="1992" w:type="dxa"/>
            <w:vMerge/>
          </w:tcPr>
          <w:p w14:paraId="2BA0401C" w14:textId="77777777" w:rsidR="00811A0F" w:rsidRPr="00DC565F" w:rsidRDefault="00811A0F" w:rsidP="006C58DC">
            <w:pPr>
              <w:tabs>
                <w:tab w:val="left" w:pos="1260"/>
              </w:tabs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</w:p>
        </w:tc>
        <w:tc>
          <w:tcPr>
            <w:tcW w:w="2277" w:type="dxa"/>
            <w:vMerge/>
          </w:tcPr>
          <w:p w14:paraId="3DC84365" w14:textId="77777777" w:rsidR="00811A0F" w:rsidRPr="00DC565F" w:rsidRDefault="00811A0F" w:rsidP="006C58DC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</w:p>
        </w:tc>
        <w:tc>
          <w:tcPr>
            <w:tcW w:w="2578" w:type="dxa"/>
          </w:tcPr>
          <w:p w14:paraId="46CE4FA2" w14:textId="4958858E" w:rsidR="00811A0F" w:rsidRPr="00DC565F" w:rsidRDefault="00811A0F" w:rsidP="006C58DC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t>Кількість об’єктів на яких буде проводитись модернізація інженерних споруд для забору води її очищення та зберігання</w:t>
            </w:r>
          </w:p>
        </w:tc>
        <w:tc>
          <w:tcPr>
            <w:tcW w:w="1924" w:type="dxa"/>
          </w:tcPr>
          <w:p w14:paraId="73D1E0CD" w14:textId="6408798B" w:rsidR="00811A0F" w:rsidRPr="00DC565F" w:rsidRDefault="00811A0F" w:rsidP="006C58DC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t>0</w:t>
            </w:r>
          </w:p>
        </w:tc>
        <w:tc>
          <w:tcPr>
            <w:tcW w:w="1750" w:type="dxa"/>
          </w:tcPr>
          <w:p w14:paraId="55AA0857" w14:textId="342BA4FC" w:rsidR="00811A0F" w:rsidRPr="00DC565F" w:rsidRDefault="00811A0F" w:rsidP="006C58DC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t>3</w:t>
            </w:r>
          </w:p>
        </w:tc>
        <w:tc>
          <w:tcPr>
            <w:tcW w:w="2109" w:type="dxa"/>
            <w:vMerge/>
          </w:tcPr>
          <w:p w14:paraId="770ED2C9" w14:textId="77777777" w:rsidR="00811A0F" w:rsidRPr="00DC565F" w:rsidRDefault="00811A0F" w:rsidP="006C58DC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</w:p>
        </w:tc>
      </w:tr>
      <w:tr w:rsidR="00882416" w:rsidRPr="00DC565F" w14:paraId="0DFE5625" w14:textId="77777777" w:rsidTr="00975305">
        <w:trPr>
          <w:trHeight w:val="697"/>
        </w:trPr>
        <w:tc>
          <w:tcPr>
            <w:tcW w:w="2496" w:type="dxa"/>
            <w:vMerge/>
          </w:tcPr>
          <w:p w14:paraId="77A7FCAA" w14:textId="77777777" w:rsidR="00811A0F" w:rsidRPr="00DC565F" w:rsidRDefault="00811A0F" w:rsidP="006C58DC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</w:p>
        </w:tc>
        <w:tc>
          <w:tcPr>
            <w:tcW w:w="1992" w:type="dxa"/>
            <w:vMerge/>
          </w:tcPr>
          <w:p w14:paraId="0294F8B4" w14:textId="77777777" w:rsidR="00811A0F" w:rsidRPr="00DC565F" w:rsidRDefault="00811A0F" w:rsidP="006C58DC">
            <w:pPr>
              <w:tabs>
                <w:tab w:val="left" w:pos="1260"/>
              </w:tabs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</w:p>
        </w:tc>
        <w:tc>
          <w:tcPr>
            <w:tcW w:w="2277" w:type="dxa"/>
            <w:vMerge/>
          </w:tcPr>
          <w:p w14:paraId="2815B715" w14:textId="77777777" w:rsidR="00811A0F" w:rsidRPr="00DC565F" w:rsidRDefault="00811A0F" w:rsidP="006C58DC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</w:p>
        </w:tc>
        <w:tc>
          <w:tcPr>
            <w:tcW w:w="2578" w:type="dxa"/>
          </w:tcPr>
          <w:p w14:paraId="641D621E" w14:textId="6EE97277" w:rsidR="00811A0F" w:rsidRPr="00DC565F" w:rsidRDefault="00811A0F" w:rsidP="006C58DC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t>Кількість об’єктів на яких буде проводитись модернізація насосних станції ІІ та ІІІ підйомів</w:t>
            </w:r>
          </w:p>
        </w:tc>
        <w:tc>
          <w:tcPr>
            <w:tcW w:w="1924" w:type="dxa"/>
          </w:tcPr>
          <w:p w14:paraId="564A004C" w14:textId="0CD93C11" w:rsidR="00811A0F" w:rsidRPr="00DC565F" w:rsidRDefault="00811A0F" w:rsidP="006C58DC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t>0</w:t>
            </w:r>
          </w:p>
        </w:tc>
        <w:tc>
          <w:tcPr>
            <w:tcW w:w="1750" w:type="dxa"/>
          </w:tcPr>
          <w:p w14:paraId="6FFA56EC" w14:textId="04E1FCF8" w:rsidR="00811A0F" w:rsidRPr="00DC565F" w:rsidRDefault="00811A0F" w:rsidP="006C58DC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t>3</w:t>
            </w:r>
          </w:p>
        </w:tc>
        <w:tc>
          <w:tcPr>
            <w:tcW w:w="2109" w:type="dxa"/>
            <w:vMerge/>
          </w:tcPr>
          <w:p w14:paraId="71E58A7A" w14:textId="77777777" w:rsidR="00811A0F" w:rsidRPr="00DC565F" w:rsidRDefault="00811A0F" w:rsidP="006C58DC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</w:p>
        </w:tc>
      </w:tr>
      <w:tr w:rsidR="00882416" w:rsidRPr="00DC565F" w14:paraId="20AADC6D" w14:textId="77777777" w:rsidTr="00975305">
        <w:trPr>
          <w:trHeight w:val="697"/>
        </w:trPr>
        <w:tc>
          <w:tcPr>
            <w:tcW w:w="2496" w:type="dxa"/>
            <w:vMerge/>
          </w:tcPr>
          <w:p w14:paraId="713B8B9A" w14:textId="77777777" w:rsidR="00811A0F" w:rsidRPr="00DC565F" w:rsidRDefault="00811A0F" w:rsidP="006C58DC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</w:p>
        </w:tc>
        <w:tc>
          <w:tcPr>
            <w:tcW w:w="1992" w:type="dxa"/>
            <w:vMerge/>
          </w:tcPr>
          <w:p w14:paraId="14677BB3" w14:textId="77777777" w:rsidR="00811A0F" w:rsidRPr="00DC565F" w:rsidRDefault="00811A0F" w:rsidP="006C58DC">
            <w:pPr>
              <w:tabs>
                <w:tab w:val="left" w:pos="1260"/>
              </w:tabs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</w:p>
        </w:tc>
        <w:tc>
          <w:tcPr>
            <w:tcW w:w="2277" w:type="dxa"/>
            <w:vMerge/>
          </w:tcPr>
          <w:p w14:paraId="6101331B" w14:textId="77777777" w:rsidR="00811A0F" w:rsidRPr="00DC565F" w:rsidRDefault="00811A0F" w:rsidP="006C58DC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</w:p>
        </w:tc>
        <w:tc>
          <w:tcPr>
            <w:tcW w:w="2578" w:type="dxa"/>
          </w:tcPr>
          <w:p w14:paraId="06126BAD" w14:textId="166F53E2" w:rsidR="00811A0F" w:rsidRPr="00DC565F" w:rsidRDefault="00811A0F" w:rsidP="006C58DC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t xml:space="preserve">Кількість новозбудованих об’єктів мереж </w:t>
            </w: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lastRenderedPageBreak/>
              <w:t>централізованого водовідведення</w:t>
            </w:r>
          </w:p>
        </w:tc>
        <w:tc>
          <w:tcPr>
            <w:tcW w:w="1924" w:type="dxa"/>
          </w:tcPr>
          <w:p w14:paraId="0BB98FA9" w14:textId="47F1B14F" w:rsidR="00811A0F" w:rsidRPr="00DC565F" w:rsidRDefault="00811A0F" w:rsidP="006C58DC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lastRenderedPageBreak/>
              <w:t>0</w:t>
            </w:r>
          </w:p>
        </w:tc>
        <w:tc>
          <w:tcPr>
            <w:tcW w:w="1750" w:type="dxa"/>
          </w:tcPr>
          <w:p w14:paraId="68C908A1" w14:textId="1E2C03FC" w:rsidR="00811A0F" w:rsidRPr="00DC565F" w:rsidRDefault="00811A0F" w:rsidP="006C58DC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t>4</w:t>
            </w:r>
          </w:p>
        </w:tc>
        <w:tc>
          <w:tcPr>
            <w:tcW w:w="2109" w:type="dxa"/>
            <w:vMerge/>
          </w:tcPr>
          <w:p w14:paraId="035CF836" w14:textId="77777777" w:rsidR="00811A0F" w:rsidRPr="00DC565F" w:rsidRDefault="00811A0F" w:rsidP="006C58DC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</w:p>
        </w:tc>
      </w:tr>
      <w:tr w:rsidR="00882416" w:rsidRPr="00DC565F" w14:paraId="7A725C66" w14:textId="77777777" w:rsidTr="00975305">
        <w:trPr>
          <w:trHeight w:val="697"/>
        </w:trPr>
        <w:tc>
          <w:tcPr>
            <w:tcW w:w="2496" w:type="dxa"/>
            <w:vMerge/>
          </w:tcPr>
          <w:p w14:paraId="55D70CE6" w14:textId="77777777" w:rsidR="00811A0F" w:rsidRPr="00DC565F" w:rsidRDefault="00811A0F" w:rsidP="006C58DC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</w:p>
        </w:tc>
        <w:tc>
          <w:tcPr>
            <w:tcW w:w="1992" w:type="dxa"/>
            <w:vMerge/>
          </w:tcPr>
          <w:p w14:paraId="3616C273" w14:textId="77777777" w:rsidR="00811A0F" w:rsidRPr="00DC565F" w:rsidRDefault="00811A0F" w:rsidP="006C58DC">
            <w:pPr>
              <w:tabs>
                <w:tab w:val="left" w:pos="1260"/>
              </w:tabs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</w:p>
        </w:tc>
        <w:tc>
          <w:tcPr>
            <w:tcW w:w="2277" w:type="dxa"/>
            <w:vMerge/>
          </w:tcPr>
          <w:p w14:paraId="222E8906" w14:textId="77777777" w:rsidR="00811A0F" w:rsidRPr="00DC565F" w:rsidRDefault="00811A0F" w:rsidP="006C58DC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</w:p>
        </w:tc>
        <w:tc>
          <w:tcPr>
            <w:tcW w:w="2578" w:type="dxa"/>
          </w:tcPr>
          <w:p w14:paraId="6E4B7D73" w14:textId="5D9B6446" w:rsidR="00811A0F" w:rsidRPr="00DC565F" w:rsidRDefault="00811A0F" w:rsidP="006C58DC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t>Кількість систем, що забезпечують енергонезалежність об’єкта водопостачання та водовідведення</w:t>
            </w:r>
          </w:p>
        </w:tc>
        <w:tc>
          <w:tcPr>
            <w:tcW w:w="1924" w:type="dxa"/>
          </w:tcPr>
          <w:p w14:paraId="61188F8C" w14:textId="29DCFAC3" w:rsidR="00811A0F" w:rsidRPr="00DC565F" w:rsidRDefault="00811A0F" w:rsidP="006C58DC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t>0</w:t>
            </w:r>
          </w:p>
        </w:tc>
        <w:tc>
          <w:tcPr>
            <w:tcW w:w="1750" w:type="dxa"/>
          </w:tcPr>
          <w:p w14:paraId="0647E7EC" w14:textId="4B7DAA55" w:rsidR="00811A0F" w:rsidRPr="00DC565F" w:rsidRDefault="00811A0F" w:rsidP="006C58DC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t>1</w:t>
            </w:r>
          </w:p>
        </w:tc>
        <w:tc>
          <w:tcPr>
            <w:tcW w:w="2109" w:type="dxa"/>
            <w:vMerge/>
          </w:tcPr>
          <w:p w14:paraId="0F98F818" w14:textId="77777777" w:rsidR="00811A0F" w:rsidRPr="00DC565F" w:rsidRDefault="00811A0F" w:rsidP="006C58DC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</w:p>
        </w:tc>
      </w:tr>
      <w:tr w:rsidR="00882416" w:rsidRPr="00DC565F" w14:paraId="68541D34" w14:textId="77777777" w:rsidTr="00975305">
        <w:trPr>
          <w:trHeight w:val="697"/>
        </w:trPr>
        <w:tc>
          <w:tcPr>
            <w:tcW w:w="2496" w:type="dxa"/>
            <w:vMerge/>
          </w:tcPr>
          <w:p w14:paraId="104FB14A" w14:textId="77777777" w:rsidR="00811A0F" w:rsidRPr="00DC565F" w:rsidRDefault="00811A0F" w:rsidP="006C58DC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</w:p>
        </w:tc>
        <w:tc>
          <w:tcPr>
            <w:tcW w:w="1992" w:type="dxa"/>
            <w:vMerge/>
          </w:tcPr>
          <w:p w14:paraId="5C511DA7" w14:textId="77777777" w:rsidR="00811A0F" w:rsidRPr="00DC565F" w:rsidRDefault="00811A0F" w:rsidP="006C58DC">
            <w:pPr>
              <w:tabs>
                <w:tab w:val="left" w:pos="1260"/>
              </w:tabs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</w:p>
        </w:tc>
        <w:tc>
          <w:tcPr>
            <w:tcW w:w="2277" w:type="dxa"/>
            <w:vMerge/>
          </w:tcPr>
          <w:p w14:paraId="2EEB6B3B" w14:textId="77777777" w:rsidR="00811A0F" w:rsidRPr="00DC565F" w:rsidRDefault="00811A0F" w:rsidP="006C58DC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</w:p>
        </w:tc>
        <w:tc>
          <w:tcPr>
            <w:tcW w:w="2578" w:type="dxa"/>
          </w:tcPr>
          <w:p w14:paraId="187D8EED" w14:textId="41225145" w:rsidR="00811A0F" w:rsidRPr="00DC565F" w:rsidRDefault="00811A0F" w:rsidP="006C58DC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t>Кількість об’єктів на яких буде проводитись модернізація інженерних споруд для забору води її очищення та зберігання</w:t>
            </w:r>
          </w:p>
        </w:tc>
        <w:tc>
          <w:tcPr>
            <w:tcW w:w="1924" w:type="dxa"/>
          </w:tcPr>
          <w:p w14:paraId="23E0E16E" w14:textId="118F4E7D" w:rsidR="00811A0F" w:rsidRPr="00DC565F" w:rsidRDefault="00ED1725" w:rsidP="006C58DC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t>0</w:t>
            </w:r>
          </w:p>
        </w:tc>
        <w:tc>
          <w:tcPr>
            <w:tcW w:w="1750" w:type="dxa"/>
          </w:tcPr>
          <w:p w14:paraId="05350FCF" w14:textId="41C2D0A6" w:rsidR="00811A0F" w:rsidRPr="00DC565F" w:rsidRDefault="00ED1725" w:rsidP="006C58DC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t>1</w:t>
            </w:r>
          </w:p>
        </w:tc>
        <w:tc>
          <w:tcPr>
            <w:tcW w:w="2109" w:type="dxa"/>
            <w:vMerge/>
          </w:tcPr>
          <w:p w14:paraId="5FAC1951" w14:textId="77777777" w:rsidR="00811A0F" w:rsidRPr="00DC565F" w:rsidRDefault="00811A0F" w:rsidP="006C58DC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</w:p>
        </w:tc>
      </w:tr>
      <w:tr w:rsidR="00882416" w:rsidRPr="00DC565F" w14:paraId="3CC0D432" w14:textId="77777777" w:rsidTr="00975305">
        <w:trPr>
          <w:trHeight w:val="1290"/>
        </w:trPr>
        <w:tc>
          <w:tcPr>
            <w:tcW w:w="2496" w:type="dxa"/>
            <w:vMerge w:val="restart"/>
          </w:tcPr>
          <w:p w14:paraId="18DC63B1" w14:textId="3A9E1D4A" w:rsidR="00811A0F" w:rsidRPr="00DC565F" w:rsidRDefault="00811A0F" w:rsidP="006C58DC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t>Створення ефективної системи поводження з побутовими відходами</w:t>
            </w:r>
          </w:p>
          <w:p w14:paraId="61013F79" w14:textId="77777777" w:rsidR="00811A0F" w:rsidRPr="00DC565F" w:rsidRDefault="00811A0F" w:rsidP="006C58DC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</w:p>
          <w:p w14:paraId="67B53113" w14:textId="539F1458" w:rsidR="00811A0F" w:rsidRPr="00DC565F" w:rsidRDefault="00811A0F" w:rsidP="006C58DC">
            <w:pPr>
              <w:tabs>
                <w:tab w:val="left" w:pos="1260"/>
              </w:tabs>
              <w:rPr>
                <w:rFonts w:eastAsia="Calibri"/>
                <w:bCs/>
                <w:i/>
                <w:i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i/>
                <w:iCs/>
                <w:sz w:val="26"/>
                <w:szCs w:val="26"/>
                <w:lang w:val="uk-UA" w:eastAsia="en-US"/>
              </w:rPr>
              <w:t>Завдання.</w:t>
            </w:r>
          </w:p>
          <w:p w14:paraId="33858ED4" w14:textId="176062A6" w:rsidR="00811A0F" w:rsidRPr="00DC565F" w:rsidRDefault="00811A0F" w:rsidP="006C58DC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i/>
                <w:iCs/>
                <w:sz w:val="26"/>
                <w:szCs w:val="26"/>
                <w:lang w:val="uk-UA" w:eastAsia="en-US"/>
              </w:rPr>
              <w:t>Забезпечення санітарного та екологічного благополуччя</w:t>
            </w:r>
          </w:p>
        </w:tc>
        <w:tc>
          <w:tcPr>
            <w:tcW w:w="1992" w:type="dxa"/>
            <w:vMerge w:val="restart"/>
          </w:tcPr>
          <w:p w14:paraId="25C52E56" w14:textId="77777777" w:rsidR="00811A0F" w:rsidRPr="00DC565F" w:rsidRDefault="00811A0F" w:rsidP="006C58DC">
            <w:pPr>
              <w:tabs>
                <w:tab w:val="left" w:pos="1260"/>
              </w:tabs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</w:p>
        </w:tc>
        <w:tc>
          <w:tcPr>
            <w:tcW w:w="2277" w:type="dxa"/>
            <w:vMerge w:val="restart"/>
          </w:tcPr>
          <w:p w14:paraId="188F727C" w14:textId="6F22B29F" w:rsidR="00811A0F" w:rsidRPr="00DC565F" w:rsidRDefault="00811A0F" w:rsidP="006C58DC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t>Управління побутовими відходами</w:t>
            </w:r>
          </w:p>
        </w:tc>
        <w:tc>
          <w:tcPr>
            <w:tcW w:w="2578" w:type="dxa"/>
          </w:tcPr>
          <w:p w14:paraId="5227BF56" w14:textId="39B29BDE" w:rsidR="00811A0F" w:rsidRPr="00DC565F" w:rsidRDefault="00811A0F" w:rsidP="006C58DC">
            <w:pPr>
              <w:tabs>
                <w:tab w:val="left" w:pos="1260"/>
              </w:tabs>
              <w:rPr>
                <w:rFonts w:eastAsia="Calibri"/>
                <w:bCs/>
                <w:color w:val="EE0000"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color w:val="000000" w:themeColor="text1"/>
                <w:sz w:val="26"/>
                <w:szCs w:val="26"/>
                <w:lang w:val="uk-UA" w:eastAsia="en-US"/>
              </w:rPr>
              <w:t>Кількість відремонтованих  контейнерних майданчиків для збору ПВ</w:t>
            </w:r>
          </w:p>
        </w:tc>
        <w:tc>
          <w:tcPr>
            <w:tcW w:w="1924" w:type="dxa"/>
          </w:tcPr>
          <w:p w14:paraId="59E41A3C" w14:textId="234EA31D" w:rsidR="00811A0F" w:rsidRPr="00DC565F" w:rsidRDefault="00811A0F" w:rsidP="006C58DC">
            <w:pPr>
              <w:tabs>
                <w:tab w:val="left" w:pos="1260"/>
              </w:tabs>
              <w:rPr>
                <w:rFonts w:eastAsia="Calibri"/>
                <w:bCs/>
                <w:color w:val="000000" w:themeColor="text1"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color w:val="000000" w:themeColor="text1"/>
                <w:sz w:val="26"/>
                <w:szCs w:val="26"/>
                <w:lang w:val="uk-UA" w:eastAsia="en-US"/>
              </w:rPr>
              <w:t>0</w:t>
            </w:r>
          </w:p>
        </w:tc>
        <w:tc>
          <w:tcPr>
            <w:tcW w:w="1750" w:type="dxa"/>
          </w:tcPr>
          <w:p w14:paraId="1ECF6164" w14:textId="1AD4529A" w:rsidR="00811A0F" w:rsidRPr="00DC565F" w:rsidRDefault="00811A0F" w:rsidP="006C58DC">
            <w:pPr>
              <w:tabs>
                <w:tab w:val="left" w:pos="1260"/>
              </w:tabs>
              <w:rPr>
                <w:rFonts w:eastAsia="Calibri"/>
                <w:bCs/>
                <w:color w:val="000000" w:themeColor="text1"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color w:val="000000" w:themeColor="text1"/>
                <w:sz w:val="26"/>
                <w:szCs w:val="26"/>
                <w:lang w:val="uk-UA" w:eastAsia="en-US"/>
              </w:rPr>
              <w:t>1</w:t>
            </w:r>
          </w:p>
        </w:tc>
        <w:tc>
          <w:tcPr>
            <w:tcW w:w="2109" w:type="dxa"/>
            <w:vMerge/>
          </w:tcPr>
          <w:p w14:paraId="14D7FAE5" w14:textId="77777777" w:rsidR="00811A0F" w:rsidRPr="00DC565F" w:rsidRDefault="00811A0F" w:rsidP="006C58DC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</w:p>
        </w:tc>
      </w:tr>
      <w:tr w:rsidR="00882416" w:rsidRPr="00DC565F" w14:paraId="47B5EF41" w14:textId="77777777" w:rsidTr="00975305">
        <w:trPr>
          <w:trHeight w:val="1290"/>
        </w:trPr>
        <w:tc>
          <w:tcPr>
            <w:tcW w:w="2496" w:type="dxa"/>
            <w:vMerge/>
          </w:tcPr>
          <w:p w14:paraId="632F8DB1" w14:textId="77777777" w:rsidR="00811A0F" w:rsidRPr="00DC565F" w:rsidRDefault="00811A0F" w:rsidP="006C58DC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</w:p>
        </w:tc>
        <w:tc>
          <w:tcPr>
            <w:tcW w:w="1992" w:type="dxa"/>
            <w:vMerge/>
          </w:tcPr>
          <w:p w14:paraId="325BB35E" w14:textId="77777777" w:rsidR="00811A0F" w:rsidRPr="00DC565F" w:rsidRDefault="00811A0F" w:rsidP="006C58DC">
            <w:pPr>
              <w:tabs>
                <w:tab w:val="left" w:pos="1260"/>
              </w:tabs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</w:p>
        </w:tc>
        <w:tc>
          <w:tcPr>
            <w:tcW w:w="2277" w:type="dxa"/>
            <w:vMerge/>
          </w:tcPr>
          <w:p w14:paraId="02FCDE7D" w14:textId="77777777" w:rsidR="00811A0F" w:rsidRPr="00DC565F" w:rsidRDefault="00811A0F" w:rsidP="006C58DC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</w:p>
        </w:tc>
        <w:tc>
          <w:tcPr>
            <w:tcW w:w="2578" w:type="dxa"/>
          </w:tcPr>
          <w:p w14:paraId="39F023DF" w14:textId="2B7B0325" w:rsidR="00811A0F" w:rsidRPr="00DC565F" w:rsidRDefault="00811A0F" w:rsidP="006C58DC">
            <w:pPr>
              <w:tabs>
                <w:tab w:val="left" w:pos="1260"/>
              </w:tabs>
              <w:rPr>
                <w:rFonts w:eastAsia="Calibri"/>
                <w:bCs/>
                <w:color w:val="000000" w:themeColor="text1"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color w:val="000000" w:themeColor="text1"/>
                <w:sz w:val="26"/>
                <w:szCs w:val="26"/>
                <w:lang w:val="uk-UA" w:eastAsia="en-US"/>
              </w:rPr>
              <w:t>Кількість придбаних та встановлених євроконтейнерів</w:t>
            </w:r>
          </w:p>
        </w:tc>
        <w:tc>
          <w:tcPr>
            <w:tcW w:w="1924" w:type="dxa"/>
          </w:tcPr>
          <w:p w14:paraId="4C9D0046" w14:textId="5E718C5D" w:rsidR="00811A0F" w:rsidRPr="00DC565F" w:rsidRDefault="00811A0F" w:rsidP="006C58DC">
            <w:pPr>
              <w:tabs>
                <w:tab w:val="left" w:pos="1260"/>
              </w:tabs>
              <w:rPr>
                <w:rFonts w:eastAsia="Calibri"/>
                <w:bCs/>
                <w:color w:val="000000" w:themeColor="text1"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color w:val="000000" w:themeColor="text1"/>
                <w:sz w:val="26"/>
                <w:szCs w:val="26"/>
                <w:lang w:val="uk-UA" w:eastAsia="en-US"/>
              </w:rPr>
              <w:t>0</w:t>
            </w:r>
          </w:p>
        </w:tc>
        <w:tc>
          <w:tcPr>
            <w:tcW w:w="1750" w:type="dxa"/>
          </w:tcPr>
          <w:p w14:paraId="3E205B3E" w14:textId="0FE7BDFD" w:rsidR="00811A0F" w:rsidRPr="00DC565F" w:rsidRDefault="00811A0F" w:rsidP="006C58DC">
            <w:pPr>
              <w:tabs>
                <w:tab w:val="left" w:pos="1260"/>
              </w:tabs>
              <w:rPr>
                <w:rFonts w:eastAsia="Calibri"/>
                <w:bCs/>
                <w:color w:val="000000" w:themeColor="text1"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color w:val="000000" w:themeColor="text1"/>
                <w:sz w:val="26"/>
                <w:szCs w:val="26"/>
                <w:lang w:val="uk-UA" w:eastAsia="en-US"/>
              </w:rPr>
              <w:t>1</w:t>
            </w:r>
            <w:r w:rsidR="00D67419">
              <w:rPr>
                <w:rFonts w:eastAsia="Calibri"/>
                <w:bCs/>
                <w:color w:val="000000" w:themeColor="text1"/>
                <w:sz w:val="26"/>
                <w:szCs w:val="26"/>
                <w:lang w:val="uk-UA" w:eastAsia="en-US"/>
              </w:rPr>
              <w:t>00</w:t>
            </w:r>
          </w:p>
        </w:tc>
        <w:tc>
          <w:tcPr>
            <w:tcW w:w="2109" w:type="dxa"/>
            <w:vMerge/>
          </w:tcPr>
          <w:p w14:paraId="7A591CE1" w14:textId="77777777" w:rsidR="00811A0F" w:rsidRPr="00DC565F" w:rsidRDefault="00811A0F" w:rsidP="006C58DC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</w:p>
        </w:tc>
      </w:tr>
      <w:tr w:rsidR="00882416" w:rsidRPr="00DC565F" w14:paraId="62765C4F" w14:textId="77777777" w:rsidTr="00975305">
        <w:trPr>
          <w:trHeight w:val="1290"/>
        </w:trPr>
        <w:tc>
          <w:tcPr>
            <w:tcW w:w="2496" w:type="dxa"/>
            <w:vMerge/>
          </w:tcPr>
          <w:p w14:paraId="29A872D9" w14:textId="77777777" w:rsidR="00811A0F" w:rsidRPr="00DC565F" w:rsidRDefault="00811A0F" w:rsidP="006C58DC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</w:p>
        </w:tc>
        <w:tc>
          <w:tcPr>
            <w:tcW w:w="1992" w:type="dxa"/>
            <w:vMerge/>
          </w:tcPr>
          <w:p w14:paraId="3E4AA754" w14:textId="77777777" w:rsidR="00811A0F" w:rsidRPr="00DC565F" w:rsidRDefault="00811A0F" w:rsidP="006C58DC">
            <w:pPr>
              <w:tabs>
                <w:tab w:val="left" w:pos="1260"/>
              </w:tabs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</w:p>
        </w:tc>
        <w:tc>
          <w:tcPr>
            <w:tcW w:w="2277" w:type="dxa"/>
            <w:vMerge/>
          </w:tcPr>
          <w:p w14:paraId="510219B5" w14:textId="77777777" w:rsidR="00811A0F" w:rsidRPr="00DC565F" w:rsidRDefault="00811A0F" w:rsidP="006C58DC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</w:p>
        </w:tc>
        <w:tc>
          <w:tcPr>
            <w:tcW w:w="2578" w:type="dxa"/>
          </w:tcPr>
          <w:p w14:paraId="58A10693" w14:textId="349AF54F" w:rsidR="00811A0F" w:rsidRPr="00DC565F" w:rsidRDefault="00811A0F" w:rsidP="006C58DC">
            <w:pPr>
              <w:tabs>
                <w:tab w:val="left" w:pos="1260"/>
              </w:tabs>
              <w:rPr>
                <w:rFonts w:eastAsia="Calibri"/>
                <w:bCs/>
                <w:color w:val="000000" w:themeColor="text1"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color w:val="000000" w:themeColor="text1"/>
                <w:sz w:val="26"/>
                <w:szCs w:val="26"/>
                <w:lang w:val="uk-UA" w:eastAsia="en-US"/>
              </w:rPr>
              <w:t>Протяжність встановленого захисного екрану (погонних метрів)</w:t>
            </w:r>
          </w:p>
        </w:tc>
        <w:tc>
          <w:tcPr>
            <w:tcW w:w="1924" w:type="dxa"/>
          </w:tcPr>
          <w:p w14:paraId="34861CBB" w14:textId="5D5F8B16" w:rsidR="00811A0F" w:rsidRPr="00DC565F" w:rsidRDefault="00811A0F" w:rsidP="006C58DC">
            <w:pPr>
              <w:tabs>
                <w:tab w:val="left" w:pos="1260"/>
              </w:tabs>
              <w:rPr>
                <w:rFonts w:eastAsia="Calibri"/>
                <w:bCs/>
                <w:color w:val="000000" w:themeColor="text1"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color w:val="000000" w:themeColor="text1"/>
                <w:sz w:val="26"/>
                <w:szCs w:val="26"/>
                <w:lang w:val="uk-UA" w:eastAsia="en-US"/>
              </w:rPr>
              <w:t>0</w:t>
            </w:r>
          </w:p>
        </w:tc>
        <w:tc>
          <w:tcPr>
            <w:tcW w:w="1750" w:type="dxa"/>
          </w:tcPr>
          <w:p w14:paraId="1808F7EB" w14:textId="37C1A5DA" w:rsidR="00811A0F" w:rsidRPr="00DC565F" w:rsidRDefault="00811A0F" w:rsidP="006C58DC">
            <w:pPr>
              <w:tabs>
                <w:tab w:val="left" w:pos="1260"/>
              </w:tabs>
              <w:rPr>
                <w:rFonts w:eastAsia="Calibri"/>
                <w:bCs/>
                <w:color w:val="000000" w:themeColor="text1"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color w:val="000000" w:themeColor="text1"/>
                <w:sz w:val="26"/>
                <w:szCs w:val="26"/>
                <w:lang w:val="uk-UA" w:eastAsia="en-US"/>
              </w:rPr>
              <w:t>600</w:t>
            </w:r>
          </w:p>
        </w:tc>
        <w:tc>
          <w:tcPr>
            <w:tcW w:w="2109" w:type="dxa"/>
            <w:vMerge/>
          </w:tcPr>
          <w:p w14:paraId="2B1BBEE0" w14:textId="77777777" w:rsidR="00811A0F" w:rsidRPr="00DC565F" w:rsidRDefault="00811A0F" w:rsidP="006C58DC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</w:p>
        </w:tc>
      </w:tr>
      <w:tr w:rsidR="00975305" w:rsidRPr="00DC565F" w14:paraId="04D44854" w14:textId="77777777" w:rsidTr="00975305">
        <w:trPr>
          <w:trHeight w:val="1290"/>
        </w:trPr>
        <w:tc>
          <w:tcPr>
            <w:tcW w:w="2496" w:type="dxa"/>
          </w:tcPr>
          <w:p w14:paraId="13AC5243" w14:textId="2D10BA8E" w:rsidR="00975305" w:rsidRPr="00DC565F" w:rsidRDefault="00975305" w:rsidP="006C58DC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t xml:space="preserve">Приведення у відповідність чинному законодавству </w:t>
            </w: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lastRenderedPageBreak/>
              <w:t xml:space="preserve">містобудівної документації </w:t>
            </w:r>
          </w:p>
          <w:p w14:paraId="75D19A05" w14:textId="77777777" w:rsidR="00975305" w:rsidRPr="00DC565F" w:rsidRDefault="00975305" w:rsidP="006C58DC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</w:p>
          <w:p w14:paraId="45AF5C9C" w14:textId="65DE13D9" w:rsidR="00975305" w:rsidRPr="00DC565F" w:rsidRDefault="00975305" w:rsidP="006C58DC">
            <w:pPr>
              <w:tabs>
                <w:tab w:val="left" w:pos="1260"/>
              </w:tabs>
              <w:rPr>
                <w:rFonts w:eastAsia="Calibri"/>
                <w:bCs/>
                <w:i/>
                <w:i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i/>
                <w:iCs/>
                <w:sz w:val="26"/>
                <w:szCs w:val="26"/>
                <w:lang w:val="uk-UA" w:eastAsia="en-US"/>
              </w:rPr>
              <w:t>Завдання. Актуалізація містобудівної діяльності</w:t>
            </w:r>
          </w:p>
        </w:tc>
        <w:tc>
          <w:tcPr>
            <w:tcW w:w="1992" w:type="dxa"/>
          </w:tcPr>
          <w:p w14:paraId="7380B711" w14:textId="3B5A3B05" w:rsidR="00975305" w:rsidRPr="00DC565F" w:rsidRDefault="00975305" w:rsidP="006C58DC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lastRenderedPageBreak/>
              <w:t xml:space="preserve">Розроблення комплексного плану просторового </w:t>
            </w: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lastRenderedPageBreak/>
              <w:t>розвитку території Хмільницької міської територіальної громади</w:t>
            </w:r>
          </w:p>
        </w:tc>
        <w:tc>
          <w:tcPr>
            <w:tcW w:w="2277" w:type="dxa"/>
            <w:vMerge w:val="restart"/>
          </w:tcPr>
          <w:p w14:paraId="2BFC04AF" w14:textId="6C064CFA" w:rsidR="00975305" w:rsidRPr="00DC565F" w:rsidRDefault="00975305" w:rsidP="006C58DC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lastRenderedPageBreak/>
              <w:t>Містобудування, благоустрій</w:t>
            </w:r>
          </w:p>
        </w:tc>
        <w:tc>
          <w:tcPr>
            <w:tcW w:w="2578" w:type="dxa"/>
          </w:tcPr>
          <w:p w14:paraId="7E4C6AA3" w14:textId="137A90A9" w:rsidR="00975305" w:rsidRPr="00DC565F" w:rsidRDefault="00975305" w:rsidP="006C58DC">
            <w:pPr>
              <w:tabs>
                <w:tab w:val="left" w:pos="1260"/>
              </w:tabs>
              <w:rPr>
                <w:rFonts w:eastAsia="Calibri"/>
                <w:bCs/>
                <w:color w:val="000000" w:themeColor="text1"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color w:val="000000" w:themeColor="text1"/>
                <w:sz w:val="26"/>
                <w:szCs w:val="26"/>
                <w:lang w:val="uk-UA" w:eastAsia="en-US"/>
              </w:rPr>
              <w:t xml:space="preserve">Кількість розроблених комплексних планів </w:t>
            </w:r>
            <w:r w:rsidRPr="00DC565F">
              <w:rPr>
                <w:rFonts w:eastAsia="Calibri"/>
                <w:bCs/>
                <w:color w:val="000000" w:themeColor="text1"/>
                <w:sz w:val="26"/>
                <w:szCs w:val="26"/>
                <w:lang w:val="uk-UA" w:eastAsia="en-US"/>
              </w:rPr>
              <w:lastRenderedPageBreak/>
              <w:t>просторового розвитку</w:t>
            </w:r>
          </w:p>
        </w:tc>
        <w:tc>
          <w:tcPr>
            <w:tcW w:w="1924" w:type="dxa"/>
          </w:tcPr>
          <w:p w14:paraId="54A3F0D7" w14:textId="600C6242" w:rsidR="00975305" w:rsidRPr="00DC565F" w:rsidRDefault="00975305" w:rsidP="006C58DC">
            <w:pPr>
              <w:tabs>
                <w:tab w:val="left" w:pos="1260"/>
              </w:tabs>
              <w:rPr>
                <w:rFonts w:eastAsia="Calibri"/>
                <w:bCs/>
                <w:color w:val="000000" w:themeColor="text1"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color w:val="000000" w:themeColor="text1"/>
                <w:sz w:val="26"/>
                <w:szCs w:val="26"/>
                <w:lang w:val="uk-UA" w:eastAsia="en-US"/>
              </w:rPr>
              <w:lastRenderedPageBreak/>
              <w:t>0</w:t>
            </w:r>
          </w:p>
        </w:tc>
        <w:tc>
          <w:tcPr>
            <w:tcW w:w="1750" w:type="dxa"/>
          </w:tcPr>
          <w:p w14:paraId="305B4B3D" w14:textId="56226706" w:rsidR="00975305" w:rsidRPr="00DC565F" w:rsidRDefault="00975305" w:rsidP="006C58DC">
            <w:pPr>
              <w:tabs>
                <w:tab w:val="left" w:pos="1260"/>
              </w:tabs>
              <w:rPr>
                <w:rFonts w:eastAsia="Calibri"/>
                <w:bCs/>
                <w:color w:val="000000" w:themeColor="text1"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color w:val="000000" w:themeColor="text1"/>
                <w:sz w:val="26"/>
                <w:szCs w:val="26"/>
                <w:lang w:val="uk-UA" w:eastAsia="en-US"/>
              </w:rPr>
              <w:t>1</w:t>
            </w:r>
          </w:p>
        </w:tc>
        <w:tc>
          <w:tcPr>
            <w:tcW w:w="2109" w:type="dxa"/>
            <w:vMerge w:val="restart"/>
          </w:tcPr>
          <w:p w14:paraId="3962228D" w14:textId="760A7937" w:rsidR="00975305" w:rsidRPr="00DC565F" w:rsidRDefault="00975305" w:rsidP="006C58DC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t xml:space="preserve">Стратегія розвитку Хмільницької міської </w:t>
            </w: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lastRenderedPageBreak/>
              <w:t>територіальної громади до 2031 року</w:t>
            </w:r>
          </w:p>
        </w:tc>
      </w:tr>
      <w:tr w:rsidR="00975305" w:rsidRPr="00DC565F" w14:paraId="3CDBC309" w14:textId="77777777" w:rsidTr="00975305">
        <w:trPr>
          <w:trHeight w:val="1290"/>
        </w:trPr>
        <w:tc>
          <w:tcPr>
            <w:tcW w:w="2496" w:type="dxa"/>
          </w:tcPr>
          <w:p w14:paraId="7DE9C678" w14:textId="77777777" w:rsidR="00975305" w:rsidRPr="00DC565F" w:rsidRDefault="00975305" w:rsidP="006C58DC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</w:p>
        </w:tc>
        <w:tc>
          <w:tcPr>
            <w:tcW w:w="1992" w:type="dxa"/>
          </w:tcPr>
          <w:p w14:paraId="0C6FDBB7" w14:textId="77777777" w:rsidR="00975305" w:rsidRPr="00DC565F" w:rsidRDefault="00975305" w:rsidP="006C58DC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</w:p>
        </w:tc>
        <w:tc>
          <w:tcPr>
            <w:tcW w:w="2277" w:type="dxa"/>
            <w:vMerge/>
          </w:tcPr>
          <w:p w14:paraId="3A4CA12C" w14:textId="77777777" w:rsidR="00975305" w:rsidRPr="00DC565F" w:rsidRDefault="00975305" w:rsidP="006C58DC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</w:p>
        </w:tc>
        <w:tc>
          <w:tcPr>
            <w:tcW w:w="2578" w:type="dxa"/>
          </w:tcPr>
          <w:p w14:paraId="28CFD679" w14:textId="3FDF4B07" w:rsidR="00975305" w:rsidRPr="00DC565F" w:rsidRDefault="00975305" w:rsidP="006C58DC">
            <w:pPr>
              <w:tabs>
                <w:tab w:val="left" w:pos="1260"/>
              </w:tabs>
              <w:rPr>
                <w:rFonts w:eastAsia="Calibri"/>
                <w:bCs/>
                <w:color w:val="000000" w:themeColor="text1"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color w:val="000000" w:themeColor="text1"/>
                <w:sz w:val="26"/>
                <w:szCs w:val="26"/>
                <w:lang w:val="uk-UA" w:eastAsia="en-US"/>
              </w:rPr>
              <w:t>Кількість побудованих скверів</w:t>
            </w:r>
          </w:p>
        </w:tc>
        <w:tc>
          <w:tcPr>
            <w:tcW w:w="1924" w:type="dxa"/>
          </w:tcPr>
          <w:p w14:paraId="4863B05B" w14:textId="744E1784" w:rsidR="00975305" w:rsidRPr="00DC565F" w:rsidRDefault="00975305" w:rsidP="006C58DC">
            <w:pPr>
              <w:tabs>
                <w:tab w:val="left" w:pos="1260"/>
              </w:tabs>
              <w:rPr>
                <w:rFonts w:eastAsia="Calibri"/>
                <w:bCs/>
                <w:color w:val="000000" w:themeColor="text1"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color w:val="000000" w:themeColor="text1"/>
                <w:sz w:val="26"/>
                <w:szCs w:val="26"/>
                <w:lang w:val="uk-UA" w:eastAsia="en-US"/>
              </w:rPr>
              <w:t>0</w:t>
            </w:r>
          </w:p>
        </w:tc>
        <w:tc>
          <w:tcPr>
            <w:tcW w:w="1750" w:type="dxa"/>
          </w:tcPr>
          <w:p w14:paraId="33716914" w14:textId="72E92A32" w:rsidR="00975305" w:rsidRPr="00DC565F" w:rsidRDefault="00975305" w:rsidP="006C58DC">
            <w:pPr>
              <w:tabs>
                <w:tab w:val="left" w:pos="1260"/>
              </w:tabs>
              <w:rPr>
                <w:rFonts w:eastAsia="Calibri"/>
                <w:bCs/>
                <w:color w:val="000000" w:themeColor="text1"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color w:val="000000" w:themeColor="text1"/>
                <w:sz w:val="26"/>
                <w:szCs w:val="26"/>
                <w:lang w:val="uk-UA" w:eastAsia="en-US"/>
              </w:rPr>
              <w:t>1</w:t>
            </w:r>
          </w:p>
        </w:tc>
        <w:tc>
          <w:tcPr>
            <w:tcW w:w="2109" w:type="dxa"/>
            <w:vMerge/>
          </w:tcPr>
          <w:p w14:paraId="20D8EBD3" w14:textId="77777777" w:rsidR="00975305" w:rsidRPr="00DC565F" w:rsidRDefault="00975305" w:rsidP="006C58DC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</w:p>
        </w:tc>
      </w:tr>
      <w:bookmarkEnd w:id="4"/>
    </w:tbl>
    <w:p w14:paraId="33BCB18A" w14:textId="77777777" w:rsidR="00F06590" w:rsidRPr="00DC565F" w:rsidRDefault="00F06590" w:rsidP="006C58DC">
      <w:pPr>
        <w:tabs>
          <w:tab w:val="left" w:pos="1260"/>
        </w:tabs>
        <w:rPr>
          <w:rFonts w:eastAsia="Calibri"/>
          <w:sz w:val="26"/>
          <w:szCs w:val="26"/>
          <w:lang w:val="uk-UA" w:eastAsia="en-US"/>
        </w:rPr>
      </w:pPr>
    </w:p>
    <w:p w14:paraId="73FB0A7D" w14:textId="77777777" w:rsidR="00975305" w:rsidRPr="00DC565F" w:rsidRDefault="00975305" w:rsidP="007B77D1">
      <w:pPr>
        <w:rPr>
          <w:rFonts w:eastAsia="Calibri"/>
          <w:sz w:val="26"/>
          <w:szCs w:val="26"/>
          <w:lang w:val="uk-UA" w:eastAsia="en-US"/>
        </w:rPr>
      </w:pPr>
    </w:p>
    <w:p w14:paraId="5C7D9B93" w14:textId="0929CDBB" w:rsidR="007B77D1" w:rsidRPr="00DC565F" w:rsidRDefault="007B77D1" w:rsidP="007B77D1">
      <w:pPr>
        <w:rPr>
          <w:rFonts w:eastAsia="Calibri"/>
          <w:sz w:val="26"/>
          <w:szCs w:val="26"/>
          <w:lang w:val="uk-UA" w:eastAsia="en-US"/>
        </w:rPr>
      </w:pPr>
      <w:r w:rsidRPr="00DC565F">
        <w:rPr>
          <w:rFonts w:eastAsia="Calibri"/>
          <w:sz w:val="26"/>
          <w:szCs w:val="26"/>
          <w:lang w:val="uk-UA" w:eastAsia="en-US"/>
        </w:rPr>
        <w:t xml:space="preserve">Галузь (сектор) для публічного інвестування – </w:t>
      </w:r>
      <w:r w:rsidRPr="00DC565F">
        <w:rPr>
          <w:rFonts w:eastAsia="Calibri"/>
          <w:b/>
          <w:sz w:val="26"/>
          <w:szCs w:val="26"/>
          <w:lang w:val="uk-UA" w:eastAsia="en-US"/>
        </w:rPr>
        <w:t xml:space="preserve">Житло </w:t>
      </w:r>
    </w:p>
    <w:p w14:paraId="59C649F1" w14:textId="77777777" w:rsidR="007B77D1" w:rsidRPr="00DC565F" w:rsidRDefault="007B77D1" w:rsidP="007B77D1">
      <w:pPr>
        <w:rPr>
          <w:rFonts w:eastAsia="Calibri"/>
          <w:sz w:val="26"/>
          <w:szCs w:val="26"/>
          <w:lang w:val="uk-UA" w:eastAsia="en-US"/>
        </w:rPr>
      </w:pPr>
      <w:r w:rsidRPr="00DC565F">
        <w:rPr>
          <w:rFonts w:eastAsia="Calibri"/>
          <w:sz w:val="26"/>
          <w:szCs w:val="26"/>
          <w:lang w:val="uk-UA" w:eastAsia="en-US"/>
        </w:rPr>
        <w:t>Головний розпорядник коштів місцевого бюджету- Управління житлово-комунального господарства та комунальної власності Хмільницької міської ради</w:t>
      </w:r>
    </w:p>
    <w:p w14:paraId="270F7FD7" w14:textId="191883C8" w:rsidR="007B77D1" w:rsidRPr="00DC565F" w:rsidRDefault="007B77D1" w:rsidP="007B77D1">
      <w:pPr>
        <w:rPr>
          <w:rFonts w:eastAsia="Calibri"/>
          <w:sz w:val="26"/>
          <w:szCs w:val="26"/>
          <w:lang w:val="uk-UA" w:eastAsia="en-US"/>
        </w:rPr>
      </w:pPr>
      <w:r w:rsidRPr="00DC565F">
        <w:rPr>
          <w:rFonts w:eastAsia="Calibri"/>
          <w:sz w:val="26"/>
          <w:szCs w:val="26"/>
          <w:lang w:val="uk-UA" w:eastAsia="en-US"/>
        </w:rPr>
        <w:t xml:space="preserve">Граничний сукупний обсяг публічних інвестицій на середньостроковий період </w:t>
      </w:r>
      <w:r w:rsidR="006A5C0E" w:rsidRPr="00DC565F">
        <w:rPr>
          <w:rFonts w:eastAsia="Calibri"/>
          <w:sz w:val="26"/>
          <w:szCs w:val="26"/>
          <w:lang w:val="uk-UA" w:eastAsia="en-US"/>
        </w:rPr>
        <w:t xml:space="preserve">(станом на 01.08.2025 року) </w:t>
      </w:r>
      <w:r w:rsidRPr="00DC565F">
        <w:rPr>
          <w:rFonts w:eastAsia="Calibri"/>
          <w:sz w:val="26"/>
          <w:szCs w:val="26"/>
          <w:lang w:val="uk-UA" w:eastAsia="en-US"/>
        </w:rPr>
        <w:t xml:space="preserve">– </w:t>
      </w:r>
      <w:r w:rsidR="006A5C0E" w:rsidRPr="00DC565F">
        <w:rPr>
          <w:rFonts w:eastAsia="Calibri"/>
          <w:sz w:val="26"/>
          <w:szCs w:val="26"/>
          <w:lang w:val="uk-UA" w:eastAsia="en-US"/>
        </w:rPr>
        <w:t>0</w:t>
      </w:r>
    </w:p>
    <w:p w14:paraId="18A8140E" w14:textId="1491A7EB" w:rsidR="007B77D1" w:rsidRPr="00DC565F" w:rsidRDefault="007B77D1" w:rsidP="007B77D1">
      <w:pPr>
        <w:rPr>
          <w:rFonts w:eastAsia="Calibri"/>
          <w:bCs/>
          <w:sz w:val="26"/>
          <w:szCs w:val="26"/>
          <w:lang w:val="uk-UA" w:eastAsia="en-US"/>
        </w:rPr>
      </w:pPr>
      <w:r w:rsidRPr="00DC565F">
        <w:rPr>
          <w:rFonts w:eastAsia="Calibri"/>
          <w:bCs/>
          <w:sz w:val="26"/>
          <w:szCs w:val="26"/>
          <w:lang w:val="uk-UA" w:eastAsia="en-US"/>
        </w:rPr>
        <w:t xml:space="preserve">Орієнтовні потреби щодо здійснення публічних інвестицій – </w:t>
      </w:r>
      <w:r w:rsidR="006733E0" w:rsidRPr="00DC565F">
        <w:rPr>
          <w:rFonts w:eastAsia="Calibri"/>
          <w:bCs/>
          <w:sz w:val="26"/>
          <w:szCs w:val="26"/>
          <w:lang w:val="uk-UA" w:eastAsia="en-US"/>
        </w:rPr>
        <w:t>визначається донором</w:t>
      </w:r>
      <w:r w:rsidRPr="00DC565F">
        <w:rPr>
          <w:rFonts w:eastAsia="Calibri"/>
          <w:bCs/>
          <w:sz w:val="26"/>
          <w:szCs w:val="26"/>
          <w:lang w:val="uk-UA" w:eastAsia="en-US"/>
        </w:rPr>
        <w:t xml:space="preserve">                      </w:t>
      </w:r>
    </w:p>
    <w:p w14:paraId="0316125D" w14:textId="77777777" w:rsidR="007B77D1" w:rsidRPr="00DC565F" w:rsidRDefault="007B77D1" w:rsidP="007B77D1">
      <w:pPr>
        <w:rPr>
          <w:rFonts w:eastAsia="Calibri"/>
          <w:b/>
          <w:sz w:val="26"/>
          <w:szCs w:val="26"/>
          <w:lang w:val="uk-UA" w:eastAsia="en-US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159"/>
        <w:gridCol w:w="2167"/>
        <w:gridCol w:w="2160"/>
        <w:gridCol w:w="2160"/>
        <w:gridCol w:w="2160"/>
        <w:gridCol w:w="2159"/>
        <w:gridCol w:w="2161"/>
      </w:tblGrid>
      <w:tr w:rsidR="00F96D0A" w:rsidRPr="00DC565F" w14:paraId="510488E6" w14:textId="77777777" w:rsidTr="00882E6C">
        <w:tc>
          <w:tcPr>
            <w:tcW w:w="2160" w:type="dxa"/>
          </w:tcPr>
          <w:p w14:paraId="00CB32E2" w14:textId="77777777" w:rsidR="007B77D1" w:rsidRPr="00DC565F" w:rsidRDefault="007B77D1" w:rsidP="00882E6C">
            <w:pPr>
              <w:tabs>
                <w:tab w:val="left" w:pos="1260"/>
              </w:tabs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Напрям </w:t>
            </w:r>
          </w:p>
        </w:tc>
        <w:tc>
          <w:tcPr>
            <w:tcW w:w="2161" w:type="dxa"/>
          </w:tcPr>
          <w:p w14:paraId="0E6BCB51" w14:textId="77777777" w:rsidR="007B77D1" w:rsidRPr="00DC565F" w:rsidRDefault="007B77D1" w:rsidP="00882E6C">
            <w:pPr>
              <w:tabs>
                <w:tab w:val="left" w:pos="1260"/>
              </w:tabs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/>
                <w:sz w:val="26"/>
                <w:szCs w:val="26"/>
                <w:lang w:val="uk-UA" w:eastAsia="en-US"/>
              </w:rPr>
              <w:t>Діючі проекти/ програми</w:t>
            </w:r>
          </w:p>
        </w:tc>
        <w:tc>
          <w:tcPr>
            <w:tcW w:w="2161" w:type="dxa"/>
          </w:tcPr>
          <w:p w14:paraId="5863AA46" w14:textId="77777777" w:rsidR="007B77D1" w:rsidRPr="00DC565F" w:rsidRDefault="007B77D1" w:rsidP="00882E6C">
            <w:pPr>
              <w:tabs>
                <w:tab w:val="left" w:pos="1260"/>
              </w:tabs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/>
                <w:sz w:val="26"/>
                <w:szCs w:val="26"/>
                <w:lang w:val="uk-UA" w:eastAsia="en-US"/>
              </w:rPr>
              <w:t>Підсектор</w:t>
            </w:r>
          </w:p>
        </w:tc>
        <w:tc>
          <w:tcPr>
            <w:tcW w:w="2161" w:type="dxa"/>
          </w:tcPr>
          <w:p w14:paraId="028833EE" w14:textId="77777777" w:rsidR="007B77D1" w:rsidRPr="00DC565F" w:rsidRDefault="007B77D1" w:rsidP="00882E6C">
            <w:pPr>
              <w:tabs>
                <w:tab w:val="left" w:pos="1260"/>
              </w:tabs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/>
                <w:sz w:val="26"/>
                <w:szCs w:val="26"/>
                <w:lang w:val="uk-UA" w:eastAsia="en-US"/>
              </w:rPr>
              <w:t>Цільовий показник</w:t>
            </w:r>
          </w:p>
        </w:tc>
        <w:tc>
          <w:tcPr>
            <w:tcW w:w="2161" w:type="dxa"/>
          </w:tcPr>
          <w:p w14:paraId="3E3CD7C0" w14:textId="77777777" w:rsidR="007B77D1" w:rsidRPr="00DC565F" w:rsidRDefault="007B77D1" w:rsidP="00882E6C">
            <w:pPr>
              <w:tabs>
                <w:tab w:val="left" w:pos="1260"/>
              </w:tabs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/>
                <w:sz w:val="26"/>
                <w:szCs w:val="26"/>
                <w:lang w:val="uk-UA" w:eastAsia="en-US"/>
              </w:rPr>
              <w:t>Базове значення</w:t>
            </w:r>
          </w:p>
        </w:tc>
        <w:tc>
          <w:tcPr>
            <w:tcW w:w="2161" w:type="dxa"/>
          </w:tcPr>
          <w:p w14:paraId="3F2DB3A0" w14:textId="77777777" w:rsidR="007B77D1" w:rsidRPr="00DC565F" w:rsidRDefault="007B77D1" w:rsidP="00882E6C">
            <w:pPr>
              <w:tabs>
                <w:tab w:val="left" w:pos="1260"/>
              </w:tabs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/>
                <w:sz w:val="26"/>
                <w:szCs w:val="26"/>
                <w:lang w:val="uk-UA" w:eastAsia="en-US"/>
              </w:rPr>
              <w:t>Ціль 2028</w:t>
            </w:r>
          </w:p>
        </w:tc>
        <w:tc>
          <w:tcPr>
            <w:tcW w:w="2161" w:type="dxa"/>
          </w:tcPr>
          <w:p w14:paraId="5750C78E" w14:textId="77777777" w:rsidR="007B77D1" w:rsidRPr="00DC565F" w:rsidRDefault="007B77D1" w:rsidP="00882E6C">
            <w:pPr>
              <w:tabs>
                <w:tab w:val="left" w:pos="1260"/>
              </w:tabs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/>
                <w:sz w:val="26"/>
                <w:szCs w:val="26"/>
                <w:lang w:val="uk-UA" w:eastAsia="en-US"/>
              </w:rPr>
              <w:t>Стратегія</w:t>
            </w:r>
          </w:p>
        </w:tc>
      </w:tr>
      <w:tr w:rsidR="00F96D0A" w:rsidRPr="00DC565F" w14:paraId="2C1BE806" w14:textId="77777777" w:rsidTr="00882E6C">
        <w:tc>
          <w:tcPr>
            <w:tcW w:w="2160" w:type="dxa"/>
          </w:tcPr>
          <w:p w14:paraId="3732BCE7" w14:textId="77777777" w:rsidR="00F96D0A" w:rsidRPr="00DC565F" w:rsidRDefault="00F96D0A" w:rsidP="00882E6C">
            <w:pPr>
              <w:tabs>
                <w:tab w:val="left" w:pos="1260"/>
              </w:tabs>
              <w:rPr>
                <w:sz w:val="26"/>
                <w:szCs w:val="26"/>
                <w:lang w:val="uk-UA"/>
              </w:rPr>
            </w:pPr>
            <w:r w:rsidRPr="00DC565F">
              <w:rPr>
                <w:i/>
                <w:iCs/>
                <w:sz w:val="26"/>
                <w:szCs w:val="26"/>
                <w:lang w:val="uk-UA"/>
              </w:rPr>
              <w:t xml:space="preserve"> </w:t>
            </w:r>
            <w:r w:rsidRPr="00DC565F">
              <w:rPr>
                <w:sz w:val="26"/>
                <w:szCs w:val="26"/>
                <w:lang w:val="uk-UA"/>
              </w:rPr>
              <w:t>Забезпечення соціального захисту внутрішньо переміщених осіб та інших вразливих категорій населення</w:t>
            </w:r>
          </w:p>
          <w:p w14:paraId="3604B220" w14:textId="0570106C" w:rsidR="007B77D1" w:rsidRPr="00DC565F" w:rsidRDefault="00F96D0A" w:rsidP="00882E6C">
            <w:pPr>
              <w:tabs>
                <w:tab w:val="left" w:pos="1260"/>
              </w:tabs>
              <w:rPr>
                <w:rFonts w:eastAsia="Calibri"/>
                <w:b/>
                <w:i/>
                <w:iCs/>
                <w:sz w:val="26"/>
                <w:szCs w:val="26"/>
                <w:lang w:val="uk-UA" w:eastAsia="en-US"/>
              </w:rPr>
            </w:pPr>
            <w:r w:rsidRPr="00DC565F">
              <w:rPr>
                <w:i/>
                <w:iCs/>
                <w:sz w:val="26"/>
                <w:szCs w:val="26"/>
                <w:lang w:val="uk-UA"/>
              </w:rPr>
              <w:t xml:space="preserve">Завдання. </w:t>
            </w:r>
            <w:r w:rsidRPr="00DC565F">
              <w:rPr>
                <w:i/>
                <w:iCs/>
                <w:sz w:val="26"/>
                <w:szCs w:val="26"/>
              </w:rPr>
              <w:t xml:space="preserve">Будівництво нових або реконструкція </w:t>
            </w:r>
            <w:r w:rsidRPr="00DC565F">
              <w:rPr>
                <w:i/>
                <w:iCs/>
                <w:sz w:val="26"/>
                <w:szCs w:val="26"/>
              </w:rPr>
              <w:lastRenderedPageBreak/>
              <w:t>наявних приміщень під соціальне житло для вразливих категорій населення</w:t>
            </w:r>
          </w:p>
        </w:tc>
        <w:tc>
          <w:tcPr>
            <w:tcW w:w="2161" w:type="dxa"/>
          </w:tcPr>
          <w:p w14:paraId="6D3255E8" w14:textId="26ECF619" w:rsidR="007B77D1" w:rsidRPr="00DC565F" w:rsidRDefault="00F96D0A" w:rsidP="00F96D0A">
            <w:pPr>
              <w:pStyle w:val="TableParagraph"/>
              <w:ind w:left="0"/>
              <w:jc w:val="left"/>
              <w:rPr>
                <w:rFonts w:eastAsia="Calibri"/>
                <w:b/>
                <w:sz w:val="26"/>
                <w:szCs w:val="26"/>
              </w:rPr>
            </w:pPr>
            <w:r w:rsidRPr="00DC565F">
              <w:rPr>
                <w:spacing w:val="-2"/>
                <w:sz w:val="26"/>
                <w:szCs w:val="26"/>
              </w:rPr>
              <w:lastRenderedPageBreak/>
              <w:t>Будівництво</w:t>
            </w:r>
            <w:r w:rsidRPr="00DC565F">
              <w:rPr>
                <w:sz w:val="26"/>
                <w:szCs w:val="26"/>
              </w:rPr>
              <w:t xml:space="preserve"> </w:t>
            </w:r>
            <w:r w:rsidRPr="00DC565F">
              <w:rPr>
                <w:spacing w:val="-2"/>
                <w:sz w:val="26"/>
                <w:szCs w:val="26"/>
              </w:rPr>
              <w:t xml:space="preserve">7-поверхового </w:t>
            </w:r>
            <w:r w:rsidRPr="00DC565F">
              <w:rPr>
                <w:sz w:val="26"/>
                <w:szCs w:val="26"/>
              </w:rPr>
              <w:t>житлового</w:t>
            </w:r>
            <w:r w:rsidRPr="00DC565F">
              <w:rPr>
                <w:spacing w:val="28"/>
                <w:sz w:val="26"/>
                <w:szCs w:val="26"/>
              </w:rPr>
              <w:t xml:space="preserve"> </w:t>
            </w:r>
            <w:r w:rsidRPr="00DC565F">
              <w:rPr>
                <w:sz w:val="26"/>
                <w:szCs w:val="26"/>
              </w:rPr>
              <w:t xml:space="preserve">будинку </w:t>
            </w:r>
            <w:r w:rsidRPr="00DC565F">
              <w:rPr>
                <w:spacing w:val="-6"/>
                <w:sz w:val="26"/>
                <w:szCs w:val="26"/>
              </w:rPr>
              <w:t>за</w:t>
            </w:r>
            <w:r w:rsidRPr="00DC565F">
              <w:rPr>
                <w:sz w:val="26"/>
                <w:szCs w:val="26"/>
              </w:rPr>
              <w:t xml:space="preserve"> </w:t>
            </w:r>
            <w:r w:rsidRPr="00DC565F">
              <w:rPr>
                <w:spacing w:val="-2"/>
                <w:sz w:val="26"/>
                <w:szCs w:val="26"/>
              </w:rPr>
              <w:t>адресою</w:t>
            </w:r>
            <w:r w:rsidRPr="00DC565F">
              <w:rPr>
                <w:sz w:val="26"/>
                <w:szCs w:val="26"/>
              </w:rPr>
              <w:t xml:space="preserve"> </w:t>
            </w:r>
            <w:r w:rsidRPr="00DC565F">
              <w:rPr>
                <w:spacing w:val="-6"/>
                <w:sz w:val="26"/>
                <w:szCs w:val="26"/>
              </w:rPr>
              <w:t xml:space="preserve">м. </w:t>
            </w:r>
            <w:r w:rsidRPr="00DC565F">
              <w:rPr>
                <w:spacing w:val="-2"/>
                <w:sz w:val="26"/>
                <w:szCs w:val="26"/>
              </w:rPr>
              <w:t>Хмільник,</w:t>
            </w:r>
            <w:r w:rsidRPr="00DC565F">
              <w:rPr>
                <w:sz w:val="26"/>
                <w:szCs w:val="26"/>
              </w:rPr>
              <w:tab/>
            </w:r>
            <w:r w:rsidRPr="00DC565F">
              <w:rPr>
                <w:spacing w:val="-6"/>
                <w:sz w:val="26"/>
                <w:szCs w:val="26"/>
              </w:rPr>
              <w:t xml:space="preserve">вул. </w:t>
            </w:r>
            <w:r w:rsidRPr="00DC565F">
              <w:rPr>
                <w:spacing w:val="-2"/>
                <w:sz w:val="26"/>
                <w:szCs w:val="26"/>
              </w:rPr>
              <w:t xml:space="preserve">Владислава </w:t>
            </w:r>
            <w:r w:rsidRPr="00DC565F">
              <w:rPr>
                <w:sz w:val="26"/>
                <w:szCs w:val="26"/>
              </w:rPr>
              <w:t>Українця</w:t>
            </w:r>
            <w:r w:rsidRPr="00DC565F">
              <w:rPr>
                <w:spacing w:val="-14"/>
                <w:sz w:val="26"/>
                <w:szCs w:val="26"/>
              </w:rPr>
              <w:t xml:space="preserve"> </w:t>
            </w:r>
            <w:r w:rsidRPr="00DC565F">
              <w:rPr>
                <w:sz w:val="26"/>
                <w:szCs w:val="26"/>
              </w:rPr>
              <w:t>в</w:t>
            </w:r>
            <w:r w:rsidRPr="00DC565F">
              <w:rPr>
                <w:spacing w:val="-14"/>
                <w:sz w:val="26"/>
                <w:szCs w:val="26"/>
              </w:rPr>
              <w:t xml:space="preserve"> </w:t>
            </w:r>
            <w:r w:rsidRPr="00DC565F">
              <w:rPr>
                <w:sz w:val="26"/>
                <w:szCs w:val="26"/>
              </w:rPr>
              <w:t>рамках</w:t>
            </w:r>
            <w:r w:rsidRPr="00DC565F">
              <w:rPr>
                <w:spacing w:val="-14"/>
                <w:sz w:val="26"/>
                <w:szCs w:val="26"/>
              </w:rPr>
              <w:t xml:space="preserve"> </w:t>
            </w:r>
            <w:r w:rsidRPr="00DC565F">
              <w:rPr>
                <w:sz w:val="26"/>
                <w:szCs w:val="26"/>
              </w:rPr>
              <w:t xml:space="preserve">в </w:t>
            </w:r>
            <w:r w:rsidRPr="00DC565F">
              <w:rPr>
                <w:spacing w:val="-2"/>
                <w:sz w:val="26"/>
                <w:szCs w:val="26"/>
              </w:rPr>
              <w:t xml:space="preserve">реалізації проєкту </w:t>
            </w:r>
            <w:r w:rsidRPr="00DC565F">
              <w:rPr>
                <w:spacing w:val="-4"/>
                <w:sz w:val="26"/>
                <w:szCs w:val="26"/>
              </w:rPr>
              <w:t xml:space="preserve">МОМ </w:t>
            </w:r>
            <w:r w:rsidRPr="00DC565F">
              <w:rPr>
                <w:spacing w:val="-2"/>
                <w:sz w:val="26"/>
                <w:szCs w:val="26"/>
              </w:rPr>
              <w:t xml:space="preserve">«Поліпшення </w:t>
            </w:r>
            <w:r w:rsidRPr="00DC565F">
              <w:rPr>
                <w:sz w:val="26"/>
                <w:szCs w:val="26"/>
              </w:rPr>
              <w:t>житлових</w:t>
            </w:r>
            <w:r w:rsidRPr="00DC565F">
              <w:rPr>
                <w:spacing w:val="25"/>
                <w:sz w:val="26"/>
                <w:szCs w:val="26"/>
              </w:rPr>
              <w:t xml:space="preserve"> </w:t>
            </w:r>
            <w:r w:rsidRPr="00DC565F">
              <w:rPr>
                <w:sz w:val="26"/>
                <w:szCs w:val="26"/>
              </w:rPr>
              <w:t xml:space="preserve">умов </w:t>
            </w:r>
            <w:r w:rsidRPr="00DC565F">
              <w:rPr>
                <w:sz w:val="26"/>
                <w:szCs w:val="26"/>
              </w:rPr>
              <w:lastRenderedPageBreak/>
              <w:t xml:space="preserve">для </w:t>
            </w:r>
            <w:r w:rsidRPr="00DC565F">
              <w:rPr>
                <w:spacing w:val="-2"/>
                <w:sz w:val="26"/>
                <w:szCs w:val="26"/>
              </w:rPr>
              <w:t xml:space="preserve">внутрішньо переміщених </w:t>
            </w:r>
            <w:r w:rsidRPr="00DC565F">
              <w:rPr>
                <w:sz w:val="26"/>
                <w:szCs w:val="26"/>
              </w:rPr>
              <w:tab/>
            </w:r>
            <w:r w:rsidRPr="00DC565F">
              <w:rPr>
                <w:spacing w:val="-4"/>
                <w:sz w:val="26"/>
                <w:szCs w:val="26"/>
              </w:rPr>
              <w:t xml:space="preserve">осіб </w:t>
            </w:r>
            <w:r w:rsidRPr="00DC565F">
              <w:rPr>
                <w:sz w:val="26"/>
                <w:szCs w:val="26"/>
              </w:rPr>
              <w:t>на</w:t>
            </w:r>
            <w:r w:rsidRPr="00DC565F">
              <w:rPr>
                <w:spacing w:val="40"/>
                <w:sz w:val="26"/>
                <w:szCs w:val="26"/>
              </w:rPr>
              <w:t xml:space="preserve"> </w:t>
            </w:r>
            <w:r w:rsidRPr="00DC565F">
              <w:rPr>
                <w:sz w:val="26"/>
                <w:szCs w:val="26"/>
              </w:rPr>
              <w:t>сході</w:t>
            </w:r>
            <w:r w:rsidRPr="00DC565F">
              <w:rPr>
                <w:spacing w:val="40"/>
                <w:sz w:val="26"/>
                <w:szCs w:val="26"/>
              </w:rPr>
              <w:t xml:space="preserve"> </w:t>
            </w:r>
            <w:r w:rsidRPr="00DC565F">
              <w:rPr>
                <w:sz w:val="26"/>
                <w:szCs w:val="26"/>
              </w:rPr>
              <w:t xml:space="preserve">України», </w:t>
            </w:r>
            <w:r w:rsidRPr="00DC565F">
              <w:rPr>
                <w:spacing w:val="-6"/>
                <w:sz w:val="26"/>
                <w:szCs w:val="26"/>
              </w:rPr>
              <w:t>що</w:t>
            </w:r>
            <w:r w:rsidRPr="00DC565F">
              <w:rPr>
                <w:sz w:val="26"/>
                <w:szCs w:val="26"/>
              </w:rPr>
              <w:tab/>
            </w:r>
            <w:r w:rsidRPr="00DC565F">
              <w:rPr>
                <w:spacing w:val="-2"/>
                <w:sz w:val="26"/>
                <w:szCs w:val="26"/>
              </w:rPr>
              <w:t>фінансується Урядом Федератив-ної Республіки Німеччина</w:t>
            </w:r>
            <w:r w:rsidRPr="00DC565F">
              <w:rPr>
                <w:sz w:val="26"/>
                <w:szCs w:val="26"/>
              </w:rPr>
              <w:tab/>
            </w:r>
            <w:r w:rsidRPr="00DC565F">
              <w:rPr>
                <w:spacing w:val="-4"/>
                <w:sz w:val="26"/>
                <w:szCs w:val="26"/>
              </w:rPr>
              <w:t xml:space="preserve">через </w:t>
            </w:r>
            <w:r w:rsidRPr="00DC565F">
              <w:rPr>
                <w:spacing w:val="-2"/>
                <w:sz w:val="26"/>
                <w:szCs w:val="26"/>
              </w:rPr>
              <w:t xml:space="preserve">Німецький </w:t>
            </w:r>
            <w:r w:rsidRPr="00DC565F">
              <w:rPr>
                <w:spacing w:val="-4"/>
                <w:sz w:val="26"/>
                <w:szCs w:val="26"/>
              </w:rPr>
              <w:t xml:space="preserve">банк </w:t>
            </w:r>
            <w:r w:rsidRPr="00DC565F">
              <w:rPr>
                <w:sz w:val="26"/>
                <w:szCs w:val="26"/>
              </w:rPr>
              <w:t>розвитку (KfW)</w:t>
            </w:r>
          </w:p>
        </w:tc>
        <w:tc>
          <w:tcPr>
            <w:tcW w:w="2161" w:type="dxa"/>
          </w:tcPr>
          <w:p w14:paraId="3F168EC8" w14:textId="5CA1B58B" w:rsidR="007B77D1" w:rsidRPr="00DC565F" w:rsidRDefault="00F96D0A" w:rsidP="00882E6C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lastRenderedPageBreak/>
              <w:t>Житлові рішення</w:t>
            </w:r>
          </w:p>
        </w:tc>
        <w:tc>
          <w:tcPr>
            <w:tcW w:w="2161" w:type="dxa"/>
          </w:tcPr>
          <w:p w14:paraId="5F705EE7" w14:textId="7731087F" w:rsidR="007B77D1" w:rsidRPr="00DC565F" w:rsidRDefault="00F96D0A" w:rsidP="00882E6C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t>Кількість збудованих об’єктів соціального житла</w:t>
            </w:r>
          </w:p>
        </w:tc>
        <w:tc>
          <w:tcPr>
            <w:tcW w:w="2161" w:type="dxa"/>
          </w:tcPr>
          <w:p w14:paraId="74F5B25C" w14:textId="58E8D066" w:rsidR="007B77D1" w:rsidRPr="00DC565F" w:rsidRDefault="00F96D0A" w:rsidP="00882E6C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t>0</w:t>
            </w:r>
          </w:p>
        </w:tc>
        <w:tc>
          <w:tcPr>
            <w:tcW w:w="2161" w:type="dxa"/>
          </w:tcPr>
          <w:p w14:paraId="10C86996" w14:textId="768FC8C5" w:rsidR="007B77D1" w:rsidRPr="00DC565F" w:rsidRDefault="00F96D0A" w:rsidP="00882E6C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t>1</w:t>
            </w:r>
          </w:p>
        </w:tc>
        <w:tc>
          <w:tcPr>
            <w:tcW w:w="2161" w:type="dxa"/>
          </w:tcPr>
          <w:p w14:paraId="73876433" w14:textId="0C1863C6" w:rsidR="007B77D1" w:rsidRPr="00DC565F" w:rsidRDefault="00F96D0A" w:rsidP="00882E6C">
            <w:pPr>
              <w:tabs>
                <w:tab w:val="left" w:pos="1260"/>
              </w:tabs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t>Стратегія розвитку Хмільницької міської територіальної громади до 2031 року</w:t>
            </w:r>
          </w:p>
        </w:tc>
      </w:tr>
    </w:tbl>
    <w:p w14:paraId="48721ADE" w14:textId="77777777" w:rsidR="007B77D1" w:rsidRPr="00DC565F" w:rsidRDefault="007B77D1" w:rsidP="006C58DC">
      <w:pPr>
        <w:tabs>
          <w:tab w:val="left" w:pos="1260"/>
        </w:tabs>
        <w:rPr>
          <w:rFonts w:eastAsia="Calibri"/>
          <w:sz w:val="26"/>
          <w:szCs w:val="26"/>
          <w:lang w:val="uk-UA" w:eastAsia="en-US"/>
        </w:rPr>
      </w:pPr>
    </w:p>
    <w:p w14:paraId="10D4BDFC" w14:textId="23C63542" w:rsidR="00F06590" w:rsidRPr="00DC565F" w:rsidRDefault="00F06590" w:rsidP="006C58DC">
      <w:pPr>
        <w:rPr>
          <w:rFonts w:eastAsia="Calibri"/>
          <w:b/>
          <w:sz w:val="26"/>
          <w:szCs w:val="26"/>
          <w:lang w:val="uk-UA" w:eastAsia="en-US"/>
        </w:rPr>
      </w:pPr>
      <w:r w:rsidRPr="00DC565F">
        <w:rPr>
          <w:rFonts w:eastAsia="Calibri"/>
          <w:sz w:val="26"/>
          <w:szCs w:val="26"/>
          <w:lang w:val="uk-UA" w:eastAsia="en-US"/>
        </w:rPr>
        <w:t xml:space="preserve">Галузь (сектор) для публічного інвестування – </w:t>
      </w:r>
      <w:r w:rsidRPr="00DC565F">
        <w:rPr>
          <w:rFonts w:eastAsia="Calibri"/>
          <w:b/>
          <w:sz w:val="26"/>
          <w:szCs w:val="26"/>
          <w:lang w:val="uk-UA" w:eastAsia="en-US"/>
        </w:rPr>
        <w:t>Соціальн</w:t>
      </w:r>
      <w:r w:rsidR="009B1ECB" w:rsidRPr="00DC565F">
        <w:rPr>
          <w:rFonts w:eastAsia="Calibri"/>
          <w:b/>
          <w:sz w:val="26"/>
          <w:szCs w:val="26"/>
          <w:lang w:val="uk-UA" w:eastAsia="en-US"/>
        </w:rPr>
        <w:t>а сфера</w:t>
      </w:r>
    </w:p>
    <w:p w14:paraId="4C892112" w14:textId="7C8EB6C9" w:rsidR="00F06590" w:rsidRPr="00DC565F" w:rsidRDefault="00F06590" w:rsidP="006C58DC">
      <w:pPr>
        <w:rPr>
          <w:rFonts w:eastAsia="Calibri"/>
          <w:sz w:val="26"/>
          <w:szCs w:val="26"/>
          <w:lang w:val="uk-UA" w:eastAsia="en-US"/>
        </w:rPr>
      </w:pPr>
      <w:r w:rsidRPr="00DC565F">
        <w:rPr>
          <w:rFonts w:eastAsia="Calibri"/>
          <w:sz w:val="26"/>
          <w:szCs w:val="26"/>
          <w:lang w:val="uk-UA" w:eastAsia="en-US"/>
        </w:rPr>
        <w:t xml:space="preserve">Головний розпорядник коштів місцевого бюджету- Управління праці і соціального захисту населення </w:t>
      </w:r>
      <w:r w:rsidR="009B1ECB" w:rsidRPr="00DC565F">
        <w:rPr>
          <w:rFonts w:eastAsia="Calibri"/>
          <w:sz w:val="26"/>
          <w:szCs w:val="26"/>
          <w:lang w:val="uk-UA" w:eastAsia="en-US"/>
        </w:rPr>
        <w:t>Хмільницької</w:t>
      </w:r>
      <w:r w:rsidRPr="00DC565F">
        <w:rPr>
          <w:rFonts w:eastAsia="Calibri"/>
          <w:sz w:val="26"/>
          <w:szCs w:val="26"/>
          <w:lang w:val="uk-UA" w:eastAsia="en-US"/>
        </w:rPr>
        <w:t xml:space="preserve"> міської ради </w:t>
      </w:r>
    </w:p>
    <w:p w14:paraId="43C6960B" w14:textId="3322B43E" w:rsidR="00F06590" w:rsidRPr="00DC565F" w:rsidRDefault="00F06590" w:rsidP="006C58DC">
      <w:pPr>
        <w:rPr>
          <w:rFonts w:eastAsia="Calibri"/>
          <w:sz w:val="26"/>
          <w:szCs w:val="26"/>
          <w:lang w:val="uk-UA" w:eastAsia="en-US"/>
        </w:rPr>
      </w:pPr>
      <w:r w:rsidRPr="00DC565F">
        <w:rPr>
          <w:rFonts w:eastAsia="Calibri"/>
          <w:sz w:val="26"/>
          <w:szCs w:val="26"/>
          <w:lang w:val="uk-UA" w:eastAsia="en-US"/>
        </w:rPr>
        <w:t>Граничний сукупний обсяг публічних інвестицій на середньостроковий період</w:t>
      </w:r>
      <w:r w:rsidR="006A5C0E" w:rsidRPr="00DC565F">
        <w:rPr>
          <w:rFonts w:eastAsia="Calibri"/>
          <w:sz w:val="26"/>
          <w:szCs w:val="26"/>
          <w:lang w:val="uk-UA" w:eastAsia="en-US"/>
        </w:rPr>
        <w:t xml:space="preserve"> </w:t>
      </w:r>
      <w:r w:rsidR="007B77D1" w:rsidRPr="00DC565F">
        <w:rPr>
          <w:rFonts w:eastAsia="Calibri"/>
          <w:sz w:val="26"/>
          <w:szCs w:val="26"/>
          <w:lang w:val="uk-UA" w:eastAsia="en-US"/>
        </w:rPr>
        <w:t>-</w:t>
      </w:r>
      <w:r w:rsidR="006A5C0E" w:rsidRPr="00DC565F">
        <w:rPr>
          <w:rFonts w:eastAsia="Calibri"/>
          <w:sz w:val="26"/>
          <w:szCs w:val="26"/>
          <w:lang w:val="uk-UA" w:eastAsia="en-US"/>
        </w:rPr>
        <w:t xml:space="preserve"> 0</w:t>
      </w:r>
    </w:p>
    <w:p w14:paraId="3D7D7ACB" w14:textId="62599BD7" w:rsidR="002E1A60" w:rsidRPr="00DC565F" w:rsidRDefault="00EA46B3" w:rsidP="002E1A60">
      <w:pPr>
        <w:rPr>
          <w:rFonts w:eastAsia="Calibri"/>
          <w:bCs/>
          <w:sz w:val="26"/>
          <w:szCs w:val="26"/>
          <w:lang w:val="uk-UA" w:eastAsia="en-US"/>
        </w:rPr>
      </w:pPr>
      <w:r w:rsidRPr="00DC565F">
        <w:rPr>
          <w:rFonts w:eastAsia="Calibri"/>
          <w:bCs/>
          <w:sz w:val="26"/>
          <w:szCs w:val="26"/>
          <w:lang w:val="uk-UA" w:eastAsia="en-US"/>
        </w:rPr>
        <w:t xml:space="preserve">Орієнтовні потреби щодо здійснення публічних інвестицій </w:t>
      </w:r>
      <w:r w:rsidR="002E1A60" w:rsidRPr="00DC565F">
        <w:rPr>
          <w:rFonts w:eastAsia="Calibri"/>
          <w:bCs/>
          <w:sz w:val="26"/>
          <w:szCs w:val="26"/>
          <w:lang w:val="uk-UA" w:eastAsia="en-US"/>
        </w:rPr>
        <w:t xml:space="preserve">– </w:t>
      </w:r>
      <w:r w:rsidR="005C3C24">
        <w:rPr>
          <w:rFonts w:eastAsia="Calibri"/>
          <w:bCs/>
          <w:sz w:val="26"/>
          <w:szCs w:val="26"/>
          <w:lang w:val="uk-UA" w:eastAsia="en-US"/>
        </w:rPr>
        <w:t>172</w:t>
      </w:r>
      <w:r w:rsidR="008B5252" w:rsidRPr="00DC565F">
        <w:rPr>
          <w:rFonts w:eastAsia="Calibri"/>
          <w:bCs/>
          <w:sz w:val="26"/>
          <w:szCs w:val="26"/>
          <w:lang w:val="uk-UA" w:eastAsia="en-US"/>
        </w:rPr>
        <w:t> 000,00</w:t>
      </w:r>
      <w:r w:rsidR="002E1A60" w:rsidRPr="00DC565F">
        <w:rPr>
          <w:rFonts w:eastAsia="Calibri"/>
          <w:bCs/>
          <w:sz w:val="26"/>
          <w:szCs w:val="26"/>
          <w:lang w:val="uk-UA" w:eastAsia="en-US"/>
        </w:rPr>
        <w:t xml:space="preserve"> тис.грн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494"/>
        <w:gridCol w:w="2045"/>
        <w:gridCol w:w="2054"/>
        <w:gridCol w:w="2419"/>
        <w:gridCol w:w="2036"/>
        <w:gridCol w:w="1944"/>
        <w:gridCol w:w="2134"/>
      </w:tblGrid>
      <w:tr w:rsidR="008139D4" w:rsidRPr="00DC565F" w14:paraId="5CA5FD62" w14:textId="77777777" w:rsidTr="004C1618">
        <w:tc>
          <w:tcPr>
            <w:tcW w:w="2494" w:type="dxa"/>
          </w:tcPr>
          <w:p w14:paraId="50FDEE8E" w14:textId="11DCA4DA" w:rsidR="00F06590" w:rsidRPr="00DC565F" w:rsidRDefault="00F06590" w:rsidP="002E6C44">
            <w:pPr>
              <w:tabs>
                <w:tab w:val="left" w:pos="0"/>
              </w:tabs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sz w:val="26"/>
                <w:szCs w:val="26"/>
                <w:lang w:val="uk-UA" w:eastAsia="en-US"/>
              </w:rPr>
              <w:tab/>
            </w:r>
            <w:r w:rsidRPr="00DC565F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Напрям </w:t>
            </w:r>
          </w:p>
        </w:tc>
        <w:tc>
          <w:tcPr>
            <w:tcW w:w="2045" w:type="dxa"/>
          </w:tcPr>
          <w:p w14:paraId="38B5A4C3" w14:textId="77777777" w:rsidR="00F06590" w:rsidRPr="00DC565F" w:rsidRDefault="00F06590" w:rsidP="006C58DC">
            <w:pPr>
              <w:tabs>
                <w:tab w:val="left" w:pos="1260"/>
              </w:tabs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/>
                <w:sz w:val="26"/>
                <w:szCs w:val="26"/>
                <w:lang w:val="uk-UA" w:eastAsia="en-US"/>
              </w:rPr>
              <w:t>Діючі проекти/ програми</w:t>
            </w:r>
          </w:p>
        </w:tc>
        <w:tc>
          <w:tcPr>
            <w:tcW w:w="2054" w:type="dxa"/>
          </w:tcPr>
          <w:p w14:paraId="2B7EAB40" w14:textId="77777777" w:rsidR="00F06590" w:rsidRPr="00DC565F" w:rsidRDefault="00F06590" w:rsidP="006C58DC">
            <w:pPr>
              <w:tabs>
                <w:tab w:val="left" w:pos="1260"/>
              </w:tabs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/>
                <w:sz w:val="26"/>
                <w:szCs w:val="26"/>
                <w:lang w:val="uk-UA" w:eastAsia="en-US"/>
              </w:rPr>
              <w:t>Підсектор</w:t>
            </w:r>
          </w:p>
        </w:tc>
        <w:tc>
          <w:tcPr>
            <w:tcW w:w="2419" w:type="dxa"/>
          </w:tcPr>
          <w:p w14:paraId="357C8AFF" w14:textId="77777777" w:rsidR="00F06590" w:rsidRPr="00DC565F" w:rsidRDefault="00F06590" w:rsidP="006C58DC">
            <w:pPr>
              <w:tabs>
                <w:tab w:val="left" w:pos="1260"/>
              </w:tabs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/>
                <w:sz w:val="26"/>
                <w:szCs w:val="26"/>
                <w:lang w:val="uk-UA" w:eastAsia="en-US"/>
              </w:rPr>
              <w:t>Цільовий показник</w:t>
            </w:r>
          </w:p>
        </w:tc>
        <w:tc>
          <w:tcPr>
            <w:tcW w:w="2036" w:type="dxa"/>
          </w:tcPr>
          <w:p w14:paraId="05ED1CD3" w14:textId="77777777" w:rsidR="00F06590" w:rsidRPr="00DC565F" w:rsidRDefault="00F06590" w:rsidP="006C58DC">
            <w:pPr>
              <w:tabs>
                <w:tab w:val="left" w:pos="1260"/>
              </w:tabs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/>
                <w:sz w:val="26"/>
                <w:szCs w:val="26"/>
                <w:lang w:val="uk-UA" w:eastAsia="en-US"/>
              </w:rPr>
              <w:t>Базове значення</w:t>
            </w:r>
          </w:p>
        </w:tc>
        <w:tc>
          <w:tcPr>
            <w:tcW w:w="1944" w:type="dxa"/>
          </w:tcPr>
          <w:p w14:paraId="7477895D" w14:textId="77777777" w:rsidR="00F06590" w:rsidRPr="00DC565F" w:rsidRDefault="00F06590" w:rsidP="006C58DC">
            <w:pPr>
              <w:tabs>
                <w:tab w:val="left" w:pos="1260"/>
              </w:tabs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/>
                <w:sz w:val="26"/>
                <w:szCs w:val="26"/>
                <w:lang w:val="uk-UA" w:eastAsia="en-US"/>
              </w:rPr>
              <w:t>Ціль 2028</w:t>
            </w:r>
          </w:p>
        </w:tc>
        <w:tc>
          <w:tcPr>
            <w:tcW w:w="2134" w:type="dxa"/>
          </w:tcPr>
          <w:p w14:paraId="28DDB643" w14:textId="77777777" w:rsidR="00F06590" w:rsidRPr="00DC565F" w:rsidRDefault="00F06590" w:rsidP="006C58DC">
            <w:pPr>
              <w:tabs>
                <w:tab w:val="left" w:pos="1260"/>
              </w:tabs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/>
                <w:sz w:val="26"/>
                <w:szCs w:val="26"/>
                <w:lang w:val="uk-UA" w:eastAsia="en-US"/>
              </w:rPr>
              <w:t>Стратегія</w:t>
            </w:r>
          </w:p>
        </w:tc>
      </w:tr>
      <w:tr w:rsidR="004C1618" w:rsidRPr="00DC565F" w14:paraId="0459D080" w14:textId="77777777" w:rsidTr="00882E6C">
        <w:trPr>
          <w:trHeight w:val="3383"/>
        </w:trPr>
        <w:tc>
          <w:tcPr>
            <w:tcW w:w="2494" w:type="dxa"/>
            <w:vMerge w:val="restart"/>
          </w:tcPr>
          <w:p w14:paraId="1F292416" w14:textId="0F927642" w:rsidR="004C1618" w:rsidRPr="00DC565F" w:rsidRDefault="004C1618" w:rsidP="006C58DC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t>Удосконалення мережі якісних муніципальних і соціальних послуг</w:t>
            </w:r>
          </w:p>
          <w:p w14:paraId="66F678A8" w14:textId="4334585F" w:rsidR="004C1618" w:rsidRPr="00DC565F" w:rsidRDefault="004C1618" w:rsidP="00283658">
            <w:pPr>
              <w:tabs>
                <w:tab w:val="left" w:pos="22"/>
              </w:tabs>
              <w:rPr>
                <w:rFonts w:eastAsia="Calibri"/>
                <w:b/>
                <w:i/>
                <w:i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i/>
                <w:iCs/>
                <w:sz w:val="26"/>
                <w:szCs w:val="26"/>
                <w:lang w:val="uk-UA" w:eastAsia="en-US"/>
              </w:rPr>
              <w:t>Завдання.</w:t>
            </w:r>
            <w:r w:rsidRPr="00DC565F">
              <w:rPr>
                <w:rFonts w:eastAsia="Calibri"/>
                <w:b/>
                <w:i/>
                <w:iCs/>
                <w:sz w:val="26"/>
                <w:szCs w:val="26"/>
                <w:lang w:val="uk-UA" w:eastAsia="en-US"/>
              </w:rPr>
              <w:t xml:space="preserve"> </w:t>
            </w:r>
            <w:r w:rsidRPr="00DC565F">
              <w:rPr>
                <w:i/>
                <w:iCs/>
                <w:sz w:val="26"/>
                <w:szCs w:val="26"/>
                <w:lang w:val="uk-UA"/>
              </w:rPr>
              <w:t xml:space="preserve">Забезпечення надання </w:t>
            </w:r>
            <w:r w:rsidRPr="00DC565F">
              <w:rPr>
                <w:i/>
                <w:iCs/>
                <w:spacing w:val="-2"/>
                <w:sz w:val="26"/>
                <w:szCs w:val="26"/>
                <w:lang w:val="uk-UA"/>
              </w:rPr>
              <w:t>якісних</w:t>
            </w:r>
            <w:r w:rsidRPr="00DC565F">
              <w:rPr>
                <w:i/>
                <w:iCs/>
                <w:sz w:val="26"/>
                <w:szCs w:val="26"/>
                <w:lang w:val="uk-UA"/>
              </w:rPr>
              <w:tab/>
            </w:r>
            <w:r w:rsidRPr="00DC565F">
              <w:rPr>
                <w:i/>
                <w:iCs/>
                <w:spacing w:val="-2"/>
                <w:sz w:val="26"/>
                <w:szCs w:val="26"/>
                <w:lang w:val="uk-UA"/>
              </w:rPr>
              <w:t xml:space="preserve">соціальних </w:t>
            </w:r>
            <w:r w:rsidRPr="00DC565F">
              <w:rPr>
                <w:i/>
                <w:iCs/>
                <w:sz w:val="26"/>
                <w:szCs w:val="26"/>
                <w:lang w:val="uk-UA"/>
              </w:rPr>
              <w:t xml:space="preserve">послуг особам/сім’ям відповідно до їх потреб, вжиття </w:t>
            </w:r>
            <w:r w:rsidRPr="00DC565F">
              <w:rPr>
                <w:i/>
                <w:iCs/>
                <w:sz w:val="26"/>
                <w:szCs w:val="26"/>
                <w:lang w:val="uk-UA"/>
              </w:rPr>
              <w:lastRenderedPageBreak/>
              <w:t xml:space="preserve">заходів щодо </w:t>
            </w:r>
            <w:r w:rsidRPr="00DC565F">
              <w:rPr>
                <w:i/>
                <w:iCs/>
                <w:spacing w:val="-2"/>
                <w:sz w:val="26"/>
                <w:szCs w:val="26"/>
                <w:lang w:val="uk-UA"/>
              </w:rPr>
              <w:t>розширення</w:t>
            </w:r>
            <w:r w:rsidRPr="00DC565F">
              <w:rPr>
                <w:i/>
                <w:iCs/>
                <w:sz w:val="26"/>
                <w:szCs w:val="26"/>
                <w:lang w:val="uk-UA"/>
              </w:rPr>
              <w:tab/>
            </w:r>
            <w:r w:rsidRPr="00DC565F">
              <w:rPr>
                <w:i/>
                <w:iCs/>
                <w:sz w:val="26"/>
                <w:szCs w:val="26"/>
                <w:lang w:val="uk-UA"/>
              </w:rPr>
              <w:tab/>
            </w:r>
            <w:r w:rsidRPr="00DC565F">
              <w:rPr>
                <w:i/>
                <w:iCs/>
                <w:sz w:val="26"/>
                <w:szCs w:val="26"/>
                <w:lang w:val="uk-UA"/>
              </w:rPr>
              <w:tab/>
            </w:r>
            <w:r w:rsidRPr="00DC565F">
              <w:rPr>
                <w:i/>
                <w:iCs/>
                <w:spacing w:val="-6"/>
                <w:sz w:val="26"/>
                <w:szCs w:val="26"/>
                <w:lang w:val="uk-UA"/>
              </w:rPr>
              <w:t xml:space="preserve">кола </w:t>
            </w:r>
            <w:r w:rsidRPr="00DC565F">
              <w:rPr>
                <w:i/>
                <w:iCs/>
                <w:sz w:val="26"/>
                <w:szCs w:val="26"/>
                <w:lang w:val="uk-UA"/>
              </w:rPr>
              <w:t>соціальних послуг, що надаються</w:t>
            </w:r>
            <w:r w:rsidRPr="00DC565F">
              <w:rPr>
                <w:i/>
                <w:iCs/>
                <w:spacing w:val="-14"/>
                <w:sz w:val="26"/>
                <w:szCs w:val="26"/>
                <w:lang w:val="uk-UA"/>
              </w:rPr>
              <w:t xml:space="preserve"> </w:t>
            </w:r>
            <w:r w:rsidRPr="00DC565F">
              <w:rPr>
                <w:i/>
                <w:iCs/>
                <w:sz w:val="26"/>
                <w:szCs w:val="26"/>
                <w:lang w:val="uk-UA"/>
              </w:rPr>
              <w:t>особам/сім’ям які</w:t>
            </w:r>
            <w:r w:rsidRPr="00DC565F">
              <w:rPr>
                <w:i/>
                <w:iCs/>
                <w:spacing w:val="40"/>
                <w:sz w:val="26"/>
                <w:szCs w:val="26"/>
                <w:lang w:val="uk-UA"/>
              </w:rPr>
              <w:t xml:space="preserve"> </w:t>
            </w:r>
            <w:r w:rsidRPr="00DC565F">
              <w:rPr>
                <w:i/>
                <w:iCs/>
                <w:sz w:val="26"/>
                <w:szCs w:val="26"/>
                <w:lang w:val="uk-UA"/>
              </w:rPr>
              <w:t xml:space="preserve">перебувають у </w:t>
            </w:r>
            <w:r w:rsidRPr="00DC565F">
              <w:rPr>
                <w:i/>
                <w:iCs/>
                <w:spacing w:val="-2"/>
                <w:sz w:val="26"/>
                <w:szCs w:val="26"/>
                <w:lang w:val="uk-UA"/>
              </w:rPr>
              <w:t>складних</w:t>
            </w:r>
            <w:r w:rsidRPr="00DC565F">
              <w:rPr>
                <w:i/>
                <w:iCs/>
                <w:sz w:val="26"/>
                <w:szCs w:val="26"/>
                <w:lang w:val="uk-UA"/>
              </w:rPr>
              <w:tab/>
            </w:r>
            <w:r w:rsidRPr="00DC565F">
              <w:rPr>
                <w:i/>
                <w:iCs/>
                <w:sz w:val="26"/>
                <w:szCs w:val="26"/>
                <w:lang w:val="uk-UA"/>
              </w:rPr>
              <w:tab/>
            </w:r>
            <w:r w:rsidRPr="00DC565F">
              <w:rPr>
                <w:i/>
                <w:iCs/>
                <w:spacing w:val="-2"/>
                <w:sz w:val="26"/>
                <w:szCs w:val="26"/>
                <w:lang w:val="uk-UA"/>
              </w:rPr>
              <w:t>життєвих обставинах</w:t>
            </w:r>
          </w:p>
        </w:tc>
        <w:tc>
          <w:tcPr>
            <w:tcW w:w="2045" w:type="dxa"/>
            <w:vMerge w:val="restart"/>
          </w:tcPr>
          <w:p w14:paraId="187FBFFE" w14:textId="77777777" w:rsidR="004C1618" w:rsidRPr="00DC565F" w:rsidRDefault="004C1618" w:rsidP="006C58DC">
            <w:pPr>
              <w:tabs>
                <w:tab w:val="left" w:pos="1260"/>
              </w:tabs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</w:p>
        </w:tc>
        <w:tc>
          <w:tcPr>
            <w:tcW w:w="2054" w:type="dxa"/>
            <w:vMerge w:val="restart"/>
          </w:tcPr>
          <w:p w14:paraId="77F52985" w14:textId="7AFCD2C1" w:rsidR="004C1618" w:rsidRPr="00DC565F" w:rsidRDefault="004C1618" w:rsidP="006C58DC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t>Соціальні послуги</w:t>
            </w:r>
          </w:p>
        </w:tc>
        <w:tc>
          <w:tcPr>
            <w:tcW w:w="2419" w:type="dxa"/>
          </w:tcPr>
          <w:p w14:paraId="1346C0A4" w14:textId="15BC41D3" w:rsidR="004C1618" w:rsidRPr="00DC565F" w:rsidRDefault="004C1618" w:rsidP="006C58DC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t>Кількість реконструйованих будівель для надання соціальних послуг</w:t>
            </w:r>
          </w:p>
        </w:tc>
        <w:tc>
          <w:tcPr>
            <w:tcW w:w="2036" w:type="dxa"/>
          </w:tcPr>
          <w:p w14:paraId="1C5907A8" w14:textId="7235E8E8" w:rsidR="004C1618" w:rsidRPr="00DC565F" w:rsidRDefault="004C1618" w:rsidP="006C58DC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t>0</w:t>
            </w:r>
          </w:p>
        </w:tc>
        <w:tc>
          <w:tcPr>
            <w:tcW w:w="1944" w:type="dxa"/>
          </w:tcPr>
          <w:p w14:paraId="1E8774BA" w14:textId="67A96250" w:rsidR="004C1618" w:rsidRPr="00DC565F" w:rsidRDefault="004C1618" w:rsidP="006C58DC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t>2</w:t>
            </w:r>
          </w:p>
        </w:tc>
        <w:tc>
          <w:tcPr>
            <w:tcW w:w="2134" w:type="dxa"/>
            <w:vMerge w:val="restart"/>
          </w:tcPr>
          <w:p w14:paraId="4D95BBFE" w14:textId="4EB44769" w:rsidR="004C1618" w:rsidRPr="00DC565F" w:rsidRDefault="004C1618" w:rsidP="006C58DC">
            <w:pPr>
              <w:tabs>
                <w:tab w:val="left" w:pos="1260"/>
              </w:tabs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t>Стратегія розвитку Хмільницької міської територіальної громади до 2031 року</w:t>
            </w:r>
          </w:p>
        </w:tc>
      </w:tr>
      <w:tr w:rsidR="00F33007" w:rsidRPr="00DC565F" w14:paraId="7F4D1DDD" w14:textId="77777777" w:rsidTr="00882E6C">
        <w:trPr>
          <w:trHeight w:val="3383"/>
        </w:trPr>
        <w:tc>
          <w:tcPr>
            <w:tcW w:w="2494" w:type="dxa"/>
            <w:vMerge/>
          </w:tcPr>
          <w:p w14:paraId="4A486200" w14:textId="77777777" w:rsidR="00F33007" w:rsidRPr="00DC565F" w:rsidRDefault="00F33007" w:rsidP="00F33007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</w:p>
        </w:tc>
        <w:tc>
          <w:tcPr>
            <w:tcW w:w="2045" w:type="dxa"/>
            <w:vMerge/>
          </w:tcPr>
          <w:p w14:paraId="55E47E54" w14:textId="77777777" w:rsidR="00F33007" w:rsidRPr="00DC565F" w:rsidRDefault="00F33007" w:rsidP="00F33007">
            <w:pPr>
              <w:tabs>
                <w:tab w:val="left" w:pos="1260"/>
              </w:tabs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</w:p>
        </w:tc>
        <w:tc>
          <w:tcPr>
            <w:tcW w:w="2054" w:type="dxa"/>
            <w:vMerge/>
          </w:tcPr>
          <w:p w14:paraId="39CF3EAC" w14:textId="77777777" w:rsidR="00F33007" w:rsidRPr="00DC565F" w:rsidRDefault="00F33007" w:rsidP="00F33007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</w:p>
        </w:tc>
        <w:tc>
          <w:tcPr>
            <w:tcW w:w="2419" w:type="dxa"/>
          </w:tcPr>
          <w:p w14:paraId="5EA42460" w14:textId="3DC5DF63" w:rsidR="00F33007" w:rsidRPr="00DC565F" w:rsidRDefault="00F33007" w:rsidP="00F33007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t>Кількість придбаних автомобілів для забезпечення перевезення маломобільних груп населення</w:t>
            </w:r>
          </w:p>
        </w:tc>
        <w:tc>
          <w:tcPr>
            <w:tcW w:w="2036" w:type="dxa"/>
          </w:tcPr>
          <w:p w14:paraId="5A14532F" w14:textId="6B17BFEA" w:rsidR="00F33007" w:rsidRPr="00DC565F" w:rsidRDefault="00F33007" w:rsidP="00F33007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t>1</w:t>
            </w:r>
          </w:p>
        </w:tc>
        <w:tc>
          <w:tcPr>
            <w:tcW w:w="1944" w:type="dxa"/>
          </w:tcPr>
          <w:p w14:paraId="58C829E2" w14:textId="092A63E1" w:rsidR="00F33007" w:rsidRPr="00DC565F" w:rsidRDefault="00F33007" w:rsidP="00F33007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t>3</w:t>
            </w:r>
          </w:p>
        </w:tc>
        <w:tc>
          <w:tcPr>
            <w:tcW w:w="2134" w:type="dxa"/>
            <w:vMerge/>
          </w:tcPr>
          <w:p w14:paraId="11FBADF4" w14:textId="77777777" w:rsidR="00F33007" w:rsidRPr="00DC565F" w:rsidRDefault="00F33007" w:rsidP="00F33007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</w:p>
        </w:tc>
      </w:tr>
      <w:tr w:rsidR="004B3F91" w:rsidRPr="004B3F91" w14:paraId="0F2FB179" w14:textId="77777777" w:rsidTr="004B3F91">
        <w:trPr>
          <w:trHeight w:val="1477"/>
        </w:trPr>
        <w:tc>
          <w:tcPr>
            <w:tcW w:w="2494" w:type="dxa"/>
            <w:vMerge w:val="restart"/>
          </w:tcPr>
          <w:p w14:paraId="0152E8AC" w14:textId="4861CEFC" w:rsidR="004B3F91" w:rsidRPr="00DC565F" w:rsidRDefault="004B3F91" w:rsidP="00F33007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>
              <w:rPr>
                <w:rFonts w:eastAsia="Calibri"/>
                <w:bCs/>
                <w:sz w:val="26"/>
                <w:szCs w:val="26"/>
                <w:lang w:val="uk-UA" w:eastAsia="en-US"/>
              </w:rPr>
              <w:t xml:space="preserve">Розвиток мережі державних ветеранських просторів. </w:t>
            </w:r>
            <w:r w:rsidRPr="004B3F91">
              <w:rPr>
                <w:rFonts w:eastAsia="Calibri"/>
                <w:bCs/>
                <w:i/>
                <w:iCs/>
                <w:sz w:val="26"/>
                <w:szCs w:val="26"/>
                <w:lang w:val="uk-UA" w:eastAsia="en-US"/>
              </w:rPr>
              <w:t>Завдання. Створення умов для ефективної реадаптації та соціально-економічної реінтеграції ветеранів війни</w:t>
            </w:r>
          </w:p>
        </w:tc>
        <w:tc>
          <w:tcPr>
            <w:tcW w:w="2045" w:type="dxa"/>
            <w:vMerge w:val="restart"/>
          </w:tcPr>
          <w:p w14:paraId="64B4D1D8" w14:textId="77777777" w:rsidR="004B3F91" w:rsidRPr="00DC565F" w:rsidRDefault="004B3F91" w:rsidP="00F33007">
            <w:pPr>
              <w:tabs>
                <w:tab w:val="left" w:pos="1260"/>
              </w:tabs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</w:p>
        </w:tc>
        <w:tc>
          <w:tcPr>
            <w:tcW w:w="2054" w:type="dxa"/>
            <w:vMerge w:val="restart"/>
          </w:tcPr>
          <w:p w14:paraId="07E330A0" w14:textId="7E24F9B7" w:rsidR="004B3F91" w:rsidRPr="00DC565F" w:rsidRDefault="005C3C24" w:rsidP="00F33007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>
              <w:rPr>
                <w:rFonts w:eastAsia="Calibri"/>
                <w:bCs/>
                <w:sz w:val="26"/>
                <w:szCs w:val="26"/>
                <w:lang w:val="uk-UA" w:eastAsia="en-US"/>
              </w:rPr>
              <w:t>Ветерани</w:t>
            </w:r>
          </w:p>
        </w:tc>
        <w:tc>
          <w:tcPr>
            <w:tcW w:w="2419" w:type="dxa"/>
          </w:tcPr>
          <w:p w14:paraId="31CD314F" w14:textId="6E71E506" w:rsidR="004B3F91" w:rsidRPr="00DC565F" w:rsidRDefault="004B3F91" w:rsidP="00F33007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>
              <w:rPr>
                <w:rFonts w:eastAsia="Calibri"/>
                <w:bCs/>
                <w:sz w:val="26"/>
                <w:szCs w:val="26"/>
                <w:lang w:val="uk-UA" w:eastAsia="en-US"/>
              </w:rPr>
              <w:t>Кількість побудованих ветеранських просторів</w:t>
            </w:r>
          </w:p>
        </w:tc>
        <w:tc>
          <w:tcPr>
            <w:tcW w:w="2036" w:type="dxa"/>
          </w:tcPr>
          <w:p w14:paraId="27E96C9B" w14:textId="226C00E8" w:rsidR="004B3F91" w:rsidRPr="00DC565F" w:rsidRDefault="004B3F91" w:rsidP="00F33007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>
              <w:rPr>
                <w:rFonts w:eastAsia="Calibri"/>
                <w:bCs/>
                <w:sz w:val="26"/>
                <w:szCs w:val="26"/>
                <w:lang w:val="uk-UA" w:eastAsia="en-US"/>
              </w:rPr>
              <w:t>0</w:t>
            </w:r>
          </w:p>
        </w:tc>
        <w:tc>
          <w:tcPr>
            <w:tcW w:w="1944" w:type="dxa"/>
          </w:tcPr>
          <w:p w14:paraId="40F84608" w14:textId="246B8326" w:rsidR="004B3F91" w:rsidRPr="00DC565F" w:rsidRDefault="004B3F91" w:rsidP="00F33007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>
              <w:rPr>
                <w:rFonts w:eastAsia="Calibri"/>
                <w:bCs/>
                <w:sz w:val="26"/>
                <w:szCs w:val="26"/>
                <w:lang w:val="uk-UA" w:eastAsia="en-US"/>
              </w:rPr>
              <w:t>1</w:t>
            </w:r>
          </w:p>
        </w:tc>
        <w:tc>
          <w:tcPr>
            <w:tcW w:w="2134" w:type="dxa"/>
            <w:vMerge w:val="restart"/>
          </w:tcPr>
          <w:p w14:paraId="0FA384F0" w14:textId="74CEF00B" w:rsidR="004B3F91" w:rsidRPr="00DC565F" w:rsidRDefault="004B3F91" w:rsidP="00F33007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t>Стратегія розвитку Хмільницької міської територіальної громади до 2031 року</w:t>
            </w:r>
          </w:p>
        </w:tc>
      </w:tr>
      <w:tr w:rsidR="004B3F91" w:rsidRPr="004B3F91" w14:paraId="4D09DF45" w14:textId="77777777" w:rsidTr="004B3F91">
        <w:trPr>
          <w:trHeight w:val="915"/>
        </w:trPr>
        <w:tc>
          <w:tcPr>
            <w:tcW w:w="2494" w:type="dxa"/>
            <w:vMerge/>
          </w:tcPr>
          <w:p w14:paraId="3E8AFC96" w14:textId="77777777" w:rsidR="004B3F91" w:rsidRPr="00DC565F" w:rsidRDefault="004B3F91" w:rsidP="00F33007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</w:p>
        </w:tc>
        <w:tc>
          <w:tcPr>
            <w:tcW w:w="2045" w:type="dxa"/>
            <w:vMerge/>
          </w:tcPr>
          <w:p w14:paraId="7508E75F" w14:textId="77777777" w:rsidR="004B3F91" w:rsidRPr="00DC565F" w:rsidRDefault="004B3F91" w:rsidP="00F33007">
            <w:pPr>
              <w:tabs>
                <w:tab w:val="left" w:pos="1260"/>
              </w:tabs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</w:p>
        </w:tc>
        <w:tc>
          <w:tcPr>
            <w:tcW w:w="2054" w:type="dxa"/>
            <w:vMerge/>
          </w:tcPr>
          <w:p w14:paraId="71A12264" w14:textId="77777777" w:rsidR="004B3F91" w:rsidRPr="00DC565F" w:rsidRDefault="004B3F91" w:rsidP="00F33007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</w:p>
        </w:tc>
        <w:tc>
          <w:tcPr>
            <w:tcW w:w="2419" w:type="dxa"/>
          </w:tcPr>
          <w:p w14:paraId="4DB15255" w14:textId="266FCF9D" w:rsidR="004B3F91" w:rsidRPr="00DC565F" w:rsidRDefault="004B3F91" w:rsidP="00F33007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>
              <w:rPr>
                <w:rFonts w:eastAsia="Calibri"/>
                <w:bCs/>
                <w:sz w:val="26"/>
                <w:szCs w:val="26"/>
                <w:lang w:val="uk-UA" w:eastAsia="en-US"/>
              </w:rPr>
              <w:t>Кількість створених робочих місць у ветеранському просторі</w:t>
            </w:r>
          </w:p>
        </w:tc>
        <w:tc>
          <w:tcPr>
            <w:tcW w:w="2036" w:type="dxa"/>
          </w:tcPr>
          <w:p w14:paraId="26B07866" w14:textId="570841BA" w:rsidR="004B3F91" w:rsidRPr="00DC565F" w:rsidRDefault="004B3F91" w:rsidP="00F33007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>
              <w:rPr>
                <w:rFonts w:eastAsia="Calibri"/>
                <w:bCs/>
                <w:sz w:val="26"/>
                <w:szCs w:val="26"/>
                <w:lang w:val="uk-UA" w:eastAsia="en-US"/>
              </w:rPr>
              <w:t>0</w:t>
            </w:r>
          </w:p>
        </w:tc>
        <w:tc>
          <w:tcPr>
            <w:tcW w:w="1944" w:type="dxa"/>
          </w:tcPr>
          <w:p w14:paraId="5B079BA6" w14:textId="0772D35D" w:rsidR="004B3F91" w:rsidRPr="00DC565F" w:rsidRDefault="004B3F91" w:rsidP="00F33007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>
              <w:rPr>
                <w:rFonts w:eastAsia="Calibri"/>
                <w:bCs/>
                <w:sz w:val="26"/>
                <w:szCs w:val="26"/>
                <w:lang w:val="uk-UA" w:eastAsia="en-US"/>
              </w:rPr>
              <w:t>11</w:t>
            </w:r>
          </w:p>
        </w:tc>
        <w:tc>
          <w:tcPr>
            <w:tcW w:w="2134" w:type="dxa"/>
            <w:vMerge/>
          </w:tcPr>
          <w:p w14:paraId="4DEB0ACB" w14:textId="77777777" w:rsidR="004B3F91" w:rsidRPr="00DC565F" w:rsidRDefault="004B3F91" w:rsidP="00F33007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</w:p>
        </w:tc>
      </w:tr>
      <w:tr w:rsidR="004B3F91" w:rsidRPr="004B3F91" w14:paraId="6E43EE00" w14:textId="77777777" w:rsidTr="00882E6C">
        <w:trPr>
          <w:trHeight w:val="960"/>
        </w:trPr>
        <w:tc>
          <w:tcPr>
            <w:tcW w:w="2494" w:type="dxa"/>
            <w:vMerge/>
          </w:tcPr>
          <w:p w14:paraId="29EC54F9" w14:textId="77777777" w:rsidR="004B3F91" w:rsidRPr="00DC565F" w:rsidRDefault="004B3F91" w:rsidP="00F33007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</w:p>
        </w:tc>
        <w:tc>
          <w:tcPr>
            <w:tcW w:w="2045" w:type="dxa"/>
            <w:vMerge/>
          </w:tcPr>
          <w:p w14:paraId="6A849EEF" w14:textId="77777777" w:rsidR="004B3F91" w:rsidRPr="00DC565F" w:rsidRDefault="004B3F91" w:rsidP="00F33007">
            <w:pPr>
              <w:tabs>
                <w:tab w:val="left" w:pos="1260"/>
              </w:tabs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</w:p>
        </w:tc>
        <w:tc>
          <w:tcPr>
            <w:tcW w:w="2054" w:type="dxa"/>
            <w:vMerge/>
          </w:tcPr>
          <w:p w14:paraId="7CD225CA" w14:textId="77777777" w:rsidR="004B3F91" w:rsidRPr="00DC565F" w:rsidRDefault="004B3F91" w:rsidP="00F33007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</w:p>
        </w:tc>
        <w:tc>
          <w:tcPr>
            <w:tcW w:w="2419" w:type="dxa"/>
          </w:tcPr>
          <w:p w14:paraId="2500B6F6" w14:textId="10CA6A8A" w:rsidR="004B3F91" w:rsidRPr="00DC565F" w:rsidRDefault="004B3F91" w:rsidP="00F33007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>
              <w:rPr>
                <w:rFonts w:eastAsia="Calibri"/>
                <w:bCs/>
                <w:sz w:val="26"/>
                <w:szCs w:val="26"/>
                <w:lang w:val="uk-UA" w:eastAsia="en-US"/>
              </w:rPr>
              <w:t>Кількість відвідувачів ветеранського простору за добу</w:t>
            </w:r>
          </w:p>
        </w:tc>
        <w:tc>
          <w:tcPr>
            <w:tcW w:w="2036" w:type="dxa"/>
          </w:tcPr>
          <w:p w14:paraId="2777C985" w14:textId="4065D9CB" w:rsidR="004B3F91" w:rsidRPr="00DC565F" w:rsidRDefault="004B3F91" w:rsidP="00F33007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>
              <w:rPr>
                <w:rFonts w:eastAsia="Calibri"/>
                <w:bCs/>
                <w:sz w:val="26"/>
                <w:szCs w:val="26"/>
                <w:lang w:val="uk-UA" w:eastAsia="en-US"/>
              </w:rPr>
              <w:t>0</w:t>
            </w:r>
          </w:p>
        </w:tc>
        <w:tc>
          <w:tcPr>
            <w:tcW w:w="1944" w:type="dxa"/>
          </w:tcPr>
          <w:p w14:paraId="397AB81A" w14:textId="0E3A3EAF" w:rsidR="004B3F91" w:rsidRPr="00DC565F" w:rsidRDefault="004B3F91" w:rsidP="00F33007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>
              <w:rPr>
                <w:rFonts w:eastAsia="Calibri"/>
                <w:bCs/>
                <w:sz w:val="26"/>
                <w:szCs w:val="26"/>
                <w:lang w:val="uk-UA" w:eastAsia="en-US"/>
              </w:rPr>
              <w:t>79</w:t>
            </w:r>
          </w:p>
        </w:tc>
        <w:tc>
          <w:tcPr>
            <w:tcW w:w="2134" w:type="dxa"/>
            <w:vMerge/>
          </w:tcPr>
          <w:p w14:paraId="33F58D8B" w14:textId="77777777" w:rsidR="004B3F91" w:rsidRPr="00DC565F" w:rsidRDefault="004B3F91" w:rsidP="00F33007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</w:p>
        </w:tc>
      </w:tr>
    </w:tbl>
    <w:p w14:paraId="47A6AF09" w14:textId="77777777" w:rsidR="002D6065" w:rsidRPr="00DC565F" w:rsidRDefault="002D6065" w:rsidP="000A1552">
      <w:pPr>
        <w:spacing w:after="160"/>
        <w:rPr>
          <w:rFonts w:eastAsia="Calibri"/>
          <w:sz w:val="26"/>
          <w:szCs w:val="26"/>
          <w:lang w:val="uk-UA" w:eastAsia="en-US"/>
        </w:rPr>
      </w:pPr>
      <w:bookmarkStart w:id="6" w:name="_Hlk204293379"/>
    </w:p>
    <w:bookmarkEnd w:id="6"/>
    <w:p w14:paraId="33FB2755" w14:textId="674D1BCC" w:rsidR="002D6065" w:rsidRPr="00DC565F" w:rsidRDefault="002D6065" w:rsidP="002D6065">
      <w:pPr>
        <w:rPr>
          <w:rFonts w:eastAsia="Calibri"/>
          <w:sz w:val="26"/>
          <w:szCs w:val="26"/>
          <w:lang w:val="uk-UA" w:eastAsia="en-US"/>
        </w:rPr>
      </w:pPr>
      <w:r w:rsidRPr="00DC565F">
        <w:rPr>
          <w:rFonts w:eastAsia="Calibri"/>
          <w:sz w:val="26"/>
          <w:szCs w:val="26"/>
          <w:lang w:val="uk-UA" w:eastAsia="en-US"/>
        </w:rPr>
        <w:t>Галузь (сектор) для публічного інвестування –</w:t>
      </w:r>
      <w:r w:rsidR="00A66214" w:rsidRPr="00DC565F">
        <w:rPr>
          <w:rFonts w:eastAsia="Calibri"/>
          <w:sz w:val="26"/>
          <w:szCs w:val="26"/>
          <w:lang w:val="uk-UA" w:eastAsia="en-US"/>
        </w:rPr>
        <w:t xml:space="preserve"> </w:t>
      </w:r>
      <w:r w:rsidRPr="00DC565F">
        <w:rPr>
          <w:rFonts w:eastAsia="Calibri"/>
          <w:b/>
          <w:sz w:val="26"/>
          <w:szCs w:val="26"/>
          <w:lang w:val="uk-UA" w:eastAsia="en-US"/>
        </w:rPr>
        <w:t xml:space="preserve">Культура та інформація </w:t>
      </w:r>
    </w:p>
    <w:p w14:paraId="4520B607" w14:textId="688C79B4" w:rsidR="002D6065" w:rsidRPr="00DC565F" w:rsidRDefault="002D6065" w:rsidP="002D6065">
      <w:pPr>
        <w:rPr>
          <w:rFonts w:eastAsia="Calibri"/>
          <w:sz w:val="26"/>
          <w:szCs w:val="26"/>
          <w:lang w:val="uk-UA" w:eastAsia="en-US"/>
        </w:rPr>
      </w:pPr>
      <w:r w:rsidRPr="00DC565F">
        <w:rPr>
          <w:rFonts w:eastAsia="Calibri"/>
          <w:sz w:val="26"/>
          <w:szCs w:val="26"/>
          <w:lang w:val="uk-UA" w:eastAsia="en-US"/>
        </w:rPr>
        <w:t>Головний розпорядник коштів місцевого бюджету- Управління житлово-комунального господарства та комунальної власності Хмільницької міської ради</w:t>
      </w:r>
    </w:p>
    <w:p w14:paraId="7025DCC2" w14:textId="7CF74FDD" w:rsidR="002D6065" w:rsidRPr="00DC565F" w:rsidRDefault="002D6065" w:rsidP="002D6065">
      <w:pPr>
        <w:rPr>
          <w:rFonts w:eastAsia="Calibri"/>
          <w:sz w:val="26"/>
          <w:szCs w:val="26"/>
          <w:lang w:val="uk-UA" w:eastAsia="en-US"/>
        </w:rPr>
      </w:pPr>
      <w:r w:rsidRPr="00DC565F">
        <w:rPr>
          <w:rFonts w:eastAsia="Calibri"/>
          <w:sz w:val="26"/>
          <w:szCs w:val="26"/>
          <w:lang w:val="uk-UA" w:eastAsia="en-US"/>
        </w:rPr>
        <w:t>Виконавчий комітет Хмільницької міської ради</w:t>
      </w:r>
    </w:p>
    <w:p w14:paraId="38F0F766" w14:textId="14303C13" w:rsidR="002D6065" w:rsidRPr="00DC565F" w:rsidRDefault="002D6065" w:rsidP="002D6065">
      <w:pPr>
        <w:rPr>
          <w:rFonts w:eastAsia="Calibri"/>
          <w:sz w:val="26"/>
          <w:szCs w:val="26"/>
          <w:lang w:val="uk-UA" w:eastAsia="en-US"/>
        </w:rPr>
      </w:pPr>
      <w:r w:rsidRPr="00DC565F">
        <w:rPr>
          <w:rFonts w:eastAsia="Calibri"/>
          <w:sz w:val="26"/>
          <w:szCs w:val="26"/>
          <w:lang w:val="uk-UA" w:eastAsia="en-US"/>
        </w:rPr>
        <w:t xml:space="preserve">Граничний сукупний обсяг публічних інвестицій на середньостроковий період </w:t>
      </w:r>
      <w:r w:rsidR="007B1D0E" w:rsidRPr="00DC565F">
        <w:rPr>
          <w:rFonts w:eastAsia="Calibri"/>
          <w:sz w:val="26"/>
          <w:szCs w:val="26"/>
          <w:lang w:val="uk-UA" w:eastAsia="en-US"/>
        </w:rPr>
        <w:t xml:space="preserve">(станом на 01.08.2025 року) - </w:t>
      </w:r>
      <w:r w:rsidR="00A66214" w:rsidRPr="00DC565F">
        <w:rPr>
          <w:rFonts w:eastAsia="Calibri"/>
          <w:sz w:val="26"/>
          <w:szCs w:val="26"/>
          <w:lang w:val="uk-UA" w:eastAsia="en-US"/>
        </w:rPr>
        <w:t>0</w:t>
      </w:r>
    </w:p>
    <w:p w14:paraId="0F4FE491" w14:textId="5FF6C8F6" w:rsidR="002D6065" w:rsidRPr="00DC565F" w:rsidRDefault="002D6065" w:rsidP="002D6065">
      <w:pPr>
        <w:rPr>
          <w:rFonts w:eastAsia="Calibri"/>
          <w:b/>
          <w:sz w:val="26"/>
          <w:szCs w:val="26"/>
          <w:lang w:val="uk-UA" w:eastAsia="en-US"/>
        </w:rPr>
      </w:pPr>
      <w:r w:rsidRPr="00DC565F">
        <w:rPr>
          <w:rFonts w:eastAsia="Calibri"/>
          <w:bCs/>
          <w:sz w:val="26"/>
          <w:szCs w:val="26"/>
          <w:lang w:val="uk-UA" w:eastAsia="en-US"/>
        </w:rPr>
        <w:t xml:space="preserve">Орієнтовні потреби щодо здійснення публічних інвестицій – </w:t>
      </w:r>
      <w:r w:rsidR="00D15F5B" w:rsidRPr="00DC565F">
        <w:rPr>
          <w:rFonts w:eastAsia="Calibri"/>
          <w:bCs/>
          <w:sz w:val="26"/>
          <w:szCs w:val="26"/>
          <w:lang w:val="uk-UA" w:eastAsia="en-US"/>
        </w:rPr>
        <w:t>1 120,00</w:t>
      </w:r>
      <w:r w:rsidRPr="00DC565F">
        <w:rPr>
          <w:rFonts w:eastAsia="Calibri"/>
          <w:bCs/>
          <w:sz w:val="26"/>
          <w:szCs w:val="26"/>
          <w:lang w:val="uk-UA" w:eastAsia="en-US"/>
        </w:rPr>
        <w:t xml:space="preserve"> тис.грн</w:t>
      </w:r>
    </w:p>
    <w:p w14:paraId="0700405B" w14:textId="77777777" w:rsidR="002D6065" w:rsidRPr="00DC565F" w:rsidRDefault="002D6065" w:rsidP="002D6065">
      <w:pPr>
        <w:tabs>
          <w:tab w:val="left" w:pos="1260"/>
        </w:tabs>
        <w:rPr>
          <w:rFonts w:eastAsia="Calibri"/>
          <w:sz w:val="26"/>
          <w:szCs w:val="26"/>
          <w:lang w:val="uk-UA" w:eastAsia="en-US"/>
        </w:rPr>
      </w:pPr>
      <w:r w:rsidRPr="00DC565F">
        <w:rPr>
          <w:rFonts w:eastAsia="Calibri"/>
          <w:sz w:val="26"/>
          <w:szCs w:val="26"/>
          <w:lang w:val="uk-UA" w:eastAsia="en-US"/>
        </w:rPr>
        <w:tab/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160"/>
        <w:gridCol w:w="2161"/>
        <w:gridCol w:w="2161"/>
        <w:gridCol w:w="2161"/>
        <w:gridCol w:w="2161"/>
        <w:gridCol w:w="2161"/>
        <w:gridCol w:w="2161"/>
      </w:tblGrid>
      <w:tr w:rsidR="00D15F5B" w:rsidRPr="00DC565F" w14:paraId="7CDEBBCD" w14:textId="77777777" w:rsidTr="0022498E">
        <w:tc>
          <w:tcPr>
            <w:tcW w:w="2160" w:type="dxa"/>
          </w:tcPr>
          <w:p w14:paraId="2FB1A6F2" w14:textId="77777777" w:rsidR="002D6065" w:rsidRPr="00DC565F" w:rsidRDefault="002D6065" w:rsidP="0022498E">
            <w:pPr>
              <w:tabs>
                <w:tab w:val="left" w:pos="1260"/>
              </w:tabs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/>
                <w:sz w:val="26"/>
                <w:szCs w:val="26"/>
                <w:lang w:val="uk-UA" w:eastAsia="en-US"/>
              </w:rPr>
              <w:lastRenderedPageBreak/>
              <w:t xml:space="preserve">Напрям </w:t>
            </w:r>
          </w:p>
        </w:tc>
        <w:tc>
          <w:tcPr>
            <w:tcW w:w="2161" w:type="dxa"/>
          </w:tcPr>
          <w:p w14:paraId="4D5E5B1E" w14:textId="77777777" w:rsidR="002D6065" w:rsidRPr="00DC565F" w:rsidRDefault="002D6065" w:rsidP="0022498E">
            <w:pPr>
              <w:tabs>
                <w:tab w:val="left" w:pos="1260"/>
              </w:tabs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/>
                <w:sz w:val="26"/>
                <w:szCs w:val="26"/>
                <w:lang w:val="uk-UA" w:eastAsia="en-US"/>
              </w:rPr>
              <w:t>Діючі проекти/ програми</w:t>
            </w:r>
          </w:p>
        </w:tc>
        <w:tc>
          <w:tcPr>
            <w:tcW w:w="2161" w:type="dxa"/>
          </w:tcPr>
          <w:p w14:paraId="37DA797F" w14:textId="77777777" w:rsidR="002D6065" w:rsidRPr="00DC565F" w:rsidRDefault="002D6065" w:rsidP="0022498E">
            <w:pPr>
              <w:tabs>
                <w:tab w:val="left" w:pos="1260"/>
              </w:tabs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/>
                <w:sz w:val="26"/>
                <w:szCs w:val="26"/>
                <w:lang w:val="uk-UA" w:eastAsia="en-US"/>
              </w:rPr>
              <w:t>Підсектор</w:t>
            </w:r>
          </w:p>
        </w:tc>
        <w:tc>
          <w:tcPr>
            <w:tcW w:w="2161" w:type="dxa"/>
          </w:tcPr>
          <w:p w14:paraId="5373D0AE" w14:textId="77777777" w:rsidR="002D6065" w:rsidRPr="00DC565F" w:rsidRDefault="002D6065" w:rsidP="0022498E">
            <w:pPr>
              <w:tabs>
                <w:tab w:val="left" w:pos="1260"/>
              </w:tabs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/>
                <w:sz w:val="26"/>
                <w:szCs w:val="26"/>
                <w:lang w:val="uk-UA" w:eastAsia="en-US"/>
              </w:rPr>
              <w:t>Цільовий показник</w:t>
            </w:r>
          </w:p>
        </w:tc>
        <w:tc>
          <w:tcPr>
            <w:tcW w:w="2161" w:type="dxa"/>
          </w:tcPr>
          <w:p w14:paraId="1D19915C" w14:textId="77777777" w:rsidR="002D6065" w:rsidRPr="00DC565F" w:rsidRDefault="002D6065" w:rsidP="0022498E">
            <w:pPr>
              <w:tabs>
                <w:tab w:val="left" w:pos="1260"/>
              </w:tabs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/>
                <w:sz w:val="26"/>
                <w:szCs w:val="26"/>
                <w:lang w:val="uk-UA" w:eastAsia="en-US"/>
              </w:rPr>
              <w:t>Базове значення</w:t>
            </w:r>
          </w:p>
        </w:tc>
        <w:tc>
          <w:tcPr>
            <w:tcW w:w="2161" w:type="dxa"/>
          </w:tcPr>
          <w:p w14:paraId="78EA2A58" w14:textId="77777777" w:rsidR="002D6065" w:rsidRPr="00DC565F" w:rsidRDefault="002D6065" w:rsidP="0022498E">
            <w:pPr>
              <w:tabs>
                <w:tab w:val="left" w:pos="1260"/>
              </w:tabs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/>
                <w:sz w:val="26"/>
                <w:szCs w:val="26"/>
                <w:lang w:val="uk-UA" w:eastAsia="en-US"/>
              </w:rPr>
              <w:t>Ціль 2028</w:t>
            </w:r>
          </w:p>
        </w:tc>
        <w:tc>
          <w:tcPr>
            <w:tcW w:w="2161" w:type="dxa"/>
          </w:tcPr>
          <w:p w14:paraId="4A676D73" w14:textId="77777777" w:rsidR="002D6065" w:rsidRPr="00DC565F" w:rsidRDefault="002D6065" w:rsidP="0022498E">
            <w:pPr>
              <w:tabs>
                <w:tab w:val="left" w:pos="1260"/>
              </w:tabs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/>
                <w:sz w:val="26"/>
                <w:szCs w:val="26"/>
                <w:lang w:val="uk-UA" w:eastAsia="en-US"/>
              </w:rPr>
              <w:t>Стратегія</w:t>
            </w:r>
          </w:p>
        </w:tc>
      </w:tr>
      <w:tr w:rsidR="00D15F5B" w:rsidRPr="00DC565F" w14:paraId="73A31141" w14:textId="77777777" w:rsidTr="0022498E">
        <w:tc>
          <w:tcPr>
            <w:tcW w:w="2160" w:type="dxa"/>
          </w:tcPr>
          <w:p w14:paraId="6F410FF9" w14:textId="77777777" w:rsidR="00FE2FD4" w:rsidRPr="00DC565F" w:rsidRDefault="00FE2FD4" w:rsidP="0022498E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t>Відродження та популяризація історичної спадщини</w:t>
            </w:r>
          </w:p>
          <w:p w14:paraId="07D79E50" w14:textId="434CAACB" w:rsidR="002D6065" w:rsidRPr="00DC565F" w:rsidRDefault="00FE2FD4" w:rsidP="0022498E">
            <w:pPr>
              <w:tabs>
                <w:tab w:val="left" w:pos="1260"/>
              </w:tabs>
              <w:rPr>
                <w:rFonts w:eastAsia="Calibri"/>
                <w:b/>
                <w:i/>
                <w:i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i/>
                <w:iCs/>
                <w:sz w:val="26"/>
                <w:szCs w:val="26"/>
                <w:lang w:val="uk-UA" w:eastAsia="en-US"/>
              </w:rPr>
              <w:t>Завдання. Збереження та реставрація пам ’яток матеріальної історико-культурної спадщини</w:t>
            </w:r>
          </w:p>
        </w:tc>
        <w:tc>
          <w:tcPr>
            <w:tcW w:w="2161" w:type="dxa"/>
          </w:tcPr>
          <w:p w14:paraId="75E119D5" w14:textId="77777777" w:rsidR="002D6065" w:rsidRPr="00DC565F" w:rsidRDefault="002D6065" w:rsidP="0022498E">
            <w:pPr>
              <w:tabs>
                <w:tab w:val="left" w:pos="1260"/>
              </w:tabs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</w:p>
        </w:tc>
        <w:tc>
          <w:tcPr>
            <w:tcW w:w="2161" w:type="dxa"/>
          </w:tcPr>
          <w:p w14:paraId="57A8F81D" w14:textId="0261748C" w:rsidR="002D6065" w:rsidRPr="00DC565F" w:rsidRDefault="002D6065" w:rsidP="0022498E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t>Культурна спадщина та національна пам</w:t>
            </w:r>
            <w:r w:rsidR="00FE2FD4" w:rsidRPr="00DC565F">
              <w:rPr>
                <w:bCs/>
                <w:sz w:val="26"/>
                <w:szCs w:val="26"/>
              </w:rPr>
              <w:t xml:space="preserve"> </w:t>
            </w:r>
            <w:r w:rsidR="00FE2FD4"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t>’ять</w:t>
            </w:r>
          </w:p>
        </w:tc>
        <w:tc>
          <w:tcPr>
            <w:tcW w:w="2161" w:type="dxa"/>
          </w:tcPr>
          <w:p w14:paraId="08435491" w14:textId="3F4FF2C0" w:rsidR="002D6065" w:rsidRPr="00DC565F" w:rsidRDefault="00FE2FD4" w:rsidP="0022498E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t xml:space="preserve">Кількість розроблених ПКД на </w:t>
            </w:r>
            <w:r w:rsidR="00D15F5B"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t>реставрацію елементів ансамблю "Садиба 16 ст. – першої половини 20 ст."  в м. Хмільник Вінницької області</w:t>
            </w:r>
          </w:p>
        </w:tc>
        <w:tc>
          <w:tcPr>
            <w:tcW w:w="2161" w:type="dxa"/>
          </w:tcPr>
          <w:p w14:paraId="1A1004F6" w14:textId="7920908E" w:rsidR="002D6065" w:rsidRPr="00DC565F" w:rsidRDefault="00D15F5B" w:rsidP="0022498E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t>0</w:t>
            </w:r>
          </w:p>
        </w:tc>
        <w:tc>
          <w:tcPr>
            <w:tcW w:w="2161" w:type="dxa"/>
          </w:tcPr>
          <w:p w14:paraId="739B1360" w14:textId="71568B7F" w:rsidR="002D6065" w:rsidRPr="00DC565F" w:rsidRDefault="00D15F5B" w:rsidP="0022498E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t>3</w:t>
            </w:r>
          </w:p>
        </w:tc>
        <w:tc>
          <w:tcPr>
            <w:tcW w:w="2161" w:type="dxa"/>
          </w:tcPr>
          <w:p w14:paraId="1F434B0E" w14:textId="1F9860F5" w:rsidR="002D6065" w:rsidRPr="00DC565F" w:rsidRDefault="00D15F5B" w:rsidP="0022498E">
            <w:pPr>
              <w:tabs>
                <w:tab w:val="left" w:pos="1260"/>
              </w:tabs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sz w:val="26"/>
                <w:szCs w:val="26"/>
                <w:lang w:val="uk-UA" w:eastAsia="en-US"/>
              </w:rPr>
              <w:t>Стратегія розвитку Хмільницької міської територіальної громади до 2031 року</w:t>
            </w:r>
          </w:p>
        </w:tc>
      </w:tr>
    </w:tbl>
    <w:p w14:paraId="51D9DB28" w14:textId="480F1CBB" w:rsidR="002D6065" w:rsidRPr="00DC565F" w:rsidRDefault="002D6065" w:rsidP="002D6065">
      <w:pPr>
        <w:spacing w:after="160"/>
        <w:rPr>
          <w:rFonts w:eastAsia="Calibri"/>
          <w:sz w:val="26"/>
          <w:szCs w:val="26"/>
          <w:lang w:val="uk-UA" w:eastAsia="en-US"/>
        </w:rPr>
      </w:pPr>
    </w:p>
    <w:p w14:paraId="7CCCB2D0" w14:textId="77777777" w:rsidR="00266EAF" w:rsidRPr="00DC565F" w:rsidRDefault="00266EAF" w:rsidP="00266EAF">
      <w:pPr>
        <w:rPr>
          <w:rFonts w:eastAsia="Calibri"/>
          <w:color w:val="000000" w:themeColor="text1"/>
          <w:sz w:val="26"/>
          <w:szCs w:val="26"/>
          <w:lang w:val="uk-UA" w:eastAsia="en-US"/>
        </w:rPr>
      </w:pPr>
      <w:r w:rsidRPr="00DC565F">
        <w:rPr>
          <w:rFonts w:eastAsia="Calibri"/>
          <w:color w:val="000000" w:themeColor="text1"/>
          <w:sz w:val="26"/>
          <w:szCs w:val="26"/>
          <w:lang w:val="uk-UA" w:eastAsia="en-US"/>
        </w:rPr>
        <w:t>Галузь (сектор) для публічного інвестування –</w:t>
      </w:r>
      <w:r w:rsidRPr="00DC565F">
        <w:rPr>
          <w:rFonts w:eastAsia="Calibri"/>
          <w:b/>
          <w:color w:val="000000" w:themeColor="text1"/>
          <w:sz w:val="26"/>
          <w:szCs w:val="26"/>
          <w:lang w:val="uk-UA" w:eastAsia="en-US"/>
        </w:rPr>
        <w:t xml:space="preserve">Довкілля </w:t>
      </w:r>
    </w:p>
    <w:p w14:paraId="53F4E340" w14:textId="77777777" w:rsidR="00266EAF" w:rsidRPr="00DC565F" w:rsidRDefault="00266EAF" w:rsidP="00266EAF">
      <w:pPr>
        <w:rPr>
          <w:rFonts w:eastAsia="Calibri"/>
          <w:color w:val="000000" w:themeColor="text1"/>
          <w:sz w:val="26"/>
          <w:szCs w:val="26"/>
          <w:lang w:val="uk-UA" w:eastAsia="en-US"/>
        </w:rPr>
      </w:pPr>
      <w:r w:rsidRPr="00DC565F">
        <w:rPr>
          <w:rFonts w:eastAsia="Calibri"/>
          <w:color w:val="000000" w:themeColor="text1"/>
          <w:sz w:val="26"/>
          <w:szCs w:val="26"/>
          <w:lang w:val="uk-UA" w:eastAsia="en-US"/>
        </w:rPr>
        <w:t>Головний розпорядник коштів місцевого бюджету- Управління житлово-комунального господарства та комунальної власності Хмільницької міської ради</w:t>
      </w:r>
    </w:p>
    <w:p w14:paraId="74BEFAAB" w14:textId="67A95933" w:rsidR="00266EAF" w:rsidRPr="00DC565F" w:rsidRDefault="00266EAF" w:rsidP="00266EAF">
      <w:pPr>
        <w:rPr>
          <w:rFonts w:eastAsia="Calibri"/>
          <w:color w:val="000000" w:themeColor="text1"/>
          <w:sz w:val="26"/>
          <w:szCs w:val="26"/>
          <w:lang w:val="uk-UA" w:eastAsia="en-US"/>
        </w:rPr>
      </w:pPr>
      <w:r w:rsidRPr="00DC565F">
        <w:rPr>
          <w:rFonts w:eastAsia="Calibri"/>
          <w:color w:val="000000" w:themeColor="text1"/>
          <w:sz w:val="26"/>
          <w:szCs w:val="26"/>
          <w:lang w:val="uk-UA" w:eastAsia="en-US"/>
        </w:rPr>
        <w:t xml:space="preserve">Граничний сукупний обсяг публічних інвестицій на середньостроковий період </w:t>
      </w:r>
      <w:r w:rsidR="00A66214" w:rsidRPr="00DC565F">
        <w:rPr>
          <w:rFonts w:eastAsia="Calibri"/>
          <w:color w:val="000000" w:themeColor="text1"/>
          <w:sz w:val="26"/>
          <w:szCs w:val="26"/>
          <w:lang w:val="uk-UA" w:eastAsia="en-US"/>
        </w:rPr>
        <w:t>(станом на 01.08.2025 року) - 0</w:t>
      </w:r>
    </w:p>
    <w:p w14:paraId="5DA36BF4" w14:textId="3A7A635E" w:rsidR="00266EAF" w:rsidRPr="00DC565F" w:rsidRDefault="00266EAF" w:rsidP="00266EAF">
      <w:pPr>
        <w:rPr>
          <w:rFonts w:eastAsia="Calibri"/>
          <w:b/>
          <w:color w:val="000000" w:themeColor="text1"/>
          <w:sz w:val="26"/>
          <w:szCs w:val="26"/>
          <w:lang w:val="uk-UA" w:eastAsia="en-US"/>
        </w:rPr>
      </w:pPr>
      <w:r w:rsidRPr="00DC565F">
        <w:rPr>
          <w:rFonts w:eastAsia="Calibri"/>
          <w:bCs/>
          <w:color w:val="000000" w:themeColor="text1"/>
          <w:sz w:val="26"/>
          <w:szCs w:val="26"/>
          <w:lang w:val="uk-UA" w:eastAsia="en-US"/>
        </w:rPr>
        <w:t xml:space="preserve">Орієнтовні потреби щодо здійснення публічних інвестицій –  </w:t>
      </w:r>
      <w:r w:rsidR="005E5A47" w:rsidRPr="00DC565F">
        <w:rPr>
          <w:rFonts w:eastAsia="Calibri"/>
          <w:bCs/>
          <w:color w:val="000000" w:themeColor="text1"/>
          <w:sz w:val="26"/>
          <w:szCs w:val="26"/>
          <w:lang w:val="uk-UA" w:eastAsia="en-US"/>
        </w:rPr>
        <w:t xml:space="preserve">60 </w:t>
      </w:r>
      <w:r w:rsidR="00567475" w:rsidRPr="00DC565F">
        <w:rPr>
          <w:rFonts w:eastAsia="Calibri"/>
          <w:bCs/>
          <w:color w:val="000000" w:themeColor="text1"/>
          <w:sz w:val="26"/>
          <w:szCs w:val="26"/>
          <w:lang w:val="uk-UA" w:eastAsia="en-US"/>
        </w:rPr>
        <w:t>000,00</w:t>
      </w:r>
      <w:r w:rsidRPr="00DC565F">
        <w:rPr>
          <w:rFonts w:eastAsia="Calibri"/>
          <w:bCs/>
          <w:color w:val="000000" w:themeColor="text1"/>
          <w:sz w:val="26"/>
          <w:szCs w:val="26"/>
          <w:lang w:val="uk-UA" w:eastAsia="en-US"/>
        </w:rPr>
        <w:t xml:space="preserve"> тис.грн</w:t>
      </w:r>
    </w:p>
    <w:p w14:paraId="617156F7" w14:textId="77777777" w:rsidR="00266EAF" w:rsidRPr="00DC565F" w:rsidRDefault="00266EAF" w:rsidP="00266EAF">
      <w:pPr>
        <w:tabs>
          <w:tab w:val="left" w:pos="1260"/>
        </w:tabs>
        <w:rPr>
          <w:rFonts w:eastAsia="Calibri"/>
          <w:color w:val="000000" w:themeColor="text1"/>
          <w:sz w:val="26"/>
          <w:szCs w:val="26"/>
          <w:lang w:val="uk-UA" w:eastAsia="en-US"/>
        </w:rPr>
      </w:pPr>
      <w:r w:rsidRPr="00DC565F">
        <w:rPr>
          <w:rFonts w:eastAsia="Calibri"/>
          <w:color w:val="000000" w:themeColor="text1"/>
          <w:sz w:val="26"/>
          <w:szCs w:val="26"/>
          <w:lang w:val="uk-UA" w:eastAsia="en-US"/>
        </w:rPr>
        <w:tab/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150"/>
        <w:gridCol w:w="2144"/>
        <w:gridCol w:w="2254"/>
        <w:gridCol w:w="2150"/>
        <w:gridCol w:w="2142"/>
        <w:gridCol w:w="2131"/>
        <w:gridCol w:w="2155"/>
      </w:tblGrid>
      <w:tr w:rsidR="005E5A47" w:rsidRPr="00DC565F" w14:paraId="5E5E5663" w14:textId="77777777" w:rsidTr="0022498E">
        <w:tc>
          <w:tcPr>
            <w:tcW w:w="2160" w:type="dxa"/>
          </w:tcPr>
          <w:p w14:paraId="54222E13" w14:textId="77777777" w:rsidR="00266EAF" w:rsidRPr="00DC565F" w:rsidRDefault="00266EAF" w:rsidP="0022498E">
            <w:pPr>
              <w:tabs>
                <w:tab w:val="left" w:pos="1260"/>
              </w:tabs>
              <w:rPr>
                <w:rFonts w:eastAsia="Calibri"/>
                <w:b/>
                <w:color w:val="000000" w:themeColor="text1"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/>
                <w:color w:val="000000" w:themeColor="text1"/>
                <w:sz w:val="26"/>
                <w:szCs w:val="26"/>
                <w:lang w:val="uk-UA" w:eastAsia="en-US"/>
              </w:rPr>
              <w:t xml:space="preserve">Напрям </w:t>
            </w:r>
          </w:p>
        </w:tc>
        <w:tc>
          <w:tcPr>
            <w:tcW w:w="2161" w:type="dxa"/>
          </w:tcPr>
          <w:p w14:paraId="3E4E81C5" w14:textId="77777777" w:rsidR="00266EAF" w:rsidRPr="00DC565F" w:rsidRDefault="00266EAF" w:rsidP="0022498E">
            <w:pPr>
              <w:tabs>
                <w:tab w:val="left" w:pos="1260"/>
              </w:tabs>
              <w:rPr>
                <w:rFonts w:eastAsia="Calibri"/>
                <w:b/>
                <w:color w:val="000000" w:themeColor="text1"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/>
                <w:color w:val="000000" w:themeColor="text1"/>
                <w:sz w:val="26"/>
                <w:szCs w:val="26"/>
                <w:lang w:val="uk-UA" w:eastAsia="en-US"/>
              </w:rPr>
              <w:t>Діючі проекти/ програми</w:t>
            </w:r>
          </w:p>
        </w:tc>
        <w:tc>
          <w:tcPr>
            <w:tcW w:w="2161" w:type="dxa"/>
          </w:tcPr>
          <w:p w14:paraId="64D52780" w14:textId="77777777" w:rsidR="00266EAF" w:rsidRPr="00DC565F" w:rsidRDefault="00266EAF" w:rsidP="0022498E">
            <w:pPr>
              <w:tabs>
                <w:tab w:val="left" w:pos="1260"/>
              </w:tabs>
              <w:rPr>
                <w:rFonts w:eastAsia="Calibri"/>
                <w:b/>
                <w:color w:val="000000" w:themeColor="text1"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/>
                <w:color w:val="000000" w:themeColor="text1"/>
                <w:sz w:val="26"/>
                <w:szCs w:val="26"/>
                <w:lang w:val="uk-UA" w:eastAsia="en-US"/>
              </w:rPr>
              <w:t>Підсектор</w:t>
            </w:r>
          </w:p>
        </w:tc>
        <w:tc>
          <w:tcPr>
            <w:tcW w:w="2161" w:type="dxa"/>
          </w:tcPr>
          <w:p w14:paraId="60593789" w14:textId="77777777" w:rsidR="00266EAF" w:rsidRPr="00DC565F" w:rsidRDefault="00266EAF" w:rsidP="0022498E">
            <w:pPr>
              <w:tabs>
                <w:tab w:val="left" w:pos="1260"/>
              </w:tabs>
              <w:rPr>
                <w:rFonts w:eastAsia="Calibri"/>
                <w:b/>
                <w:color w:val="000000" w:themeColor="text1"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/>
                <w:color w:val="000000" w:themeColor="text1"/>
                <w:sz w:val="26"/>
                <w:szCs w:val="26"/>
                <w:lang w:val="uk-UA" w:eastAsia="en-US"/>
              </w:rPr>
              <w:t>Цільовий показник</w:t>
            </w:r>
          </w:p>
        </w:tc>
        <w:tc>
          <w:tcPr>
            <w:tcW w:w="2161" w:type="dxa"/>
          </w:tcPr>
          <w:p w14:paraId="59B45B09" w14:textId="77777777" w:rsidR="00266EAF" w:rsidRPr="00DC565F" w:rsidRDefault="00266EAF" w:rsidP="0022498E">
            <w:pPr>
              <w:tabs>
                <w:tab w:val="left" w:pos="1260"/>
              </w:tabs>
              <w:rPr>
                <w:rFonts w:eastAsia="Calibri"/>
                <w:b/>
                <w:color w:val="000000" w:themeColor="text1"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/>
                <w:color w:val="000000" w:themeColor="text1"/>
                <w:sz w:val="26"/>
                <w:szCs w:val="26"/>
                <w:lang w:val="uk-UA" w:eastAsia="en-US"/>
              </w:rPr>
              <w:t>Базове значення</w:t>
            </w:r>
          </w:p>
        </w:tc>
        <w:tc>
          <w:tcPr>
            <w:tcW w:w="2161" w:type="dxa"/>
          </w:tcPr>
          <w:p w14:paraId="7715410E" w14:textId="77777777" w:rsidR="00266EAF" w:rsidRPr="00DC565F" w:rsidRDefault="00266EAF" w:rsidP="0022498E">
            <w:pPr>
              <w:tabs>
                <w:tab w:val="left" w:pos="1260"/>
              </w:tabs>
              <w:rPr>
                <w:rFonts w:eastAsia="Calibri"/>
                <w:b/>
                <w:color w:val="000000" w:themeColor="text1"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/>
                <w:color w:val="000000" w:themeColor="text1"/>
                <w:sz w:val="26"/>
                <w:szCs w:val="26"/>
                <w:lang w:val="uk-UA" w:eastAsia="en-US"/>
              </w:rPr>
              <w:t>Ціль 2028</w:t>
            </w:r>
          </w:p>
        </w:tc>
        <w:tc>
          <w:tcPr>
            <w:tcW w:w="2161" w:type="dxa"/>
          </w:tcPr>
          <w:p w14:paraId="056DBFA8" w14:textId="77777777" w:rsidR="00266EAF" w:rsidRPr="00DC565F" w:rsidRDefault="00266EAF" w:rsidP="0022498E">
            <w:pPr>
              <w:tabs>
                <w:tab w:val="left" w:pos="1260"/>
              </w:tabs>
              <w:rPr>
                <w:rFonts w:eastAsia="Calibri"/>
                <w:b/>
                <w:color w:val="000000" w:themeColor="text1"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/>
                <w:color w:val="000000" w:themeColor="text1"/>
                <w:sz w:val="26"/>
                <w:szCs w:val="26"/>
                <w:lang w:val="uk-UA" w:eastAsia="en-US"/>
              </w:rPr>
              <w:t>Стратегія</w:t>
            </w:r>
          </w:p>
        </w:tc>
      </w:tr>
      <w:tr w:rsidR="00DC565F" w:rsidRPr="00DC565F" w14:paraId="66BD0B0E" w14:textId="77777777" w:rsidTr="0022498E">
        <w:tc>
          <w:tcPr>
            <w:tcW w:w="2160" w:type="dxa"/>
          </w:tcPr>
          <w:p w14:paraId="6425034E" w14:textId="77777777" w:rsidR="00266EAF" w:rsidRPr="00DC565F" w:rsidRDefault="00266EAF" w:rsidP="0022498E">
            <w:pPr>
              <w:tabs>
                <w:tab w:val="left" w:pos="1260"/>
              </w:tabs>
              <w:rPr>
                <w:rFonts w:eastAsia="Calibri"/>
                <w:bCs/>
                <w:color w:val="000000" w:themeColor="text1"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color w:val="000000" w:themeColor="text1"/>
                <w:sz w:val="26"/>
                <w:szCs w:val="26"/>
                <w:lang w:val="uk-UA" w:eastAsia="en-US"/>
              </w:rPr>
              <w:t>Покращення екологічного стану водойм громади</w:t>
            </w:r>
          </w:p>
          <w:p w14:paraId="7AFCC463" w14:textId="77777777" w:rsidR="00266EAF" w:rsidRPr="00DC565F" w:rsidRDefault="00266EAF" w:rsidP="0022498E">
            <w:pPr>
              <w:tabs>
                <w:tab w:val="left" w:pos="1260"/>
              </w:tabs>
              <w:rPr>
                <w:rFonts w:eastAsia="Calibri"/>
                <w:b/>
                <w:i/>
                <w:iCs/>
                <w:color w:val="000000" w:themeColor="text1"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color w:val="000000" w:themeColor="text1"/>
                <w:sz w:val="26"/>
                <w:szCs w:val="26"/>
                <w:lang w:val="uk-UA" w:eastAsia="en-US"/>
              </w:rPr>
              <w:t xml:space="preserve"> </w:t>
            </w:r>
            <w:r w:rsidRPr="00DC565F">
              <w:rPr>
                <w:rFonts w:eastAsia="Calibri"/>
                <w:bCs/>
                <w:i/>
                <w:iCs/>
                <w:color w:val="000000" w:themeColor="text1"/>
                <w:sz w:val="26"/>
                <w:szCs w:val="26"/>
                <w:lang w:val="uk-UA" w:eastAsia="en-US"/>
              </w:rPr>
              <w:t>Завдання. Забезпечення санітарного та екологічного благополуччя</w:t>
            </w:r>
          </w:p>
        </w:tc>
        <w:tc>
          <w:tcPr>
            <w:tcW w:w="2161" w:type="dxa"/>
          </w:tcPr>
          <w:p w14:paraId="4E07103C" w14:textId="77777777" w:rsidR="00266EAF" w:rsidRPr="00DC565F" w:rsidRDefault="00266EAF" w:rsidP="0022498E">
            <w:pPr>
              <w:tabs>
                <w:tab w:val="left" w:pos="1260"/>
              </w:tabs>
              <w:rPr>
                <w:rFonts w:eastAsia="Calibri"/>
                <w:b/>
                <w:color w:val="000000" w:themeColor="text1"/>
                <w:sz w:val="26"/>
                <w:szCs w:val="26"/>
                <w:lang w:val="uk-UA" w:eastAsia="en-US"/>
              </w:rPr>
            </w:pPr>
          </w:p>
        </w:tc>
        <w:tc>
          <w:tcPr>
            <w:tcW w:w="2161" w:type="dxa"/>
          </w:tcPr>
          <w:p w14:paraId="0006BAD2" w14:textId="77777777" w:rsidR="00266EAF" w:rsidRPr="00DC565F" w:rsidRDefault="00266EAF" w:rsidP="0022498E">
            <w:pPr>
              <w:tabs>
                <w:tab w:val="left" w:pos="1260"/>
              </w:tabs>
              <w:rPr>
                <w:rFonts w:eastAsia="Calibri"/>
                <w:bCs/>
                <w:color w:val="000000" w:themeColor="text1"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color w:val="000000" w:themeColor="text1"/>
                <w:sz w:val="26"/>
                <w:szCs w:val="26"/>
                <w:lang w:val="uk-UA" w:eastAsia="en-US"/>
              </w:rPr>
              <w:t xml:space="preserve">Охорона вод, розвитку водного господарства, протипаводкового захисту, централізованого водопостачання, управління, використання та відтворення </w:t>
            </w:r>
            <w:r w:rsidRPr="00DC565F">
              <w:rPr>
                <w:rFonts w:eastAsia="Calibri"/>
                <w:bCs/>
                <w:color w:val="000000" w:themeColor="text1"/>
                <w:sz w:val="26"/>
                <w:szCs w:val="26"/>
                <w:lang w:val="uk-UA" w:eastAsia="en-US"/>
              </w:rPr>
              <w:lastRenderedPageBreak/>
              <w:t>поверхневих водних ресурсів</w:t>
            </w:r>
          </w:p>
        </w:tc>
        <w:tc>
          <w:tcPr>
            <w:tcW w:w="2161" w:type="dxa"/>
          </w:tcPr>
          <w:p w14:paraId="1D39C8C8" w14:textId="77777777" w:rsidR="00266EAF" w:rsidRPr="00DC565F" w:rsidRDefault="00266EAF" w:rsidP="0022498E">
            <w:pPr>
              <w:tabs>
                <w:tab w:val="left" w:pos="1260"/>
              </w:tabs>
              <w:rPr>
                <w:rFonts w:eastAsia="Calibri"/>
                <w:bCs/>
                <w:color w:val="000000" w:themeColor="text1"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color w:val="000000" w:themeColor="text1"/>
                <w:sz w:val="26"/>
                <w:szCs w:val="26"/>
                <w:lang w:val="uk-UA" w:eastAsia="en-US"/>
              </w:rPr>
              <w:lastRenderedPageBreak/>
              <w:t>Протяжність розчищеного русла річки П.Буг в межах громади</w:t>
            </w:r>
          </w:p>
        </w:tc>
        <w:tc>
          <w:tcPr>
            <w:tcW w:w="2161" w:type="dxa"/>
          </w:tcPr>
          <w:p w14:paraId="4CD866DD" w14:textId="7BDF8D1B" w:rsidR="00266EAF" w:rsidRPr="00DC565F" w:rsidRDefault="00567475" w:rsidP="0022498E">
            <w:pPr>
              <w:tabs>
                <w:tab w:val="left" w:pos="1260"/>
              </w:tabs>
              <w:rPr>
                <w:rFonts w:eastAsia="Calibri"/>
                <w:bCs/>
                <w:color w:val="000000" w:themeColor="text1"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color w:val="000000" w:themeColor="text1"/>
                <w:sz w:val="26"/>
                <w:szCs w:val="26"/>
                <w:lang w:val="uk-UA" w:eastAsia="en-US"/>
              </w:rPr>
              <w:t>0</w:t>
            </w:r>
          </w:p>
        </w:tc>
        <w:tc>
          <w:tcPr>
            <w:tcW w:w="2161" w:type="dxa"/>
          </w:tcPr>
          <w:p w14:paraId="24EF1B55" w14:textId="74D38139" w:rsidR="00266EAF" w:rsidRPr="00DC565F" w:rsidRDefault="005E5A47" w:rsidP="0022498E">
            <w:pPr>
              <w:tabs>
                <w:tab w:val="left" w:pos="1260"/>
              </w:tabs>
              <w:rPr>
                <w:rFonts w:eastAsia="Calibri"/>
                <w:bCs/>
                <w:color w:val="000000" w:themeColor="text1"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color w:val="000000" w:themeColor="text1"/>
                <w:sz w:val="26"/>
                <w:szCs w:val="26"/>
                <w:lang w:val="uk-UA" w:eastAsia="en-US"/>
              </w:rPr>
              <w:t>7,3 км</w:t>
            </w:r>
          </w:p>
        </w:tc>
        <w:tc>
          <w:tcPr>
            <w:tcW w:w="2161" w:type="dxa"/>
          </w:tcPr>
          <w:p w14:paraId="03F846B4" w14:textId="77777777" w:rsidR="00266EAF" w:rsidRPr="00DC565F" w:rsidRDefault="00266EAF" w:rsidP="0022498E">
            <w:pPr>
              <w:tabs>
                <w:tab w:val="left" w:pos="1260"/>
              </w:tabs>
              <w:rPr>
                <w:rFonts w:eastAsia="Calibri"/>
                <w:bCs/>
                <w:color w:val="000000" w:themeColor="text1"/>
                <w:sz w:val="26"/>
                <w:szCs w:val="26"/>
                <w:lang w:val="uk-UA" w:eastAsia="en-US"/>
              </w:rPr>
            </w:pPr>
            <w:r w:rsidRPr="00DC565F">
              <w:rPr>
                <w:rFonts w:eastAsia="Calibri"/>
                <w:bCs/>
                <w:color w:val="000000" w:themeColor="text1"/>
                <w:sz w:val="26"/>
                <w:szCs w:val="26"/>
                <w:lang w:val="uk-UA" w:eastAsia="en-US"/>
              </w:rPr>
              <w:t>Стратегія розвитку Хмільницької міської територіальної громади до 2031 року</w:t>
            </w:r>
          </w:p>
        </w:tc>
      </w:tr>
    </w:tbl>
    <w:p w14:paraId="06CE173E" w14:textId="77777777" w:rsidR="00266EAF" w:rsidRPr="00DC565F" w:rsidRDefault="00266EAF" w:rsidP="002D6065">
      <w:pPr>
        <w:spacing w:after="160"/>
        <w:rPr>
          <w:rFonts w:eastAsia="Calibri"/>
          <w:color w:val="000000" w:themeColor="text1"/>
          <w:sz w:val="26"/>
          <w:szCs w:val="26"/>
          <w:lang w:eastAsia="en-US"/>
        </w:rPr>
      </w:pPr>
    </w:p>
    <w:p w14:paraId="2DB960C7" w14:textId="0513527E" w:rsidR="002D6065" w:rsidRDefault="00FE2FD4" w:rsidP="002D6065">
      <w:pPr>
        <w:spacing w:after="160"/>
        <w:rPr>
          <w:rFonts w:eastAsia="Calibri"/>
          <w:sz w:val="26"/>
          <w:szCs w:val="26"/>
          <w:lang w:val="uk-UA" w:eastAsia="en-US"/>
        </w:rPr>
      </w:pPr>
      <w:r w:rsidRPr="00DC565F">
        <w:rPr>
          <w:rFonts w:eastAsia="Calibri"/>
          <w:sz w:val="26"/>
          <w:szCs w:val="26"/>
          <w:lang w:val="uk-UA" w:eastAsia="en-US"/>
        </w:rPr>
        <w:t xml:space="preserve"> </w:t>
      </w:r>
    </w:p>
    <w:p w14:paraId="47745E29" w14:textId="77777777" w:rsidR="00DC565F" w:rsidRDefault="00DC565F" w:rsidP="002D6065">
      <w:pPr>
        <w:spacing w:after="160"/>
        <w:rPr>
          <w:rFonts w:eastAsia="Calibri"/>
          <w:sz w:val="26"/>
          <w:szCs w:val="26"/>
          <w:lang w:val="uk-UA" w:eastAsia="en-US"/>
        </w:rPr>
      </w:pPr>
    </w:p>
    <w:p w14:paraId="7D784935" w14:textId="36241448" w:rsidR="00DF7936" w:rsidRDefault="00DF7936" w:rsidP="004B3F91">
      <w:pPr>
        <w:jc w:val="right"/>
        <w:rPr>
          <w:rFonts w:eastAsia="Calibri"/>
          <w:sz w:val="26"/>
          <w:szCs w:val="26"/>
          <w:lang w:val="uk-UA" w:eastAsia="en-US"/>
        </w:rPr>
      </w:pPr>
    </w:p>
    <w:p w14:paraId="39D68CD4" w14:textId="571F877B" w:rsidR="000F6604" w:rsidRPr="000F6604" w:rsidRDefault="000F6604" w:rsidP="000F6604">
      <w:pPr>
        <w:spacing w:after="160"/>
        <w:jc w:val="center"/>
        <w:rPr>
          <w:rFonts w:eastAsia="Calibri"/>
          <w:b/>
          <w:bCs/>
          <w:sz w:val="26"/>
          <w:szCs w:val="26"/>
          <w:lang w:val="uk-UA" w:eastAsia="en-US"/>
        </w:rPr>
      </w:pPr>
      <w:r w:rsidRPr="000F6604">
        <w:rPr>
          <w:rFonts w:eastAsia="Calibri"/>
          <w:b/>
          <w:bCs/>
          <w:sz w:val="26"/>
          <w:szCs w:val="26"/>
          <w:lang w:val="uk-UA" w:eastAsia="en-US"/>
        </w:rPr>
        <w:t>Керуючий справами виконкому                                                                                      Сергій МАТАШ</w:t>
      </w:r>
    </w:p>
    <w:sectPr w:rsidR="000F6604" w:rsidRPr="000F6604" w:rsidSect="00DC565F">
      <w:pgSz w:w="16838" w:h="11906" w:orient="landscape"/>
      <w:pgMar w:top="567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9C82B0" w14:textId="77777777" w:rsidR="00463DBD" w:rsidRDefault="00463DBD" w:rsidP="004A3947">
      <w:r>
        <w:separator/>
      </w:r>
    </w:p>
  </w:endnote>
  <w:endnote w:type="continuationSeparator" w:id="0">
    <w:p w14:paraId="0D9969FD" w14:textId="77777777" w:rsidR="00463DBD" w:rsidRDefault="00463DBD" w:rsidP="004A3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1ADA33" w14:textId="77777777" w:rsidR="00463DBD" w:rsidRDefault="00463DBD" w:rsidP="004A3947">
      <w:r>
        <w:separator/>
      </w:r>
    </w:p>
  </w:footnote>
  <w:footnote w:type="continuationSeparator" w:id="0">
    <w:p w14:paraId="10AF7EAE" w14:textId="77777777" w:rsidR="00463DBD" w:rsidRDefault="00463DBD" w:rsidP="004A39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F09DD"/>
    <w:multiLevelType w:val="multilevel"/>
    <w:tmpl w:val="3A182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827639"/>
    <w:multiLevelType w:val="multilevel"/>
    <w:tmpl w:val="58284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3374B5"/>
    <w:multiLevelType w:val="hybridMultilevel"/>
    <w:tmpl w:val="6920739E"/>
    <w:lvl w:ilvl="0" w:tplc="8D241030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</w:lvl>
    <w:lvl w:ilvl="3" w:tplc="0422000F" w:tentative="1">
      <w:start w:val="1"/>
      <w:numFmt w:val="decimal"/>
      <w:lvlText w:val="%4."/>
      <w:lvlJc w:val="left"/>
      <w:pPr>
        <w:ind w:left="3075" w:hanging="360"/>
      </w:p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</w:lvl>
    <w:lvl w:ilvl="6" w:tplc="0422000F" w:tentative="1">
      <w:start w:val="1"/>
      <w:numFmt w:val="decimal"/>
      <w:lvlText w:val="%7."/>
      <w:lvlJc w:val="left"/>
      <w:pPr>
        <w:ind w:left="5235" w:hanging="360"/>
      </w:p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3" w15:restartNumberingAfterBreak="0">
    <w:nsid w:val="124E7EDD"/>
    <w:multiLevelType w:val="multilevel"/>
    <w:tmpl w:val="732CF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35471C"/>
    <w:multiLevelType w:val="hybridMultilevel"/>
    <w:tmpl w:val="D4DEE82C"/>
    <w:lvl w:ilvl="0" w:tplc="22B4A6C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6D35BC"/>
    <w:multiLevelType w:val="hybridMultilevel"/>
    <w:tmpl w:val="5DFC22CE"/>
    <w:lvl w:ilvl="0" w:tplc="04AED58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62D00"/>
    <w:multiLevelType w:val="hybridMultilevel"/>
    <w:tmpl w:val="22ACA640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FC1828"/>
    <w:multiLevelType w:val="multilevel"/>
    <w:tmpl w:val="DC625E9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BE36DD5"/>
    <w:multiLevelType w:val="multilevel"/>
    <w:tmpl w:val="98A69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0A8570E"/>
    <w:multiLevelType w:val="multilevel"/>
    <w:tmpl w:val="1174D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EC6088"/>
    <w:multiLevelType w:val="multilevel"/>
    <w:tmpl w:val="1C901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579497">
    <w:abstractNumId w:val="10"/>
  </w:num>
  <w:num w:numId="2" w16cid:durableId="1693337043">
    <w:abstractNumId w:val="3"/>
  </w:num>
  <w:num w:numId="3" w16cid:durableId="1591935563">
    <w:abstractNumId w:val="0"/>
  </w:num>
  <w:num w:numId="4" w16cid:durableId="979697688">
    <w:abstractNumId w:val="9"/>
  </w:num>
  <w:num w:numId="5" w16cid:durableId="977808135">
    <w:abstractNumId w:val="1"/>
  </w:num>
  <w:num w:numId="6" w16cid:durableId="2050647886">
    <w:abstractNumId w:val="7"/>
  </w:num>
  <w:num w:numId="7" w16cid:durableId="1551765641">
    <w:abstractNumId w:val="8"/>
  </w:num>
  <w:num w:numId="8" w16cid:durableId="1792044047">
    <w:abstractNumId w:val="6"/>
  </w:num>
  <w:num w:numId="9" w16cid:durableId="100758652">
    <w:abstractNumId w:val="5"/>
  </w:num>
  <w:num w:numId="10" w16cid:durableId="836269157">
    <w:abstractNumId w:val="4"/>
  </w:num>
  <w:num w:numId="11" w16cid:durableId="191606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EF5"/>
    <w:rsid w:val="00007A57"/>
    <w:rsid w:val="00015CAE"/>
    <w:rsid w:val="000249AD"/>
    <w:rsid w:val="00027D12"/>
    <w:rsid w:val="000349E2"/>
    <w:rsid w:val="0004035D"/>
    <w:rsid w:val="00063BA2"/>
    <w:rsid w:val="000968DC"/>
    <w:rsid w:val="000A1552"/>
    <w:rsid w:val="000F5317"/>
    <w:rsid w:val="000F6604"/>
    <w:rsid w:val="001034A2"/>
    <w:rsid w:val="00107F3B"/>
    <w:rsid w:val="00133411"/>
    <w:rsid w:val="00140231"/>
    <w:rsid w:val="00151364"/>
    <w:rsid w:val="00154A70"/>
    <w:rsid w:val="00164F31"/>
    <w:rsid w:val="001730DD"/>
    <w:rsid w:val="00176CE6"/>
    <w:rsid w:val="00180320"/>
    <w:rsid w:val="0019364F"/>
    <w:rsid w:val="001B7717"/>
    <w:rsid w:val="001C3F21"/>
    <w:rsid w:val="001C6987"/>
    <w:rsid w:val="001C7BD6"/>
    <w:rsid w:val="001D15C9"/>
    <w:rsid w:val="001F7FA1"/>
    <w:rsid w:val="002146C5"/>
    <w:rsid w:val="002547C7"/>
    <w:rsid w:val="00257EF5"/>
    <w:rsid w:val="00263832"/>
    <w:rsid w:val="00266EAF"/>
    <w:rsid w:val="002704C1"/>
    <w:rsid w:val="00283658"/>
    <w:rsid w:val="002931E0"/>
    <w:rsid w:val="00297E23"/>
    <w:rsid w:val="002A6029"/>
    <w:rsid w:val="002C189E"/>
    <w:rsid w:val="002C66B2"/>
    <w:rsid w:val="002C7E3A"/>
    <w:rsid w:val="002D6065"/>
    <w:rsid w:val="002E1A60"/>
    <w:rsid w:val="002E2370"/>
    <w:rsid w:val="002E2C13"/>
    <w:rsid w:val="002E6C44"/>
    <w:rsid w:val="002F1DAB"/>
    <w:rsid w:val="00302A1B"/>
    <w:rsid w:val="00306291"/>
    <w:rsid w:val="00310BBA"/>
    <w:rsid w:val="0031375A"/>
    <w:rsid w:val="00322499"/>
    <w:rsid w:val="00326727"/>
    <w:rsid w:val="0032781C"/>
    <w:rsid w:val="0033516F"/>
    <w:rsid w:val="00361ED5"/>
    <w:rsid w:val="0036210F"/>
    <w:rsid w:val="003705FE"/>
    <w:rsid w:val="00383DA2"/>
    <w:rsid w:val="00397746"/>
    <w:rsid w:val="003A0B44"/>
    <w:rsid w:val="003A3329"/>
    <w:rsid w:val="003A6C95"/>
    <w:rsid w:val="003E0F97"/>
    <w:rsid w:val="003E5DD0"/>
    <w:rsid w:val="0040065C"/>
    <w:rsid w:val="00405400"/>
    <w:rsid w:val="0042167D"/>
    <w:rsid w:val="004438DA"/>
    <w:rsid w:val="0044606C"/>
    <w:rsid w:val="00463DBD"/>
    <w:rsid w:val="00464DE8"/>
    <w:rsid w:val="004660D9"/>
    <w:rsid w:val="00470322"/>
    <w:rsid w:val="00472D6F"/>
    <w:rsid w:val="00495A84"/>
    <w:rsid w:val="0049601E"/>
    <w:rsid w:val="004A3947"/>
    <w:rsid w:val="004A4085"/>
    <w:rsid w:val="004A52C2"/>
    <w:rsid w:val="004B21AA"/>
    <w:rsid w:val="004B3F91"/>
    <w:rsid w:val="004C1618"/>
    <w:rsid w:val="004C33E6"/>
    <w:rsid w:val="004E0C5D"/>
    <w:rsid w:val="004F2113"/>
    <w:rsid w:val="004F2BED"/>
    <w:rsid w:val="004F3881"/>
    <w:rsid w:val="004F48E8"/>
    <w:rsid w:val="00503D28"/>
    <w:rsid w:val="005049D4"/>
    <w:rsid w:val="0051415F"/>
    <w:rsid w:val="00530930"/>
    <w:rsid w:val="00567475"/>
    <w:rsid w:val="00572A4C"/>
    <w:rsid w:val="00590D29"/>
    <w:rsid w:val="00592713"/>
    <w:rsid w:val="00592FE4"/>
    <w:rsid w:val="005A5889"/>
    <w:rsid w:val="005A6394"/>
    <w:rsid w:val="005A6971"/>
    <w:rsid w:val="005B4E12"/>
    <w:rsid w:val="005C0FCB"/>
    <w:rsid w:val="005C3C24"/>
    <w:rsid w:val="005D753D"/>
    <w:rsid w:val="005E239E"/>
    <w:rsid w:val="005E5A47"/>
    <w:rsid w:val="006015EC"/>
    <w:rsid w:val="00601B66"/>
    <w:rsid w:val="00602A9B"/>
    <w:rsid w:val="00611C0B"/>
    <w:rsid w:val="0062049B"/>
    <w:rsid w:val="006228F3"/>
    <w:rsid w:val="00632B52"/>
    <w:rsid w:val="00644A82"/>
    <w:rsid w:val="00652B1B"/>
    <w:rsid w:val="006563BC"/>
    <w:rsid w:val="00660B90"/>
    <w:rsid w:val="00672506"/>
    <w:rsid w:val="006733E0"/>
    <w:rsid w:val="006828C0"/>
    <w:rsid w:val="00692A83"/>
    <w:rsid w:val="006A2471"/>
    <w:rsid w:val="006A5C0E"/>
    <w:rsid w:val="006A6FE3"/>
    <w:rsid w:val="006B7B2F"/>
    <w:rsid w:val="006C4D78"/>
    <w:rsid w:val="006C58DC"/>
    <w:rsid w:val="006C6163"/>
    <w:rsid w:val="006F67AD"/>
    <w:rsid w:val="0071400B"/>
    <w:rsid w:val="00716530"/>
    <w:rsid w:val="007228A5"/>
    <w:rsid w:val="00743ABA"/>
    <w:rsid w:val="00753208"/>
    <w:rsid w:val="00764048"/>
    <w:rsid w:val="007730E6"/>
    <w:rsid w:val="00782F92"/>
    <w:rsid w:val="007B1D0E"/>
    <w:rsid w:val="007B35F2"/>
    <w:rsid w:val="007B77D1"/>
    <w:rsid w:val="007C0690"/>
    <w:rsid w:val="007C2E62"/>
    <w:rsid w:val="007D2ADE"/>
    <w:rsid w:val="007E69EB"/>
    <w:rsid w:val="007F0AD7"/>
    <w:rsid w:val="007F1109"/>
    <w:rsid w:val="007F5341"/>
    <w:rsid w:val="00801D95"/>
    <w:rsid w:val="00811A0F"/>
    <w:rsid w:val="008139D4"/>
    <w:rsid w:val="00831DB0"/>
    <w:rsid w:val="008330C3"/>
    <w:rsid w:val="00842755"/>
    <w:rsid w:val="00882416"/>
    <w:rsid w:val="00882E6C"/>
    <w:rsid w:val="008B5252"/>
    <w:rsid w:val="008C17EC"/>
    <w:rsid w:val="008C4399"/>
    <w:rsid w:val="008E1665"/>
    <w:rsid w:val="008F0D22"/>
    <w:rsid w:val="008F10F1"/>
    <w:rsid w:val="008F64A0"/>
    <w:rsid w:val="00900642"/>
    <w:rsid w:val="00906977"/>
    <w:rsid w:val="00910351"/>
    <w:rsid w:val="009115D5"/>
    <w:rsid w:val="00932AF9"/>
    <w:rsid w:val="00940CA6"/>
    <w:rsid w:val="00943842"/>
    <w:rsid w:val="00950849"/>
    <w:rsid w:val="00953937"/>
    <w:rsid w:val="00955C89"/>
    <w:rsid w:val="00957E63"/>
    <w:rsid w:val="009709B7"/>
    <w:rsid w:val="00975305"/>
    <w:rsid w:val="00976793"/>
    <w:rsid w:val="00980F20"/>
    <w:rsid w:val="00982CB3"/>
    <w:rsid w:val="00992ECA"/>
    <w:rsid w:val="00995175"/>
    <w:rsid w:val="00995634"/>
    <w:rsid w:val="009B1ECB"/>
    <w:rsid w:val="009C7E8D"/>
    <w:rsid w:val="009D60AF"/>
    <w:rsid w:val="009F0260"/>
    <w:rsid w:val="00A069E9"/>
    <w:rsid w:val="00A2045B"/>
    <w:rsid w:val="00A31A15"/>
    <w:rsid w:val="00A40013"/>
    <w:rsid w:val="00A405ED"/>
    <w:rsid w:val="00A5449D"/>
    <w:rsid w:val="00A6021D"/>
    <w:rsid w:val="00A60993"/>
    <w:rsid w:val="00A66214"/>
    <w:rsid w:val="00A77A0F"/>
    <w:rsid w:val="00A932E9"/>
    <w:rsid w:val="00A9782B"/>
    <w:rsid w:val="00AA0376"/>
    <w:rsid w:val="00AC4B29"/>
    <w:rsid w:val="00AC72C8"/>
    <w:rsid w:val="00AE206E"/>
    <w:rsid w:val="00AF3660"/>
    <w:rsid w:val="00B05370"/>
    <w:rsid w:val="00B11F01"/>
    <w:rsid w:val="00B23283"/>
    <w:rsid w:val="00B60484"/>
    <w:rsid w:val="00B62B88"/>
    <w:rsid w:val="00BA20C4"/>
    <w:rsid w:val="00BA3777"/>
    <w:rsid w:val="00BA7E2C"/>
    <w:rsid w:val="00BB333F"/>
    <w:rsid w:val="00BB67E7"/>
    <w:rsid w:val="00BD574A"/>
    <w:rsid w:val="00BD64A2"/>
    <w:rsid w:val="00BF1721"/>
    <w:rsid w:val="00BF768A"/>
    <w:rsid w:val="00C13F8F"/>
    <w:rsid w:val="00C200F1"/>
    <w:rsid w:val="00C406A8"/>
    <w:rsid w:val="00C43E11"/>
    <w:rsid w:val="00C74614"/>
    <w:rsid w:val="00C75008"/>
    <w:rsid w:val="00C75DFB"/>
    <w:rsid w:val="00C861DD"/>
    <w:rsid w:val="00C86D3F"/>
    <w:rsid w:val="00CB31E5"/>
    <w:rsid w:val="00CC3C74"/>
    <w:rsid w:val="00CC45C6"/>
    <w:rsid w:val="00CE61CC"/>
    <w:rsid w:val="00CF0301"/>
    <w:rsid w:val="00D12B3F"/>
    <w:rsid w:val="00D15F5B"/>
    <w:rsid w:val="00D25EC8"/>
    <w:rsid w:val="00D27243"/>
    <w:rsid w:val="00D3139C"/>
    <w:rsid w:val="00D440C0"/>
    <w:rsid w:val="00D557B5"/>
    <w:rsid w:val="00D65DB5"/>
    <w:rsid w:val="00D67419"/>
    <w:rsid w:val="00D803CE"/>
    <w:rsid w:val="00DA3767"/>
    <w:rsid w:val="00DA4D81"/>
    <w:rsid w:val="00DB3EB7"/>
    <w:rsid w:val="00DB6441"/>
    <w:rsid w:val="00DC1A11"/>
    <w:rsid w:val="00DC491C"/>
    <w:rsid w:val="00DC565F"/>
    <w:rsid w:val="00DD03A1"/>
    <w:rsid w:val="00DD0672"/>
    <w:rsid w:val="00DE19BC"/>
    <w:rsid w:val="00DE734F"/>
    <w:rsid w:val="00DF20B9"/>
    <w:rsid w:val="00DF7936"/>
    <w:rsid w:val="00E02482"/>
    <w:rsid w:val="00E373B4"/>
    <w:rsid w:val="00E37F72"/>
    <w:rsid w:val="00E41A73"/>
    <w:rsid w:val="00E6175E"/>
    <w:rsid w:val="00E75B18"/>
    <w:rsid w:val="00E75D76"/>
    <w:rsid w:val="00E7657B"/>
    <w:rsid w:val="00EA46B3"/>
    <w:rsid w:val="00EB426C"/>
    <w:rsid w:val="00EC2253"/>
    <w:rsid w:val="00ED1725"/>
    <w:rsid w:val="00EF25B9"/>
    <w:rsid w:val="00EF4192"/>
    <w:rsid w:val="00EF5934"/>
    <w:rsid w:val="00EF7EAE"/>
    <w:rsid w:val="00F03ED2"/>
    <w:rsid w:val="00F04BD8"/>
    <w:rsid w:val="00F06590"/>
    <w:rsid w:val="00F16CAA"/>
    <w:rsid w:val="00F20B02"/>
    <w:rsid w:val="00F33007"/>
    <w:rsid w:val="00F36584"/>
    <w:rsid w:val="00F37CEF"/>
    <w:rsid w:val="00F62151"/>
    <w:rsid w:val="00F666A4"/>
    <w:rsid w:val="00F743CE"/>
    <w:rsid w:val="00F75B49"/>
    <w:rsid w:val="00F96D0A"/>
    <w:rsid w:val="00FC120C"/>
    <w:rsid w:val="00FD1B5F"/>
    <w:rsid w:val="00FD74F2"/>
    <w:rsid w:val="00FE2FD4"/>
    <w:rsid w:val="00FF4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3D22D"/>
  <w15:docId w15:val="{0659B1D2-8810-47C2-8C2A-AA4CCF059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34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133411"/>
    <w:rPr>
      <w:rFonts w:ascii="Verdana" w:hAnsi="Verdana" w:cs="Verdana"/>
      <w:sz w:val="20"/>
      <w:szCs w:val="20"/>
      <w:lang w:val="en-US" w:eastAsia="en-US"/>
    </w:rPr>
  </w:style>
  <w:style w:type="paragraph" w:styleId="a4">
    <w:name w:val="Normal (Web)"/>
    <w:basedOn w:val="a"/>
    <w:uiPriority w:val="99"/>
    <w:unhideWhenUsed/>
    <w:rsid w:val="00133411"/>
    <w:pPr>
      <w:spacing w:before="100" w:beforeAutospacing="1" w:after="100" w:afterAutospacing="1"/>
    </w:pPr>
    <w:rPr>
      <w:lang w:val="uk-UA" w:eastAsia="uk-UA"/>
    </w:rPr>
  </w:style>
  <w:style w:type="character" w:styleId="a5">
    <w:name w:val="Strong"/>
    <w:basedOn w:val="a0"/>
    <w:uiPriority w:val="22"/>
    <w:qFormat/>
    <w:rsid w:val="00133411"/>
    <w:rPr>
      <w:b/>
      <w:bCs/>
    </w:rPr>
  </w:style>
  <w:style w:type="paragraph" w:styleId="a6">
    <w:name w:val="header"/>
    <w:basedOn w:val="a"/>
    <w:link w:val="a7"/>
    <w:uiPriority w:val="99"/>
    <w:unhideWhenUsed/>
    <w:rsid w:val="004A3947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4A394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footer"/>
    <w:basedOn w:val="a"/>
    <w:link w:val="a9"/>
    <w:uiPriority w:val="99"/>
    <w:unhideWhenUsed/>
    <w:rsid w:val="004A3947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4A394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2">
    <w:name w:val="rvps2"/>
    <w:basedOn w:val="a"/>
    <w:rsid w:val="004A3947"/>
    <w:pPr>
      <w:spacing w:before="100" w:beforeAutospacing="1" w:after="100" w:afterAutospacing="1"/>
    </w:pPr>
    <w:rPr>
      <w:lang w:val="uk-UA" w:eastAsia="uk-UA"/>
    </w:rPr>
  </w:style>
  <w:style w:type="character" w:customStyle="1" w:styleId="rvts37">
    <w:name w:val="rvts37"/>
    <w:basedOn w:val="a0"/>
    <w:rsid w:val="004A3947"/>
  </w:style>
  <w:style w:type="character" w:customStyle="1" w:styleId="rvts46">
    <w:name w:val="rvts46"/>
    <w:basedOn w:val="a0"/>
    <w:rsid w:val="004A3947"/>
  </w:style>
  <w:style w:type="character" w:styleId="aa">
    <w:name w:val="Hyperlink"/>
    <w:basedOn w:val="a0"/>
    <w:uiPriority w:val="99"/>
    <w:semiHidden/>
    <w:unhideWhenUsed/>
    <w:rsid w:val="004A3947"/>
    <w:rPr>
      <w:color w:val="0000FF"/>
      <w:u w:val="single"/>
    </w:rPr>
  </w:style>
  <w:style w:type="table" w:styleId="ab">
    <w:name w:val="Table Grid"/>
    <w:basedOn w:val="a1"/>
    <w:uiPriority w:val="39"/>
    <w:rsid w:val="00F065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BA3777"/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BA3777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TableParagraph">
    <w:name w:val="Table Paragraph"/>
    <w:basedOn w:val="a"/>
    <w:uiPriority w:val="1"/>
    <w:qFormat/>
    <w:rsid w:val="00F96D0A"/>
    <w:pPr>
      <w:widowControl w:val="0"/>
      <w:autoSpaceDE w:val="0"/>
      <w:autoSpaceDN w:val="0"/>
      <w:ind w:left="21"/>
      <w:jc w:val="center"/>
    </w:pPr>
    <w:rPr>
      <w:sz w:val="22"/>
      <w:szCs w:val="22"/>
      <w:lang w:val="uk-UA" w:eastAsia="en-US"/>
    </w:rPr>
  </w:style>
  <w:style w:type="paragraph" w:styleId="ae">
    <w:name w:val="List Paragraph"/>
    <w:basedOn w:val="a"/>
    <w:uiPriority w:val="34"/>
    <w:qFormat/>
    <w:rsid w:val="00BF76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11809</Words>
  <Characters>6732</Characters>
  <Application>Microsoft Office Word</Application>
  <DocSecurity>0</DocSecurity>
  <Lines>56</Lines>
  <Paragraphs>37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</dc:creator>
  <cp:lastModifiedBy>Priymalnya</cp:lastModifiedBy>
  <cp:revision>18</cp:revision>
  <cp:lastPrinted>2026-04-29T08:51:00Z</cp:lastPrinted>
  <dcterms:created xsi:type="dcterms:W3CDTF">2026-04-29T05:28:00Z</dcterms:created>
  <dcterms:modified xsi:type="dcterms:W3CDTF">2026-04-29T11:05:00Z</dcterms:modified>
</cp:coreProperties>
</file>