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85E87" w14:textId="77777777" w:rsidR="005429BF" w:rsidRDefault="005429BF" w:rsidP="005429BF">
      <w:pPr>
        <w:rPr>
          <w:b/>
          <w:noProof/>
          <w:sz w:val="28"/>
          <w:szCs w:val="28"/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22A44377" wp14:editId="12BD0207">
            <wp:extent cx="572770" cy="683895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                                                                                                                                                             </w:t>
      </w:r>
      <w:r>
        <w:rPr>
          <w:b/>
          <w:noProof/>
          <w:sz w:val="28"/>
          <w:szCs w:val="28"/>
          <w:lang w:val="uk-UA" w:eastAsia="uk-UA"/>
        </w:rPr>
        <w:drawing>
          <wp:inline distT="0" distB="0" distL="0" distR="0" wp14:anchorId="78037931" wp14:editId="384D44E9">
            <wp:extent cx="405765" cy="548640"/>
            <wp:effectExtent l="19050" t="0" r="0" b="0"/>
            <wp:docPr id="2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" cy="548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6DF5900" w14:textId="77777777" w:rsidR="005429BF" w:rsidRDefault="005429BF" w:rsidP="005429BF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УКРАЇНА</w:t>
      </w:r>
    </w:p>
    <w:p w14:paraId="71664DC8" w14:textId="77777777" w:rsidR="005429BF" w:rsidRDefault="005429BF" w:rsidP="005429BF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ХМІЛЬНИЦЬКА МІСЬКА РАДА</w:t>
      </w:r>
    </w:p>
    <w:p w14:paraId="7CC2EA5D" w14:textId="77777777" w:rsidR="005429BF" w:rsidRDefault="005429BF" w:rsidP="005429BF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ВІННИЦЬКОЇ ОБЛАСТІ</w:t>
      </w:r>
    </w:p>
    <w:p w14:paraId="5CA5E39A" w14:textId="77777777" w:rsidR="005429BF" w:rsidRDefault="005429BF" w:rsidP="005429BF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Виконавчий комітет</w:t>
      </w:r>
    </w:p>
    <w:p w14:paraId="6319617C" w14:textId="77777777" w:rsidR="005429BF" w:rsidRDefault="005429BF" w:rsidP="005429BF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Р І Ш Е Н Н Я</w:t>
      </w:r>
    </w:p>
    <w:p w14:paraId="0F09E081" w14:textId="45CBC67A" w:rsidR="005429BF" w:rsidRDefault="003A6F6B" w:rsidP="005429B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</w:t>
      </w:r>
      <w:r w:rsidR="008C1633">
        <w:rPr>
          <w:sz w:val="28"/>
          <w:szCs w:val="28"/>
          <w:lang w:val="uk-UA"/>
        </w:rPr>
        <w:t>12 травня</w:t>
      </w:r>
      <w:r>
        <w:rPr>
          <w:sz w:val="28"/>
          <w:szCs w:val="28"/>
          <w:lang w:val="uk-UA"/>
        </w:rPr>
        <w:t xml:space="preserve"> </w:t>
      </w:r>
      <w:r w:rsidR="00A022BE">
        <w:rPr>
          <w:sz w:val="28"/>
          <w:szCs w:val="28"/>
          <w:lang w:val="uk-UA"/>
        </w:rPr>
        <w:t>2026</w:t>
      </w:r>
      <w:r w:rsidR="005429BF">
        <w:rPr>
          <w:sz w:val="28"/>
          <w:szCs w:val="28"/>
          <w:lang w:val="uk-UA"/>
        </w:rPr>
        <w:t xml:space="preserve"> р.                                                            </w:t>
      </w:r>
      <w:r w:rsidR="00595D0E">
        <w:rPr>
          <w:sz w:val="28"/>
          <w:szCs w:val="28"/>
          <w:lang w:val="uk-UA"/>
        </w:rPr>
        <w:t xml:space="preserve">       </w:t>
      </w:r>
      <w:r w:rsidR="005429BF">
        <w:rPr>
          <w:sz w:val="28"/>
          <w:szCs w:val="28"/>
          <w:lang w:val="uk-UA"/>
        </w:rPr>
        <w:t>№</w:t>
      </w:r>
      <w:r w:rsidR="008C1633">
        <w:rPr>
          <w:sz w:val="28"/>
          <w:szCs w:val="28"/>
          <w:lang w:val="uk-UA"/>
        </w:rPr>
        <w:t>327</w:t>
      </w:r>
      <w:r>
        <w:rPr>
          <w:sz w:val="28"/>
          <w:szCs w:val="28"/>
          <w:lang w:val="uk-UA"/>
        </w:rPr>
        <w:t xml:space="preserve"> </w:t>
      </w:r>
    </w:p>
    <w:p w14:paraId="594E52C5" w14:textId="77777777" w:rsidR="00595D0E" w:rsidRDefault="00595D0E" w:rsidP="005429BF">
      <w:pPr>
        <w:rPr>
          <w:b/>
          <w:sz w:val="28"/>
          <w:szCs w:val="28"/>
          <w:lang w:val="uk-UA"/>
        </w:rPr>
      </w:pPr>
    </w:p>
    <w:p w14:paraId="08F6729C" w14:textId="2A9CB812" w:rsidR="005429BF" w:rsidRDefault="005429BF" w:rsidP="005429BF">
      <w:pPr>
        <w:rPr>
          <w:b/>
          <w:sz w:val="28"/>
          <w:szCs w:val="28"/>
          <w:lang w:val="uk-UA"/>
        </w:rPr>
      </w:pPr>
      <w:r w:rsidRPr="00683E48">
        <w:rPr>
          <w:b/>
          <w:sz w:val="28"/>
          <w:szCs w:val="28"/>
          <w:lang w:val="uk-UA"/>
        </w:rPr>
        <w:t xml:space="preserve">Про взяття </w:t>
      </w:r>
      <w:r>
        <w:rPr>
          <w:b/>
          <w:sz w:val="28"/>
          <w:szCs w:val="28"/>
          <w:lang w:val="uk-UA"/>
        </w:rPr>
        <w:t xml:space="preserve">на </w:t>
      </w:r>
      <w:r w:rsidRPr="00683E48">
        <w:rPr>
          <w:b/>
          <w:sz w:val="28"/>
          <w:szCs w:val="28"/>
          <w:lang w:val="uk-UA"/>
        </w:rPr>
        <w:t>облік</w:t>
      </w:r>
      <w:r>
        <w:rPr>
          <w:b/>
          <w:sz w:val="28"/>
          <w:szCs w:val="28"/>
          <w:lang w:val="uk-UA"/>
        </w:rPr>
        <w:t xml:space="preserve"> громадян,</w:t>
      </w:r>
    </w:p>
    <w:p w14:paraId="7197718F" w14:textId="77777777" w:rsidR="005429BF" w:rsidRDefault="005429BF" w:rsidP="005429BF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які потребують житла </w:t>
      </w:r>
    </w:p>
    <w:p w14:paraId="28555FF4" w14:textId="77777777" w:rsidR="00EE5EDF" w:rsidRDefault="005429BF" w:rsidP="00EE5EDF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для тимчасового проживання</w:t>
      </w:r>
      <w:r>
        <w:rPr>
          <w:sz w:val="28"/>
          <w:szCs w:val="28"/>
          <w:lang w:val="uk-UA"/>
        </w:rPr>
        <w:t xml:space="preserve"> </w:t>
      </w:r>
    </w:p>
    <w:p w14:paraId="7FF38004" w14:textId="0E12D275" w:rsidR="005429BF" w:rsidRPr="00EE5EDF" w:rsidRDefault="005429BF" w:rsidP="00EE5EDF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Розгляну</w:t>
      </w:r>
      <w:r w:rsidR="00873EEC">
        <w:rPr>
          <w:sz w:val="28"/>
          <w:szCs w:val="28"/>
        </w:rPr>
        <w:t>вши заяв</w:t>
      </w:r>
      <w:r w:rsidR="00873EEC">
        <w:rPr>
          <w:sz w:val="28"/>
          <w:szCs w:val="28"/>
          <w:lang w:val="uk-UA"/>
        </w:rPr>
        <w:t>у</w:t>
      </w:r>
      <w:r w:rsidR="003A6F6B">
        <w:rPr>
          <w:sz w:val="28"/>
          <w:szCs w:val="28"/>
        </w:rPr>
        <w:t xml:space="preserve"> внутрішньо п</w:t>
      </w:r>
      <w:r w:rsidR="002F4E86">
        <w:rPr>
          <w:sz w:val="28"/>
          <w:szCs w:val="28"/>
        </w:rPr>
        <w:t>ереміщеної особи Щ.</w:t>
      </w:r>
      <w:r w:rsidR="002F4E86">
        <w:rPr>
          <w:sz w:val="28"/>
          <w:szCs w:val="28"/>
          <w:lang w:val="uk-UA"/>
        </w:rPr>
        <w:t>А.Д.</w:t>
      </w:r>
      <w:r w:rsidR="003A6F6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 взяття на облік внутрішньо переміщених осіб, які потребують надання житлового приміщення для тимчасового проживання з фонду житла для тимчасового проживання внутрішньо переміщених осіб, </w:t>
      </w:r>
      <w:r w:rsidRPr="00574D94">
        <w:rPr>
          <w:sz w:val="28"/>
          <w:szCs w:val="28"/>
        </w:rPr>
        <w:t>відповідно</w:t>
      </w:r>
      <w:r>
        <w:rPr>
          <w:sz w:val="28"/>
          <w:szCs w:val="28"/>
        </w:rPr>
        <w:t xml:space="preserve"> до «Порядку формування фондів житла, призначеного для тимчасового проживання, обліку та надання такого житла для тимчасового проживання внутрішньо переміщених осіб</w:t>
      </w:r>
      <w:r w:rsidRPr="00C35C25">
        <w:rPr>
          <w:sz w:val="28"/>
          <w:szCs w:val="28"/>
        </w:rPr>
        <w:t xml:space="preserve"> </w:t>
      </w:r>
      <w:r>
        <w:rPr>
          <w:sz w:val="28"/>
          <w:szCs w:val="28"/>
        </w:rPr>
        <w:t>та інших категорій соціально незахищених верств населення» (зі змінами), затвердженого постановою Кабінету Міністрів України від 29.04.2022 року №495 «Деякі заходи з формування фондів житла, призначеного для тимчасового проживання внутрішньо переміщених осіб» (зі змінами)</w:t>
      </w:r>
      <w:r w:rsidRPr="00574D94">
        <w:rPr>
          <w:sz w:val="28"/>
          <w:szCs w:val="28"/>
        </w:rPr>
        <w:t>, керуючись ст. ст. 29,</w:t>
      </w:r>
      <w:r>
        <w:rPr>
          <w:sz w:val="28"/>
          <w:szCs w:val="28"/>
        </w:rPr>
        <w:t xml:space="preserve"> 30, </w:t>
      </w:r>
      <w:r w:rsidRPr="00574D94">
        <w:rPr>
          <w:sz w:val="28"/>
          <w:szCs w:val="28"/>
        </w:rPr>
        <w:t xml:space="preserve">59 Закону України «Про місцеве самоврядування в Україні», виконком </w:t>
      </w:r>
      <w:r>
        <w:rPr>
          <w:sz w:val="28"/>
          <w:szCs w:val="28"/>
        </w:rPr>
        <w:t xml:space="preserve">Хмільницької </w:t>
      </w:r>
      <w:r w:rsidRPr="00574D94">
        <w:rPr>
          <w:sz w:val="28"/>
          <w:szCs w:val="28"/>
        </w:rPr>
        <w:t>міської ради</w:t>
      </w:r>
    </w:p>
    <w:p w14:paraId="5BDD809F" w14:textId="77777777" w:rsidR="00EE5EDF" w:rsidRDefault="005429BF" w:rsidP="00EE5EDF">
      <w:pPr>
        <w:pStyle w:val="ae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/>
          <w:b/>
          <w:sz w:val="28"/>
          <w:szCs w:val="28"/>
        </w:rPr>
        <w:t>В И Р І Ш И В :</w:t>
      </w:r>
    </w:p>
    <w:p w14:paraId="678BDDA6" w14:textId="69B3A719" w:rsidR="00A022BE" w:rsidRPr="00EE5EDF" w:rsidRDefault="00EE5EDF" w:rsidP="00EE5EDF">
      <w:pPr>
        <w:pStyle w:val="ae"/>
        <w:ind w:firstLine="567"/>
        <w:jc w:val="both"/>
        <w:rPr>
          <w:rFonts w:ascii="Times New Roman" w:hAnsi="Times New Roman"/>
          <w:sz w:val="28"/>
          <w:szCs w:val="28"/>
        </w:rPr>
      </w:pPr>
      <w:r w:rsidRPr="00EE5EDF">
        <w:rPr>
          <w:rFonts w:ascii="Times New Roman" w:hAnsi="Times New Roman"/>
          <w:sz w:val="28"/>
          <w:szCs w:val="28"/>
        </w:rPr>
        <w:t xml:space="preserve">1. </w:t>
      </w:r>
      <w:r w:rsidR="005429BF" w:rsidRPr="00EE5EDF">
        <w:rPr>
          <w:rFonts w:ascii="Times New Roman" w:hAnsi="Times New Roman"/>
          <w:sz w:val="28"/>
          <w:szCs w:val="28"/>
        </w:rPr>
        <w:t xml:space="preserve">Взяти   на  облік  </w:t>
      </w:r>
      <w:r w:rsidR="002F4E86">
        <w:rPr>
          <w:rFonts w:ascii="Times New Roman" w:hAnsi="Times New Roman"/>
          <w:sz w:val="28"/>
          <w:szCs w:val="28"/>
        </w:rPr>
        <w:t>Щ.А.Д.,</w:t>
      </w:r>
      <w:r w:rsidR="001A317E" w:rsidRPr="00EE5EDF">
        <w:rPr>
          <w:rFonts w:ascii="Times New Roman" w:hAnsi="Times New Roman"/>
          <w:sz w:val="28"/>
          <w:szCs w:val="28"/>
        </w:rPr>
        <w:t xml:space="preserve"> </w:t>
      </w:r>
      <w:r w:rsidR="003A6F6B" w:rsidRPr="00EE5EDF">
        <w:rPr>
          <w:rFonts w:ascii="Times New Roman" w:hAnsi="Times New Roman"/>
          <w:sz w:val="28"/>
          <w:szCs w:val="28"/>
        </w:rPr>
        <w:t xml:space="preserve">року </w:t>
      </w:r>
      <w:r w:rsidR="00A022BE" w:rsidRPr="00EE5EDF">
        <w:rPr>
          <w:rFonts w:ascii="Times New Roman" w:hAnsi="Times New Roman"/>
          <w:sz w:val="28"/>
          <w:szCs w:val="28"/>
        </w:rPr>
        <w:t xml:space="preserve">народження, </w:t>
      </w:r>
      <w:r w:rsidR="003A6F6B" w:rsidRPr="00EE5EDF">
        <w:rPr>
          <w:rFonts w:ascii="Times New Roman" w:hAnsi="Times New Roman"/>
          <w:sz w:val="28"/>
          <w:szCs w:val="28"/>
        </w:rPr>
        <w:t>в</w:t>
      </w:r>
      <w:r w:rsidR="005429BF" w:rsidRPr="00EE5EDF">
        <w:rPr>
          <w:rFonts w:ascii="Times New Roman" w:hAnsi="Times New Roman"/>
          <w:sz w:val="28"/>
          <w:szCs w:val="28"/>
        </w:rPr>
        <w:t xml:space="preserve">нутрішньо переміщену </w:t>
      </w:r>
      <w:r w:rsidR="001A317E" w:rsidRPr="00EE5EDF">
        <w:rPr>
          <w:rFonts w:ascii="Times New Roman" w:hAnsi="Times New Roman"/>
          <w:sz w:val="28"/>
          <w:szCs w:val="28"/>
        </w:rPr>
        <w:t xml:space="preserve"> </w:t>
      </w:r>
      <w:r w:rsidR="005429BF" w:rsidRPr="00EE5EDF">
        <w:rPr>
          <w:rFonts w:ascii="Times New Roman" w:hAnsi="Times New Roman"/>
          <w:sz w:val="28"/>
          <w:szCs w:val="28"/>
        </w:rPr>
        <w:t xml:space="preserve">особу (довідка від </w:t>
      </w:r>
      <w:r w:rsidR="00873EEC">
        <w:rPr>
          <w:rFonts w:ascii="Times New Roman" w:hAnsi="Times New Roman"/>
          <w:sz w:val="28"/>
          <w:szCs w:val="28"/>
        </w:rPr>
        <w:t>26.06.2025 №</w:t>
      </w:r>
      <w:r w:rsidR="005429BF" w:rsidRPr="00EE5EDF">
        <w:rPr>
          <w:rFonts w:ascii="Times New Roman" w:hAnsi="Times New Roman"/>
          <w:sz w:val="28"/>
          <w:szCs w:val="28"/>
        </w:rPr>
        <w:t xml:space="preserve">), </w:t>
      </w:r>
      <w:r w:rsidR="007052E3" w:rsidRPr="00EE5EDF">
        <w:rPr>
          <w:rFonts w:ascii="Times New Roman" w:hAnsi="Times New Roman"/>
          <w:sz w:val="28"/>
          <w:szCs w:val="28"/>
        </w:rPr>
        <w:t xml:space="preserve">разом із </w:t>
      </w:r>
      <w:r w:rsidR="002F4E86">
        <w:rPr>
          <w:rFonts w:ascii="Times New Roman" w:hAnsi="Times New Roman"/>
          <w:sz w:val="28"/>
          <w:szCs w:val="28"/>
        </w:rPr>
        <w:t xml:space="preserve">донькою Щ.А.О., </w:t>
      </w:r>
      <w:r w:rsidR="003A6F6B" w:rsidRPr="00EE5EDF">
        <w:rPr>
          <w:rFonts w:ascii="Times New Roman" w:hAnsi="Times New Roman"/>
          <w:sz w:val="28"/>
          <w:szCs w:val="28"/>
        </w:rPr>
        <w:t>року народження,</w:t>
      </w:r>
      <w:r w:rsidR="00A022BE" w:rsidRPr="00EE5EDF">
        <w:rPr>
          <w:rFonts w:ascii="Times New Roman" w:hAnsi="Times New Roman"/>
          <w:sz w:val="28"/>
          <w:szCs w:val="28"/>
        </w:rPr>
        <w:t xml:space="preserve"> </w:t>
      </w:r>
      <w:r w:rsidR="007052E3" w:rsidRPr="00EE5EDF">
        <w:rPr>
          <w:rFonts w:ascii="Times New Roman" w:hAnsi="Times New Roman"/>
          <w:sz w:val="28"/>
          <w:szCs w:val="28"/>
        </w:rPr>
        <w:t xml:space="preserve">внутрішньо переміщену особу (довідка від </w:t>
      </w:r>
      <w:r w:rsidR="00873EEC">
        <w:rPr>
          <w:rFonts w:ascii="Times New Roman" w:hAnsi="Times New Roman"/>
          <w:sz w:val="28"/>
          <w:szCs w:val="28"/>
        </w:rPr>
        <w:t>27.08</w:t>
      </w:r>
      <w:r w:rsidR="003A6F6B" w:rsidRPr="00EE5EDF">
        <w:rPr>
          <w:rFonts w:ascii="Times New Roman" w:hAnsi="Times New Roman"/>
          <w:sz w:val="28"/>
          <w:szCs w:val="28"/>
        </w:rPr>
        <w:t>.2025 №</w:t>
      </w:r>
      <w:r w:rsidR="007052E3" w:rsidRPr="00EE5EDF">
        <w:rPr>
          <w:rFonts w:ascii="Times New Roman" w:hAnsi="Times New Roman"/>
          <w:sz w:val="28"/>
          <w:szCs w:val="28"/>
        </w:rPr>
        <w:t>)</w:t>
      </w:r>
      <w:r w:rsidR="00A022BE" w:rsidRPr="00EE5EDF">
        <w:rPr>
          <w:rFonts w:ascii="Times New Roman" w:hAnsi="Times New Roman"/>
          <w:sz w:val="28"/>
          <w:szCs w:val="28"/>
        </w:rPr>
        <w:t>,</w:t>
      </w:r>
      <w:r w:rsidR="005429BF" w:rsidRPr="00EE5EDF">
        <w:rPr>
          <w:rFonts w:ascii="Times New Roman" w:hAnsi="Times New Roman"/>
          <w:sz w:val="28"/>
          <w:szCs w:val="28"/>
        </w:rPr>
        <w:t xml:space="preserve"> </w:t>
      </w:r>
      <w:r w:rsidR="00A022BE" w:rsidRPr="00EE5EDF">
        <w:rPr>
          <w:rFonts w:ascii="Times New Roman" w:hAnsi="Times New Roman"/>
          <w:sz w:val="28"/>
          <w:szCs w:val="28"/>
        </w:rPr>
        <w:t>які були зареєстровані</w:t>
      </w:r>
      <w:r w:rsidR="002F4E86">
        <w:rPr>
          <w:rFonts w:ascii="Times New Roman" w:hAnsi="Times New Roman"/>
          <w:sz w:val="28"/>
          <w:szCs w:val="28"/>
        </w:rPr>
        <w:t xml:space="preserve"> за адресою: область, район</w:t>
      </w:r>
      <w:r w:rsidR="00A022BE" w:rsidRPr="00EE5EDF">
        <w:rPr>
          <w:rFonts w:ascii="Times New Roman" w:hAnsi="Times New Roman"/>
          <w:sz w:val="28"/>
          <w:szCs w:val="28"/>
        </w:rPr>
        <w:t xml:space="preserve">, м. </w:t>
      </w:r>
      <w:r w:rsidR="002F4E86">
        <w:rPr>
          <w:rFonts w:ascii="Times New Roman" w:hAnsi="Times New Roman"/>
          <w:sz w:val="28"/>
          <w:szCs w:val="28"/>
        </w:rPr>
        <w:t>, вул.</w:t>
      </w:r>
      <w:r w:rsidR="00A022BE" w:rsidRPr="00EE5EDF">
        <w:rPr>
          <w:rFonts w:ascii="Times New Roman" w:hAnsi="Times New Roman"/>
          <w:sz w:val="28"/>
          <w:szCs w:val="28"/>
        </w:rPr>
        <w:t>,</w:t>
      </w:r>
      <w:r w:rsidR="002F4E86">
        <w:rPr>
          <w:rFonts w:ascii="Times New Roman" w:hAnsi="Times New Roman"/>
          <w:sz w:val="28"/>
          <w:szCs w:val="28"/>
        </w:rPr>
        <w:t xml:space="preserve"> буд.</w:t>
      </w:r>
      <w:r w:rsidR="00A022BE" w:rsidRPr="00EE5EDF">
        <w:rPr>
          <w:rFonts w:ascii="Times New Roman" w:hAnsi="Times New Roman"/>
          <w:sz w:val="28"/>
          <w:szCs w:val="28"/>
        </w:rPr>
        <w:t xml:space="preserve">, фактичне місце проживання – Вінницька область, м. Хмільник, вул. </w:t>
      </w:r>
      <w:r w:rsidR="002F4E86">
        <w:rPr>
          <w:rFonts w:ascii="Times New Roman" w:hAnsi="Times New Roman"/>
          <w:sz w:val="28"/>
          <w:szCs w:val="28"/>
        </w:rPr>
        <w:t xml:space="preserve">, буд. </w:t>
      </w:r>
    </w:p>
    <w:p w14:paraId="075362E9" w14:textId="37D55774" w:rsidR="005429BF" w:rsidRDefault="005429BF" w:rsidP="005429BF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2. </w:t>
      </w:r>
      <w:r w:rsidRPr="00966E44">
        <w:rPr>
          <w:sz w:val="28"/>
          <w:szCs w:val="28"/>
          <w:lang w:val="uk-UA"/>
        </w:rPr>
        <w:t>Управлінню «Центр надання адміністративних послуг» Хмільницької міської ради видати заявник</w:t>
      </w:r>
      <w:r w:rsidR="00873EEC">
        <w:rPr>
          <w:sz w:val="28"/>
          <w:szCs w:val="28"/>
          <w:lang w:val="uk-UA"/>
        </w:rPr>
        <w:t>у</w:t>
      </w:r>
      <w:r w:rsidRPr="00966E44">
        <w:rPr>
          <w:sz w:val="28"/>
          <w:szCs w:val="28"/>
          <w:lang w:val="uk-UA"/>
        </w:rPr>
        <w:t xml:space="preserve"> чи особ</w:t>
      </w:r>
      <w:r w:rsidR="00873EEC">
        <w:rPr>
          <w:sz w:val="28"/>
          <w:szCs w:val="28"/>
          <w:lang w:val="uk-UA"/>
        </w:rPr>
        <w:t>і</w:t>
      </w:r>
      <w:r w:rsidRPr="00966E44">
        <w:rPr>
          <w:sz w:val="28"/>
          <w:szCs w:val="28"/>
          <w:lang w:val="uk-UA"/>
        </w:rPr>
        <w:t>, як</w:t>
      </w:r>
      <w:r w:rsidR="00873EEC">
        <w:rPr>
          <w:sz w:val="28"/>
          <w:szCs w:val="28"/>
          <w:lang w:val="uk-UA"/>
        </w:rPr>
        <w:t>а</w:t>
      </w:r>
      <w:r w:rsidRPr="00966E44">
        <w:rPr>
          <w:sz w:val="28"/>
          <w:szCs w:val="28"/>
          <w:lang w:val="uk-UA"/>
        </w:rPr>
        <w:t xml:space="preserve"> ді</w:t>
      </w:r>
      <w:r w:rsidR="00873EEC">
        <w:rPr>
          <w:sz w:val="28"/>
          <w:szCs w:val="28"/>
          <w:lang w:val="uk-UA"/>
        </w:rPr>
        <w:t xml:space="preserve">є </w:t>
      </w:r>
      <w:r w:rsidRPr="00966E44">
        <w:rPr>
          <w:sz w:val="28"/>
          <w:szCs w:val="28"/>
          <w:lang w:val="uk-UA"/>
        </w:rPr>
        <w:t xml:space="preserve">від </w:t>
      </w:r>
      <w:r w:rsidR="00873EEC">
        <w:rPr>
          <w:sz w:val="28"/>
          <w:szCs w:val="28"/>
          <w:lang w:val="uk-UA"/>
        </w:rPr>
        <w:t>її</w:t>
      </w:r>
      <w:r w:rsidR="00B627CA">
        <w:rPr>
          <w:sz w:val="28"/>
          <w:szCs w:val="28"/>
          <w:lang w:val="uk-UA"/>
        </w:rPr>
        <w:t xml:space="preserve"> </w:t>
      </w:r>
      <w:r w:rsidRPr="00966E44">
        <w:rPr>
          <w:sz w:val="28"/>
          <w:szCs w:val="28"/>
          <w:lang w:val="uk-UA"/>
        </w:rPr>
        <w:t xml:space="preserve"> імені, копію цього рішення під підпис або направити листом з повідомленням.</w:t>
      </w:r>
      <w:r>
        <w:rPr>
          <w:sz w:val="28"/>
          <w:szCs w:val="28"/>
          <w:lang w:val="uk-UA"/>
        </w:rPr>
        <w:t xml:space="preserve">   </w:t>
      </w:r>
    </w:p>
    <w:p w14:paraId="7B3C2813" w14:textId="68F746A6" w:rsidR="005429BF" w:rsidRDefault="005429BF" w:rsidP="00A022BE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3. </w:t>
      </w:r>
      <w:r w:rsidRPr="00574D94">
        <w:rPr>
          <w:sz w:val="28"/>
          <w:szCs w:val="28"/>
        </w:rPr>
        <w:t>Контроль за виконанням цього рішення покласти на</w:t>
      </w:r>
      <w:r w:rsidRPr="00574D94">
        <w:rPr>
          <w:b/>
          <w:sz w:val="28"/>
          <w:szCs w:val="28"/>
        </w:rPr>
        <w:t xml:space="preserve"> </w:t>
      </w:r>
      <w:r w:rsidRPr="00574D94">
        <w:rPr>
          <w:sz w:val="28"/>
          <w:szCs w:val="28"/>
        </w:rPr>
        <w:t xml:space="preserve">заступника міського голови з питань діяльності виконавчих органів міської ради </w:t>
      </w:r>
      <w:r>
        <w:rPr>
          <w:sz w:val="28"/>
          <w:szCs w:val="28"/>
          <w:lang w:val="uk-UA"/>
        </w:rPr>
        <w:t>відповідно до розподілу обов</w:t>
      </w:r>
      <w:r w:rsidRPr="00DE5297">
        <w:rPr>
          <w:sz w:val="28"/>
          <w:szCs w:val="28"/>
        </w:rPr>
        <w:t>’</w:t>
      </w:r>
      <w:r>
        <w:rPr>
          <w:sz w:val="28"/>
          <w:szCs w:val="28"/>
          <w:lang w:val="uk-UA"/>
        </w:rPr>
        <w:t>язків</w:t>
      </w:r>
      <w:r w:rsidR="00A022BE">
        <w:rPr>
          <w:sz w:val="28"/>
          <w:szCs w:val="28"/>
        </w:rPr>
        <w:t>.</w:t>
      </w:r>
    </w:p>
    <w:p w14:paraId="4DDA6C6B" w14:textId="77777777" w:rsidR="005429BF" w:rsidRDefault="005429BF" w:rsidP="005429BF">
      <w:pPr>
        <w:rPr>
          <w:sz w:val="28"/>
          <w:szCs w:val="28"/>
          <w:lang w:val="uk-UA"/>
        </w:rPr>
      </w:pPr>
    </w:p>
    <w:p w14:paraId="035BBB0A" w14:textId="2FE57AFC" w:rsidR="000C38B9" w:rsidRPr="00595D0E" w:rsidRDefault="00521667" w:rsidP="00595D0E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Міський голова</w:t>
      </w:r>
      <w:r w:rsidR="005429BF">
        <w:rPr>
          <w:b/>
          <w:sz w:val="28"/>
          <w:szCs w:val="28"/>
          <w:lang w:val="uk-UA"/>
        </w:rPr>
        <w:t xml:space="preserve">                                                                     </w:t>
      </w:r>
      <w:r>
        <w:rPr>
          <w:b/>
          <w:sz w:val="28"/>
          <w:szCs w:val="28"/>
          <w:lang w:val="uk-UA"/>
        </w:rPr>
        <w:t>Микола ЮРЧИШИН</w:t>
      </w:r>
      <w:r w:rsidR="005429BF">
        <w:rPr>
          <w:b/>
          <w:sz w:val="28"/>
          <w:szCs w:val="28"/>
          <w:lang w:val="uk-UA"/>
        </w:rPr>
        <w:t xml:space="preserve">         </w:t>
      </w:r>
    </w:p>
    <w:sectPr w:rsidR="000C38B9" w:rsidRPr="00595D0E" w:rsidSect="00A022BE">
      <w:pgSz w:w="11906" w:h="16838"/>
      <w:pgMar w:top="567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995705"/>
    <w:multiLevelType w:val="multilevel"/>
    <w:tmpl w:val="23A4AA44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22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0" w:hanging="2160"/>
      </w:pPr>
      <w:rPr>
        <w:rFonts w:hint="default"/>
      </w:rPr>
    </w:lvl>
  </w:abstractNum>
  <w:abstractNum w:abstractNumId="1" w15:restartNumberingAfterBreak="0">
    <w:nsid w:val="2A0F2D87"/>
    <w:multiLevelType w:val="hybridMultilevel"/>
    <w:tmpl w:val="90C0A05A"/>
    <w:lvl w:ilvl="0" w:tplc="03DC74BA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60" w:hanging="360"/>
      </w:pPr>
    </w:lvl>
    <w:lvl w:ilvl="2" w:tplc="0422001B" w:tentative="1">
      <w:start w:val="1"/>
      <w:numFmt w:val="lowerRoman"/>
      <w:lvlText w:val="%3."/>
      <w:lvlJc w:val="right"/>
      <w:pPr>
        <w:ind w:left="2580" w:hanging="180"/>
      </w:pPr>
    </w:lvl>
    <w:lvl w:ilvl="3" w:tplc="0422000F" w:tentative="1">
      <w:start w:val="1"/>
      <w:numFmt w:val="decimal"/>
      <w:lvlText w:val="%4."/>
      <w:lvlJc w:val="left"/>
      <w:pPr>
        <w:ind w:left="3300" w:hanging="360"/>
      </w:pPr>
    </w:lvl>
    <w:lvl w:ilvl="4" w:tplc="04220019" w:tentative="1">
      <w:start w:val="1"/>
      <w:numFmt w:val="lowerLetter"/>
      <w:lvlText w:val="%5."/>
      <w:lvlJc w:val="left"/>
      <w:pPr>
        <w:ind w:left="4020" w:hanging="360"/>
      </w:pPr>
    </w:lvl>
    <w:lvl w:ilvl="5" w:tplc="0422001B" w:tentative="1">
      <w:start w:val="1"/>
      <w:numFmt w:val="lowerRoman"/>
      <w:lvlText w:val="%6."/>
      <w:lvlJc w:val="right"/>
      <w:pPr>
        <w:ind w:left="4740" w:hanging="180"/>
      </w:pPr>
    </w:lvl>
    <w:lvl w:ilvl="6" w:tplc="0422000F" w:tentative="1">
      <w:start w:val="1"/>
      <w:numFmt w:val="decimal"/>
      <w:lvlText w:val="%7."/>
      <w:lvlJc w:val="left"/>
      <w:pPr>
        <w:ind w:left="5460" w:hanging="360"/>
      </w:pPr>
    </w:lvl>
    <w:lvl w:ilvl="7" w:tplc="04220019" w:tentative="1">
      <w:start w:val="1"/>
      <w:numFmt w:val="lowerLetter"/>
      <w:lvlText w:val="%8."/>
      <w:lvlJc w:val="left"/>
      <w:pPr>
        <w:ind w:left="6180" w:hanging="360"/>
      </w:pPr>
    </w:lvl>
    <w:lvl w:ilvl="8" w:tplc="0422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4F6E0470"/>
    <w:multiLevelType w:val="multilevel"/>
    <w:tmpl w:val="EBFE1B7A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951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20" w:hanging="2160"/>
      </w:pPr>
      <w:rPr>
        <w:rFonts w:hint="default"/>
      </w:rPr>
    </w:lvl>
  </w:abstractNum>
  <w:abstractNum w:abstractNumId="3" w15:restartNumberingAfterBreak="0">
    <w:nsid w:val="6F2404F4"/>
    <w:multiLevelType w:val="hybridMultilevel"/>
    <w:tmpl w:val="A8484D6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6317564">
    <w:abstractNumId w:val="0"/>
  </w:num>
  <w:num w:numId="2" w16cid:durableId="225341904">
    <w:abstractNumId w:val="2"/>
  </w:num>
  <w:num w:numId="3" w16cid:durableId="391655656">
    <w:abstractNumId w:val="1"/>
  </w:num>
  <w:num w:numId="4" w16cid:durableId="8014610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BFC"/>
    <w:rsid w:val="00024B7C"/>
    <w:rsid w:val="000739A8"/>
    <w:rsid w:val="000B2CE2"/>
    <w:rsid w:val="000C38B9"/>
    <w:rsid w:val="00190A14"/>
    <w:rsid w:val="001A317E"/>
    <w:rsid w:val="001A3765"/>
    <w:rsid w:val="001A3AA3"/>
    <w:rsid w:val="001C4DE0"/>
    <w:rsid w:val="001E4D64"/>
    <w:rsid w:val="0023457B"/>
    <w:rsid w:val="002540AF"/>
    <w:rsid w:val="00261262"/>
    <w:rsid w:val="002765A9"/>
    <w:rsid w:val="00280778"/>
    <w:rsid w:val="00282559"/>
    <w:rsid w:val="00296679"/>
    <w:rsid w:val="002F4E86"/>
    <w:rsid w:val="00326016"/>
    <w:rsid w:val="003A6F6B"/>
    <w:rsid w:val="00404DCA"/>
    <w:rsid w:val="0043665E"/>
    <w:rsid w:val="00477481"/>
    <w:rsid w:val="00510A25"/>
    <w:rsid w:val="00521667"/>
    <w:rsid w:val="005429BF"/>
    <w:rsid w:val="00591B0E"/>
    <w:rsid w:val="00595D0E"/>
    <w:rsid w:val="005B5A71"/>
    <w:rsid w:val="006137F1"/>
    <w:rsid w:val="00627A45"/>
    <w:rsid w:val="006474C7"/>
    <w:rsid w:val="006650B5"/>
    <w:rsid w:val="00674546"/>
    <w:rsid w:val="006D3C2A"/>
    <w:rsid w:val="006D5159"/>
    <w:rsid w:val="006D55C1"/>
    <w:rsid w:val="007052E3"/>
    <w:rsid w:val="00710586"/>
    <w:rsid w:val="007D0102"/>
    <w:rsid w:val="007D3464"/>
    <w:rsid w:val="00852C0F"/>
    <w:rsid w:val="00860BE0"/>
    <w:rsid w:val="00873EEC"/>
    <w:rsid w:val="008C1633"/>
    <w:rsid w:val="00977BFC"/>
    <w:rsid w:val="00A022BE"/>
    <w:rsid w:val="00A75A28"/>
    <w:rsid w:val="00A82C86"/>
    <w:rsid w:val="00B16869"/>
    <w:rsid w:val="00B3236E"/>
    <w:rsid w:val="00B627CA"/>
    <w:rsid w:val="00BA50CF"/>
    <w:rsid w:val="00BC4E82"/>
    <w:rsid w:val="00BD02AD"/>
    <w:rsid w:val="00BE1645"/>
    <w:rsid w:val="00C90710"/>
    <w:rsid w:val="00CB0806"/>
    <w:rsid w:val="00D2409A"/>
    <w:rsid w:val="00D45556"/>
    <w:rsid w:val="00D66D01"/>
    <w:rsid w:val="00D67B95"/>
    <w:rsid w:val="00DB6C77"/>
    <w:rsid w:val="00DC4AC8"/>
    <w:rsid w:val="00DD2C9F"/>
    <w:rsid w:val="00E423B2"/>
    <w:rsid w:val="00E91968"/>
    <w:rsid w:val="00EE5EDF"/>
    <w:rsid w:val="00F401AE"/>
    <w:rsid w:val="00F76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7B082"/>
  <w15:chartTrackingRefBased/>
  <w15:docId w15:val="{8305C497-DF7D-49C0-B083-B4A8D6ADE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29B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77B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7B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7BF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7B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7BF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7BF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7BF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7BF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7BF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7B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77B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77BF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77BF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77BF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77BF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77BF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77BF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77BF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77BF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977B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7B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977B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7B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977B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7B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77B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7B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977B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77BFC"/>
    <w:rPr>
      <w:b/>
      <w:bCs/>
      <w:smallCaps/>
      <w:color w:val="2F5496" w:themeColor="accent1" w:themeShade="BF"/>
      <w:spacing w:val="5"/>
    </w:rPr>
  </w:style>
  <w:style w:type="paragraph" w:styleId="ae">
    <w:name w:val="No Spacing"/>
    <w:uiPriority w:val="1"/>
    <w:qFormat/>
    <w:rsid w:val="005429BF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af">
    <w:name w:val="Balloon Text"/>
    <w:basedOn w:val="a"/>
    <w:link w:val="af0"/>
    <w:uiPriority w:val="99"/>
    <w:semiHidden/>
    <w:unhideWhenUsed/>
    <w:rsid w:val="00595D0E"/>
    <w:rPr>
      <w:rFonts w:ascii="Segoe UI" w:hAnsi="Segoe UI" w:cs="Segoe UI"/>
      <w:sz w:val="18"/>
      <w:szCs w:val="18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595D0E"/>
    <w:rPr>
      <w:rFonts w:ascii="Segoe UI" w:eastAsia="Times New Roman" w:hAnsi="Segoe UI" w:cs="Segoe UI"/>
      <w:kern w:val="0"/>
      <w:sz w:val="18"/>
      <w:szCs w:val="18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1354</Words>
  <Characters>772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Ваховський</dc:creator>
  <cp:keywords/>
  <dc:description/>
  <cp:lastModifiedBy>Priymalnya</cp:lastModifiedBy>
  <cp:revision>56</cp:revision>
  <cp:lastPrinted>2026-04-27T13:17:00Z</cp:lastPrinted>
  <dcterms:created xsi:type="dcterms:W3CDTF">2025-09-04T10:19:00Z</dcterms:created>
  <dcterms:modified xsi:type="dcterms:W3CDTF">2026-05-12T10:52:00Z</dcterms:modified>
</cp:coreProperties>
</file>