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FA0AAA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A0AAA">
        <w:rPr>
          <w:rFonts w:ascii="Times New Roman" w:hAnsi="Times New Roman"/>
          <w:b/>
          <w:bCs/>
          <w:sz w:val="28"/>
          <w:szCs w:val="28"/>
          <w:lang w:val="uk-UA"/>
        </w:rPr>
        <w:t>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A0AAA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1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0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FA0AAA" w:rsidRDefault="00FA0AAA" w:rsidP="00FA0AAA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1. ДП «Клінічний санаторій «Хмільник» </w:t>
      </w:r>
      <w:proofErr w:type="spellStart"/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ПрАТ</w:t>
      </w:r>
      <w:proofErr w:type="spellEnd"/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«Укрпрофоздоровниця»:</w:t>
      </w:r>
      <w:r>
        <w:rPr>
          <w:lang w:val="uk-UA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(договір оренди землі від 06.03.2019 р.)</w:t>
      </w:r>
    </w:p>
    <w:p w:rsidR="00FA0AAA" w:rsidRDefault="00FA0AAA" w:rsidP="00FA0AAA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</w:p>
    <w:p w:rsidR="00FA0AAA" w:rsidRDefault="00FA0AAA" w:rsidP="00FA0AAA">
      <w:pPr>
        <w:tabs>
          <w:tab w:val="left" w:pos="284"/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1.1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Дозволити видалення два</w:t>
      </w:r>
      <w:r w:rsidR="00FB253B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дцяти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дерев різних порід, які мають незадовільний стан (аварійні, сухостійні), що знаходяться на орендованій території ДП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lastRenderedPageBreak/>
        <w:t>«Клінічний санаторій «Хмільник»</w:t>
      </w: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ПрАТ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«Укрпрофоздоровниця»  по вулиці Курортна, 2 у м. Хмільнику.</w:t>
      </w:r>
    </w:p>
    <w:p w:rsidR="00FA0AAA" w:rsidRDefault="00FA0AAA" w:rsidP="00FA0AAA">
      <w:pPr>
        <w:tabs>
          <w:tab w:val="left" w:pos="284"/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1.2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Зрізування дерев проводити в присутності працівників виконавчих органів Хмільницької міської ради;</w:t>
      </w:r>
    </w:p>
    <w:p w:rsidR="00FA0AAA" w:rsidRDefault="00FA0AAA" w:rsidP="00FA0AAA">
      <w:pPr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1.3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ДП «Клінічний санаторій «Хмільник»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ПрАТ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«Укрпрофоздоровниця»  деревину від зрізаних дерев, зазначених в підпункті 1.1 пункту 1 цього рішення  передати по акту приймання-передачі КП «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», гілки утилізувати склавши відповідний акт.</w:t>
      </w:r>
    </w:p>
    <w:p w:rsidR="00FA0AAA" w:rsidRDefault="00FA0AAA" w:rsidP="00FA0AAA">
      <w:pPr>
        <w:tabs>
          <w:tab w:val="left" w:pos="142"/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1.4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B4B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ісля видалення аварійних, сухостійних дерев провести роботу щодо відновлення новими саджанцями.</w:t>
      </w:r>
    </w:p>
    <w:p w:rsidR="00C65373" w:rsidRDefault="00C65373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B253B" w:rsidRDefault="00FB253B" w:rsidP="00FB253B">
      <w:pPr>
        <w:pStyle w:val="10"/>
        <w:tabs>
          <w:tab w:val="left" w:pos="1440"/>
        </w:tabs>
        <w:suppressAutoHyphens/>
        <w:spacing w:after="0" w:line="240" w:lineRule="auto"/>
        <w:ind w:left="90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Територіальному центру соціального обслуговування</w:t>
      </w:r>
    </w:p>
    <w:p w:rsidR="00C65373" w:rsidRDefault="00FB253B" w:rsidP="00FB253B">
      <w:pPr>
        <w:pStyle w:val="10"/>
        <w:tabs>
          <w:tab w:val="left" w:pos="1440"/>
        </w:tabs>
        <w:suppressAutoHyphens/>
        <w:spacing w:after="0" w:line="240" w:lineRule="auto"/>
        <w:ind w:left="90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(надання соціальних послуг) Хмільницької міської ради</w:t>
      </w:r>
      <w:r w:rsidR="00C65373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65373" w:rsidRDefault="00C65373" w:rsidP="00C6537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C65373" w:rsidRDefault="00C65373" w:rsidP="00C6537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ялина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Шляхова, 24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К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ожухів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</w:t>
      </w:r>
      <w:r w:rsidR="00FB253B">
        <w:rPr>
          <w:rFonts w:ascii="Times New Roman" w:hAnsi="Times New Roman"/>
          <w:sz w:val="28"/>
          <w:szCs w:val="28"/>
          <w:lang w:val="uk-UA"/>
        </w:rPr>
        <w:t>е, порушує інсоляцію приміщень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53B" w:rsidRDefault="00FB253B" w:rsidP="00FB253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- дозволити видалення одного дерева породи туя, що знаходиться по вул. Шляхова, 24 в с. Кожухів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аварійне, порушує інсоляцію приміщень);</w:t>
      </w:r>
    </w:p>
    <w:p w:rsidR="00FB253B" w:rsidRDefault="00FB253B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5373" w:rsidRDefault="00C65373" w:rsidP="00C65373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двох дерев породи 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, що знаходяться по вул. 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Затишна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К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ожухів</w:t>
      </w:r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1 м. від зовнішньої стіни, руйнують фундамент будівлі</w:t>
      </w:r>
      <w:r w:rsidR="00FB253B">
        <w:rPr>
          <w:rFonts w:ascii="Times New Roman" w:hAnsi="Times New Roman"/>
          <w:sz w:val="28"/>
          <w:szCs w:val="28"/>
          <w:lang w:val="uk-UA"/>
        </w:rPr>
        <w:t>);</w:t>
      </w:r>
    </w:p>
    <w:p w:rsidR="00FB253B" w:rsidRPr="00C65373" w:rsidRDefault="00FB253B" w:rsidP="00FB253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53B" w:rsidRPr="00C65373" w:rsidRDefault="00FB253B" w:rsidP="00FB253B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двох дерев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, що знаходяться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Затишна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К</w:t>
      </w:r>
      <w:r>
        <w:rPr>
          <w:rFonts w:ascii="Times New Roman" w:hAnsi="Times New Roman"/>
          <w:sz w:val="28"/>
          <w:szCs w:val="28"/>
          <w:lang w:val="uk-UA" w:eastAsia="ar-SA"/>
        </w:rPr>
        <w:t>ожухів</w:t>
      </w:r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>
        <w:rPr>
          <w:rFonts w:ascii="Times New Roman" w:hAnsi="Times New Roman"/>
          <w:sz w:val="28"/>
          <w:szCs w:val="28"/>
          <w:lang w:val="uk-UA" w:eastAsia="ar-SA"/>
        </w:rPr>
        <w:t>1 м. від зовнішньої стіни, руйнують фундамент будівлі</w:t>
      </w:r>
      <w:r w:rsidRPr="00C65373">
        <w:rPr>
          <w:rFonts w:ascii="Times New Roman" w:hAnsi="Times New Roman"/>
          <w:sz w:val="28"/>
          <w:szCs w:val="28"/>
          <w:lang w:val="uk-UA"/>
        </w:rPr>
        <w:t>).</w:t>
      </w:r>
    </w:p>
    <w:p w:rsidR="004B53A2" w:rsidRDefault="004B53A2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CE2DDE" w:rsidRDefault="00CE2DDE" w:rsidP="00CE2DD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2.2.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дерев, зазначених в підпункті 2.1 пункту 2 цього рішення,  оприбуткувати через бухгалтерію, гілки та непридатну деревину утилізувати, склавши відповідний акт;</w:t>
      </w:r>
    </w:p>
    <w:p w:rsidR="00CE2DDE" w:rsidRDefault="00CE2DDE" w:rsidP="00CE2DD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E2DDE" w:rsidRDefault="00CE2DDE" w:rsidP="00CE2DDE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2.3.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ісля видалення </w:t>
      </w:r>
      <w:r w:rsidR="007B4B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дерев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зазначен</w:t>
      </w:r>
      <w:r w:rsidR="007B4B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в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підпункті 2.1 пункту 2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цього рішення, провести роботу щодо відновлення території новими саджанцями.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C65373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B4B6E" w:rsidRDefault="007B4B6E" w:rsidP="007B4B6E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7B4B6E" w:rsidRDefault="007B4B6E" w:rsidP="007B4B6E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7B4B6E" w:rsidRDefault="007B4B6E" w:rsidP="007B4B6E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7B4B6E" w:rsidRDefault="007B4B6E" w:rsidP="007B4B6E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В’ячеслав МОЖАРОВСЬКИЙ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7B4B6E" w:rsidRDefault="007B4B6E" w:rsidP="007B4B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7B4B6E" w:rsidRDefault="007B4B6E" w:rsidP="007B4B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7B4B6E" w:rsidRDefault="007B4B6E" w:rsidP="007B4B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7B4B6E" w:rsidRDefault="007B4B6E" w:rsidP="007B4B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Начальник управління</w:t>
      </w:r>
    </w:p>
    <w:p w:rsidR="007B4B6E" w:rsidRDefault="007B4B6E" w:rsidP="007B4B6E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Інна ЛИТВИНЕНКО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B4B6E" w:rsidRPr="00CA216C" w:rsidRDefault="007B4B6E" w:rsidP="007B4B6E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7B4B6E" w:rsidRPr="00CA216C" w:rsidRDefault="007B4B6E" w:rsidP="007B4B6E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7B4B6E" w:rsidRPr="00CA216C" w:rsidRDefault="007B4B6E" w:rsidP="007B4B6E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7B4B6E" w:rsidRDefault="007B4B6E" w:rsidP="007B4B6E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7B4B6E" w:rsidRDefault="007B4B6E" w:rsidP="007B4B6E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7B4B6E" w:rsidRDefault="007B4B6E" w:rsidP="007B4B6E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7B4B6E" w:rsidRDefault="007B4B6E" w:rsidP="007B4B6E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7B4B6E" w:rsidRPr="0099757C" w:rsidRDefault="007B4B6E" w:rsidP="007B4B6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ради.</w:t>
      </w:r>
    </w:p>
    <w:p w:rsidR="00AA23FC" w:rsidRPr="0099757C" w:rsidRDefault="00AA23FC" w:rsidP="007B4B6E">
      <w:pPr>
        <w:shd w:val="clear" w:color="auto" w:fill="FFFFFF"/>
        <w:jc w:val="center"/>
        <w:rPr>
          <w:rFonts w:ascii="Times New Roman" w:hAnsi="Times New Roman"/>
          <w:sz w:val="18"/>
          <w:szCs w:val="18"/>
          <w:lang w:val="uk-UA"/>
        </w:rPr>
      </w:pPr>
      <w:bookmarkStart w:id="0" w:name="_GoBack"/>
      <w:bookmarkEnd w:id="0"/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E41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3A2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4B6E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32321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5373"/>
    <w:rsid w:val="00C673EA"/>
    <w:rsid w:val="00C82572"/>
    <w:rsid w:val="00C9044D"/>
    <w:rsid w:val="00CA0AE3"/>
    <w:rsid w:val="00CA216C"/>
    <w:rsid w:val="00CB06E9"/>
    <w:rsid w:val="00CE11AF"/>
    <w:rsid w:val="00CE1F44"/>
    <w:rsid w:val="00CE2DDE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A0AAA"/>
    <w:rsid w:val="00FB156D"/>
    <w:rsid w:val="00FB253B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3</cp:revision>
  <cp:lastPrinted>2026-05-15T12:34:00Z</cp:lastPrinted>
  <dcterms:created xsi:type="dcterms:W3CDTF">2026-05-13T08:35:00Z</dcterms:created>
  <dcterms:modified xsi:type="dcterms:W3CDTF">2026-05-15T12:34:00Z</dcterms:modified>
</cp:coreProperties>
</file>