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462FDC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62FDC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62FDC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18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0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5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="00462FDC">
        <w:rPr>
          <w:rFonts w:ascii="Times New Roman" w:hAnsi="Times New Roman"/>
          <w:b/>
          <w:sz w:val="28"/>
          <w:szCs w:val="28"/>
          <w:lang w:val="uk-UA"/>
        </w:rPr>
        <w:t>Хмільницькій окружній прокуратурі Вінницької області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семи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</w:t>
      </w:r>
      <w:r w:rsidR="00462FDC">
        <w:rPr>
          <w:rFonts w:ascii="Times New Roman" w:hAnsi="Times New Roman"/>
          <w:sz w:val="28"/>
          <w:szCs w:val="28"/>
          <w:lang w:val="uk-UA" w:eastAsia="ar-SA"/>
        </w:rPr>
        <w:t>породи туя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території  </w:t>
      </w:r>
      <w:r w:rsidR="00462FDC">
        <w:rPr>
          <w:rFonts w:ascii="Times New Roman" w:hAnsi="Times New Roman"/>
          <w:sz w:val="28"/>
          <w:szCs w:val="28"/>
          <w:lang w:val="uk-UA" w:eastAsia="uk-UA"/>
        </w:rPr>
        <w:t xml:space="preserve">Хмільницької окружної прокуратури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 w:rsidR="00462FDC">
        <w:rPr>
          <w:rFonts w:ascii="Times New Roman" w:hAnsi="Times New Roman"/>
          <w:sz w:val="28"/>
          <w:szCs w:val="28"/>
          <w:lang w:val="uk-UA" w:eastAsia="uk-UA"/>
        </w:rPr>
        <w:t>В. Чорновола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462FDC">
        <w:rPr>
          <w:rFonts w:ascii="Times New Roman" w:hAnsi="Times New Roman"/>
          <w:sz w:val="28"/>
          <w:szCs w:val="28"/>
          <w:lang w:val="uk-UA" w:eastAsia="uk-UA"/>
        </w:rPr>
        <w:t>34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 незадовільний  стан</w:t>
      </w:r>
      <w:r>
        <w:rPr>
          <w:rFonts w:ascii="Times New Roman" w:hAnsi="Times New Roman"/>
          <w:sz w:val="28"/>
          <w:szCs w:val="28"/>
          <w:lang w:val="uk-UA"/>
        </w:rPr>
        <w:t xml:space="preserve"> (аварійн</w:t>
      </w:r>
      <w:r w:rsidR="00462FDC">
        <w:rPr>
          <w:rFonts w:ascii="Times New Roman" w:hAnsi="Times New Roman"/>
          <w:sz w:val="28"/>
          <w:szCs w:val="28"/>
          <w:lang w:val="uk-UA"/>
        </w:rPr>
        <w:t xml:space="preserve">і, внутрішньо-стовбурова гниль, </w:t>
      </w:r>
      <w:proofErr w:type="spellStart"/>
      <w:r w:rsidR="00462FDC">
        <w:rPr>
          <w:rFonts w:ascii="Times New Roman" w:hAnsi="Times New Roman"/>
          <w:sz w:val="28"/>
          <w:szCs w:val="28"/>
          <w:lang w:val="uk-UA"/>
        </w:rPr>
        <w:t>всихаючі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дерев, зазначених в підпункті 1.1 пункту 1 цього рішення,  оприбуткувати через бухгалтерію, гілки та непридатну деревину утилізувати, склавши відповідний акт;</w:t>
      </w:r>
    </w:p>
    <w:p w:rsidR="00FE1584" w:rsidRDefault="00FE1584" w:rsidP="00FE158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зазначеного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 пункту 1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  дерев, провести роботу щодо відновлення території новими саджанцями.</w:t>
      </w:r>
    </w:p>
    <w:p w:rsidR="00237F99" w:rsidRDefault="00237F99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19550F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2FDC" w:rsidRDefault="00462FD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62FDC" w:rsidRDefault="00462FDC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D90C1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D90C15" w:rsidRPr="0019550F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19550F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19550F" w:rsidRPr="0019550F">
        <w:rPr>
          <w:rFonts w:ascii="Times New Roman" w:hAnsi="Times New Roman"/>
          <w:sz w:val="18"/>
          <w:szCs w:val="18"/>
          <w:lang w:val="uk-UA"/>
        </w:rPr>
        <w:t>.</w:t>
      </w:r>
    </w:p>
    <w:sectPr w:rsidR="00D90C15" w:rsidRPr="0019550F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550F"/>
    <w:rsid w:val="00197954"/>
    <w:rsid w:val="001B62C3"/>
    <w:rsid w:val="001B7C1C"/>
    <w:rsid w:val="001C7B1E"/>
    <w:rsid w:val="001E28D8"/>
    <w:rsid w:val="001E2CF4"/>
    <w:rsid w:val="001F312A"/>
    <w:rsid w:val="00237F99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2FDC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4D4B"/>
    <w:rsid w:val="00D16905"/>
    <w:rsid w:val="00D31753"/>
    <w:rsid w:val="00D435BC"/>
    <w:rsid w:val="00D52922"/>
    <w:rsid w:val="00D60C0D"/>
    <w:rsid w:val="00D62C49"/>
    <w:rsid w:val="00D87592"/>
    <w:rsid w:val="00D90C15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065E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1584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2026-05-18T12:06:00Z</cp:lastPrinted>
  <dcterms:created xsi:type="dcterms:W3CDTF">2026-05-18T12:06:00Z</dcterms:created>
  <dcterms:modified xsi:type="dcterms:W3CDTF">2026-05-18T12:06:00Z</dcterms:modified>
</cp:coreProperties>
</file>