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3403B6"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403B6"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403B6">
        <w:rPr>
          <w:rFonts w:ascii="Times New Roman" w:hAnsi="Times New Roman"/>
          <w:b/>
          <w:bCs/>
          <w:sz w:val="28"/>
          <w:szCs w:val="28"/>
          <w:lang w:val="uk-UA"/>
        </w:rPr>
        <w:t>368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19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1475A9">
        <w:rPr>
          <w:rFonts w:ascii="Times New Roman" w:hAnsi="Times New Roman"/>
          <w:sz w:val="28"/>
          <w:szCs w:val="28"/>
          <w:lang w:val="uk-UA" w:eastAsia="ar-SA"/>
        </w:rPr>
        <w:t>0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1475A9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502D19" w:rsidRDefault="00502D19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793F52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793F52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793F52">
        <w:rPr>
          <w:rFonts w:ascii="Times New Roman" w:hAnsi="Times New Roman"/>
          <w:sz w:val="28"/>
          <w:szCs w:val="28"/>
          <w:lang w:val="uk-UA" w:eastAsia="uk-UA"/>
        </w:rPr>
        <w:t xml:space="preserve">Ю. </w:t>
      </w:r>
      <w:proofErr w:type="spellStart"/>
      <w:r w:rsidR="00793F52">
        <w:rPr>
          <w:rFonts w:ascii="Times New Roman" w:hAnsi="Times New Roman"/>
          <w:sz w:val="28"/>
          <w:szCs w:val="28"/>
          <w:lang w:val="uk-UA" w:eastAsia="uk-UA"/>
        </w:rPr>
        <w:t>Кульчицького</w:t>
      </w:r>
      <w:proofErr w:type="spellEnd"/>
      <w:r w:rsidR="00147A96">
        <w:rPr>
          <w:rFonts w:ascii="Times New Roman" w:hAnsi="Times New Roman"/>
          <w:sz w:val="28"/>
          <w:szCs w:val="28"/>
          <w:lang w:val="uk-UA" w:eastAsia="uk-UA"/>
        </w:rPr>
        <w:t>, 14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, сухостійн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C16B7" w:rsidRPr="00EC16B7" w:rsidRDefault="00EC16B7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16B7" w:rsidRDefault="001475A9" w:rsidP="00EC16B7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ясен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147A96">
        <w:rPr>
          <w:rFonts w:ascii="Times New Roman" w:hAnsi="Times New Roman"/>
          <w:sz w:val="28"/>
          <w:szCs w:val="28"/>
          <w:lang w:val="uk-UA" w:eastAsia="ar-SA"/>
        </w:rPr>
        <w:t xml:space="preserve">на території загального користування біля пам’ятника 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ar-SA"/>
        </w:rPr>
        <w:t>Гагаріна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Кривошиї</w:t>
      </w:r>
      <w:r w:rsidR="00147A96">
        <w:rPr>
          <w:rFonts w:ascii="Times New Roman" w:hAnsi="Times New Roman"/>
          <w:sz w:val="28"/>
          <w:szCs w:val="28"/>
          <w:lang w:val="uk-UA" w:eastAsia="ar-SA"/>
        </w:rPr>
        <w:t>,</w:t>
      </w:r>
      <w:r w:rsidR="00EC16B7"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793F52">
        <w:rPr>
          <w:rFonts w:ascii="Times New Roman" w:hAnsi="Times New Roman"/>
          <w:sz w:val="28"/>
          <w:szCs w:val="28"/>
          <w:lang w:val="uk-UA"/>
        </w:rPr>
        <w:t>і, нахил на пам’ятник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)</w:t>
      </w:r>
      <w:r w:rsidR="00793F52">
        <w:rPr>
          <w:rFonts w:ascii="Times New Roman" w:hAnsi="Times New Roman"/>
          <w:sz w:val="28"/>
          <w:szCs w:val="28"/>
          <w:lang w:val="uk-UA"/>
        </w:rPr>
        <w:t>.</w:t>
      </w:r>
    </w:p>
    <w:p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Надавачу послуги з озеленення територій </w:t>
      </w:r>
      <w:r>
        <w:rPr>
          <w:rFonts w:ascii="Times New Roman" w:hAnsi="Times New Roman"/>
          <w:sz w:val="28"/>
          <w:szCs w:val="28"/>
          <w:lang w:val="uk-UA" w:eastAsia="ar-SA"/>
        </w:rPr>
        <w:t>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793F5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Андрій СТАШКО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47A96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403B6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2D19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3F52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24A27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5</cp:revision>
  <cp:lastPrinted>2026-05-28T05:13:00Z</cp:lastPrinted>
  <dcterms:created xsi:type="dcterms:W3CDTF">2026-05-20T06:53:00Z</dcterms:created>
  <dcterms:modified xsi:type="dcterms:W3CDTF">2026-05-28T05:14:00Z</dcterms:modified>
</cp:coreProperties>
</file>