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8E" w:rsidRDefault="009E76E3" w:rsidP="0019768E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8240">
            <v:imagedata r:id="rId6" o:title="" cropright="28490f"/>
            <w10:wrap type="topAndBottom"/>
          </v:shape>
          <o:OLEObject Type="Embed" ProgID="MSPhotoEd.3" ShapeID="_x0000_s1026" DrawAspect="Content" ObjectID="_1843020341" r:id="rId7"/>
        </w:pict>
      </w:r>
      <w:r w:rsidR="001976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      </w:t>
      </w:r>
    </w:p>
    <w:p w:rsidR="0019768E" w:rsidRDefault="0019768E" w:rsidP="0019768E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ХМІЛЬНИЦЬКА МІСЬКА РАДА             </w:t>
      </w:r>
    </w:p>
    <w:p w:rsidR="0019768E" w:rsidRDefault="0019768E" w:rsidP="0019768E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ПРОЄКТ</w:t>
      </w:r>
    </w:p>
    <w:p w:rsidR="0019768E" w:rsidRDefault="0019768E" w:rsidP="0019768E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</w:t>
      </w:r>
    </w:p>
    <w:p w:rsidR="0019768E" w:rsidRDefault="0019768E" w:rsidP="0019768E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19768E" w:rsidRDefault="0019768E" w:rsidP="0019768E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19768E" w:rsidRDefault="0019768E" w:rsidP="0019768E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від      червень 2026 року                                                                сесії міської ради </w:t>
      </w:r>
    </w:p>
    <w:p w:rsidR="0019768E" w:rsidRDefault="0019768E" w:rsidP="0019768E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19768E" w:rsidRDefault="0019768E" w:rsidP="0019768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Про внесення змін до Програми</w:t>
      </w:r>
    </w:p>
    <w:p w:rsidR="0019768E" w:rsidRDefault="0019768E" w:rsidP="0019768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розвитку освіти Хмільницької міської </w:t>
      </w:r>
    </w:p>
    <w:p w:rsidR="0019768E" w:rsidRDefault="0019768E" w:rsidP="0019768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територіальної громади на 202</w:t>
      </w:r>
      <w:r w:rsidR="00C71D8D">
        <w:rPr>
          <w:rFonts w:ascii="Times New Roman" w:eastAsia="Arial Unicode MS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-20</w:t>
      </w:r>
      <w:r w:rsidR="00C71D8D">
        <w:rPr>
          <w:rFonts w:ascii="Times New Roman" w:eastAsia="Arial Unicode MS" w:hAnsi="Times New Roman"/>
          <w:b/>
          <w:sz w:val="28"/>
          <w:szCs w:val="28"/>
          <w:lang w:eastAsia="ru-RU"/>
        </w:rPr>
        <w:t>31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роки, </w:t>
      </w: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</w:t>
      </w:r>
      <w:r w:rsidR="00C71D8D">
        <w:rPr>
          <w:rFonts w:ascii="Times New Roman" w:eastAsia="Arial Unicode MS" w:hAnsi="Times New Roman"/>
          <w:b/>
          <w:sz w:val="28"/>
          <w:szCs w:val="28"/>
          <w:lang w:eastAsia="ru-RU"/>
        </w:rPr>
        <w:t>61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сесії  </w:t>
      </w: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</w:t>
      </w:r>
      <w:r w:rsidR="00C71D8D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C71D8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C71D8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року №</w:t>
      </w:r>
      <w:r w:rsidR="00C71D8D">
        <w:rPr>
          <w:rFonts w:ascii="Times New Roman" w:eastAsia="Times New Roman" w:hAnsi="Times New Roman"/>
          <w:b/>
          <w:sz w:val="28"/>
          <w:szCs w:val="28"/>
          <w:lang w:eastAsia="ru-RU"/>
        </w:rPr>
        <w:t>2707</w:t>
      </w:r>
      <w:bookmarkStart w:id="0" w:name="_GoBack"/>
      <w:bookmarkEnd w:id="0"/>
    </w:p>
    <w:p w:rsidR="0019768E" w:rsidRDefault="0019768E" w:rsidP="0019768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від  </w:t>
      </w:r>
      <w:r w:rsidR="00BB7D01" w:rsidRPr="00BB7D01">
        <w:rPr>
          <w:rFonts w:ascii="Times New Roman" w:eastAsia="Times New Roman" w:hAnsi="Times New Roman"/>
          <w:sz w:val="28"/>
          <w:szCs w:val="28"/>
          <w:lang w:eastAsia="ru-RU"/>
        </w:rPr>
        <w:t>11.06</w:t>
      </w:r>
      <w:r w:rsidRPr="00BB7D01">
        <w:rPr>
          <w:rFonts w:ascii="Times New Roman" w:eastAsia="Times New Roman" w:hAnsi="Times New Roman"/>
          <w:sz w:val="28"/>
          <w:szCs w:val="28"/>
          <w:lang w:eastAsia="ru-RU"/>
        </w:rPr>
        <w:t>.2026 №01-15/</w:t>
      </w:r>
      <w:r w:rsidR="00BB7D01" w:rsidRPr="00BB7D01">
        <w:rPr>
          <w:rFonts w:ascii="Times New Roman" w:eastAsia="Times New Roman" w:hAnsi="Times New Roman"/>
          <w:sz w:val="28"/>
          <w:szCs w:val="28"/>
          <w:lang w:eastAsia="ru-RU"/>
        </w:rPr>
        <w:t>578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,  керуючись  ст. ст. 26, 59 Закону України  «Про місцеве самоврядування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Україні», Хмільницька міська рада </w:t>
      </w: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768E" w:rsidRDefault="0019768E" w:rsidP="0019768E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до Програми  розвитку   освіти Хмільницької міської територіальної громади на 202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роки, затвердженої рішенням  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№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2707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саме:</w:t>
      </w:r>
    </w:p>
    <w:p w:rsidR="0019768E" w:rsidRDefault="0019768E" w:rsidP="0019768E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232064348"/>
      <w:r>
        <w:rPr>
          <w:rFonts w:ascii="Times New Roman" w:eastAsia="Times New Roman" w:hAnsi="Times New Roman"/>
          <w:sz w:val="28"/>
          <w:szCs w:val="28"/>
          <w:lang w:eastAsia="ru-RU"/>
        </w:rPr>
        <w:t>пункт 8 розділу 1 «Загальна характеристика Програми розвитку освіти Хмільницької міської територіальної громади на 202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C71D8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19768E" w:rsidTr="003C3F47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8E" w:rsidRDefault="0019768E" w:rsidP="003C3F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4" w:rsidRDefault="00317D84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Загальний обсяг  фінансових ресурсів, необхідних для реалізації Програми, всього(тис. грн), у тому числі: </w:t>
            </w:r>
          </w:p>
          <w:p w:rsidR="00317D84" w:rsidRDefault="00317D84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-коштів Державного бюджету</w:t>
            </w:r>
          </w:p>
          <w:p w:rsidR="00317D84" w:rsidRDefault="00317D84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 коштів обласного бюджету</w:t>
            </w:r>
          </w:p>
          <w:p w:rsidR="00317D84" w:rsidRDefault="00317D84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 коштів районного бюджету</w:t>
            </w:r>
          </w:p>
          <w:p w:rsidR="00317D84" w:rsidRDefault="00317D84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 коштів бюджету громади</w:t>
            </w:r>
          </w:p>
          <w:p w:rsidR="00317D84" w:rsidRDefault="00317D84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 коштів інших джерел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8E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12D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375280,0</w:t>
            </w:r>
            <w:r w:rsidR="0019768E" w:rsidRPr="00D12D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9768E" w:rsidRPr="00D12D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12D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335280,0</w:t>
            </w:r>
            <w:r w:rsidR="00826BD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тис. грн</w:t>
            </w: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12DA3" w:rsidRPr="00D12DA3" w:rsidRDefault="00D12DA3" w:rsidP="003C3F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12DA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40000,0</w:t>
            </w:r>
            <w:r w:rsidR="00826BD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тис. грн</w:t>
            </w:r>
          </w:p>
        </w:tc>
      </w:tr>
    </w:tbl>
    <w:p w:rsidR="0019768E" w:rsidRDefault="0019768E" w:rsidP="0019768E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розділі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Програми» викласти в новій редакції: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788"/>
        <w:gridCol w:w="996"/>
        <w:gridCol w:w="996"/>
        <w:gridCol w:w="996"/>
        <w:gridCol w:w="1322"/>
        <w:gridCol w:w="1126"/>
      </w:tblGrid>
      <w:tr w:rsidR="00317D84" w:rsidRPr="00317D84" w:rsidTr="00826BD3">
        <w:trPr>
          <w:trHeight w:val="395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Обсяг фінансування,</w:t>
            </w:r>
          </w:p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всього</w:t>
            </w:r>
          </w:p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В тому числі за роками</w:t>
            </w:r>
          </w:p>
        </w:tc>
      </w:tr>
      <w:tr w:rsidR="00317D84" w:rsidRPr="00317D84" w:rsidTr="00826BD3">
        <w:trPr>
          <w:trHeight w:val="539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84" w:rsidRPr="00317D84" w:rsidRDefault="00317D84" w:rsidP="00317D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84" w:rsidRPr="00317D84" w:rsidRDefault="00317D84" w:rsidP="00317D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84" w:rsidRPr="00317D84" w:rsidRDefault="00317D84" w:rsidP="00317D8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84" w:rsidRPr="00317D84" w:rsidRDefault="00317D84" w:rsidP="00317D8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84" w:rsidRPr="00317D84" w:rsidRDefault="00317D84" w:rsidP="00317D8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2031</w:t>
            </w:r>
          </w:p>
        </w:tc>
      </w:tr>
      <w:tr w:rsidR="00317D84" w:rsidRPr="00317D84" w:rsidTr="00826BD3">
        <w:trPr>
          <w:trHeight w:val="57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826BD3" w:rsidRDefault="00826BD3" w:rsidP="00826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6B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335280,0</w:t>
            </w:r>
          </w:p>
          <w:p w:rsidR="00317D84" w:rsidRPr="00826BD3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826BD3" w:rsidP="00317D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69810</w:t>
            </w:r>
            <w:r w:rsidR="00317D84" w:rsidRPr="00317D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826BD3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66360,</w:t>
            </w:r>
            <w:r w:rsidR="00317D84" w:rsidRPr="00317D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826BD3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66370,0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826BD3" w:rsidP="00317D84">
            <w:pPr>
              <w:spacing w:after="0" w:line="240" w:lineRule="auto"/>
              <w:ind w:left="242" w:hanging="24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66370,0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826BD3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66370,0</w:t>
            </w:r>
          </w:p>
        </w:tc>
      </w:tr>
      <w:tr w:rsidR="00317D84" w:rsidRPr="00317D84" w:rsidTr="00826BD3">
        <w:trPr>
          <w:trHeight w:val="57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84" w:rsidRPr="00317D84" w:rsidRDefault="00317D84" w:rsidP="00317D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Інші джерела, не заборонені законодавством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826BD3" w:rsidRDefault="00317D84" w:rsidP="00826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6B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84" w:rsidRPr="00317D84" w:rsidRDefault="00317D84" w:rsidP="00317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8000,0</w:t>
            </w:r>
          </w:p>
        </w:tc>
      </w:tr>
      <w:tr w:rsidR="00826BD3" w:rsidRPr="00317D84" w:rsidTr="00826BD3">
        <w:trPr>
          <w:trHeight w:val="57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3" w:rsidRPr="00317D84" w:rsidRDefault="00826BD3" w:rsidP="00826B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17D8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Обсяги фінансування Програми всього: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826BD3" w:rsidRDefault="00826BD3" w:rsidP="00826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6B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375280,0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317D84" w:rsidRDefault="00826BD3" w:rsidP="00826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77810,0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317D84" w:rsidRDefault="00826BD3" w:rsidP="00826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74360,0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317D84" w:rsidRDefault="00826BD3" w:rsidP="00826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74370,0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317D84" w:rsidRDefault="00826BD3" w:rsidP="00826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74370,0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D3" w:rsidRPr="00317D84" w:rsidRDefault="00826BD3" w:rsidP="00826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74370,0</w:t>
            </w:r>
          </w:p>
        </w:tc>
      </w:tr>
    </w:tbl>
    <w:p w:rsidR="00317D84" w:rsidRPr="00317D84" w:rsidRDefault="00317D84" w:rsidP="00317D8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68E" w:rsidRPr="003C03CD" w:rsidRDefault="0019768E" w:rsidP="0019768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</w:t>
      </w:r>
      <w:r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показники Програми» Розділу </w:t>
      </w:r>
      <w:r w:rsidRPr="003C03CD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  викласти у </w:t>
      </w:r>
      <w:r w:rsidR="003C3F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новій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редакції</w:t>
      </w:r>
      <w:r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 саме: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353"/>
        <w:gridCol w:w="2339"/>
        <w:gridCol w:w="709"/>
        <w:gridCol w:w="569"/>
        <w:gridCol w:w="850"/>
        <w:gridCol w:w="851"/>
        <w:gridCol w:w="848"/>
        <w:gridCol w:w="851"/>
        <w:gridCol w:w="850"/>
        <w:gridCol w:w="845"/>
        <w:gridCol w:w="8"/>
        <w:gridCol w:w="36"/>
        <w:gridCol w:w="7"/>
      </w:tblGrid>
      <w:tr w:rsidR="003C3F47" w:rsidRPr="003C3F47" w:rsidTr="00BB7D01">
        <w:trPr>
          <w:cantSplit/>
          <w:trHeight w:val="126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Вихідні дані на початок дії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Всього на період дії Програми</w:t>
            </w:r>
          </w:p>
        </w:tc>
      </w:tr>
      <w:tr w:rsidR="003C3F47" w:rsidRPr="003C3F47" w:rsidTr="00BB7D01">
        <w:trPr>
          <w:trHeight w:val="17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11</w:t>
            </w:r>
          </w:p>
        </w:tc>
      </w:tr>
      <w:tr w:rsidR="003C3F47" w:rsidRPr="003C3F47" w:rsidTr="003C3F47">
        <w:trPr>
          <w:trHeight w:val="178"/>
          <w:jc w:val="center"/>
        </w:trPr>
        <w:tc>
          <w:tcPr>
            <w:tcW w:w="9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38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продукту</w:t>
            </w:r>
          </w:p>
        </w:tc>
      </w:tr>
      <w:tr w:rsidR="003C3F47" w:rsidRPr="003C3F47" w:rsidTr="00BB7D01">
        <w:trPr>
          <w:trHeight w:val="7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Діти, яким організовано харчування в ЗДО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Чол</w:t>
            </w:r>
            <w:proofErr w:type="spellEnd"/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5250</w:t>
            </w:r>
          </w:p>
        </w:tc>
      </w:tr>
      <w:tr w:rsidR="00C1040F" w:rsidRPr="003C3F47" w:rsidTr="00BB7D01">
        <w:trPr>
          <w:trHeight w:val="7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B7D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Діти, яким організовано безкоштовне харчування в ЗЗСО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Чол</w:t>
            </w:r>
            <w:proofErr w:type="spellEnd"/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BB7D01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B7D01">
              <w:rPr>
                <w:rFonts w:ascii="Times New Roman" w:hAnsi="Times New Roman"/>
                <w:sz w:val="24"/>
                <w:szCs w:val="24"/>
                <w:lang w:eastAsia="uk-UA"/>
              </w:rPr>
              <w:t>21000</w:t>
            </w:r>
          </w:p>
        </w:tc>
      </w:tr>
      <w:tr w:rsidR="003C3F47" w:rsidRPr="003C3F47" w:rsidTr="00BB7D01">
        <w:trPr>
          <w:trHeight w:val="73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Діти, які охоплені оздоровленням у пришкільних таборах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Чол</w:t>
            </w:r>
            <w:proofErr w:type="spellEnd"/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D1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2500</w:t>
            </w:r>
          </w:p>
        </w:tc>
      </w:tr>
      <w:tr w:rsidR="00CB3D3E" w:rsidRPr="003C3F47" w:rsidTr="00BB7D01">
        <w:trPr>
          <w:trHeight w:val="73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Подарунки, які </w:t>
            </w:r>
            <w:proofErr w:type="spellStart"/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вручено</w:t>
            </w:r>
            <w:proofErr w:type="spellEnd"/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дітям ЗДО та учням      1-4-х класів  ЗЗСО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13000</w:t>
            </w:r>
          </w:p>
        </w:tc>
      </w:tr>
      <w:tr w:rsidR="003C3F47" w:rsidRPr="003C3F47" w:rsidTr="00BB7D01">
        <w:trPr>
          <w:trHeight w:val="73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Подарунки, які </w:t>
            </w:r>
            <w:proofErr w:type="spellStart"/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вручено</w:t>
            </w:r>
            <w:proofErr w:type="spellEnd"/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дітям    1-х класів  ЗЗСО  до Дня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1750</w:t>
            </w:r>
          </w:p>
        </w:tc>
      </w:tr>
      <w:tr w:rsidR="003C3F47" w:rsidRPr="003C3F47" w:rsidTr="00BB7D01">
        <w:trPr>
          <w:trHeight w:val="73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Автобуси, які придбано для ЗЗСО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3C3F47" w:rsidRPr="003C3F47" w:rsidTr="00BB7D01">
        <w:trPr>
          <w:trHeight w:val="73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Виготовлення  ПКД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F85213" w:rsidRDefault="003C3F47" w:rsidP="003C3F47">
            <w:pPr>
              <w:tabs>
                <w:tab w:val="left" w:pos="916"/>
              </w:tabs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3C3F47" w:rsidRPr="003C3F47" w:rsidTr="00BB7D01">
        <w:trPr>
          <w:trHeight w:val="34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Грошові премії, які </w:t>
            </w:r>
            <w:proofErr w:type="spellStart"/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вручено</w:t>
            </w:r>
            <w:proofErr w:type="spellEnd"/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обдарованим учням ЗЗСО та вихованцям ЦДЮТ, ДЮСШ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F85213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B21BAF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850</w:t>
            </w:r>
          </w:p>
        </w:tc>
      </w:tr>
      <w:tr w:rsidR="003C3F47" w:rsidRPr="003C3F47" w:rsidTr="003C3F47">
        <w:trPr>
          <w:gridAfter w:val="3"/>
          <w:wAfter w:w="51" w:type="dxa"/>
          <w:trHeight w:val="160"/>
          <w:jc w:val="center"/>
        </w:trPr>
        <w:tc>
          <w:tcPr>
            <w:tcW w:w="9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7" w:rsidRPr="003C3F47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  ефективності</w:t>
            </w:r>
          </w:p>
        </w:tc>
      </w:tr>
      <w:tr w:rsidR="003C3F47" w:rsidRPr="003C3F47" w:rsidTr="00BB7D01">
        <w:trPr>
          <w:gridAfter w:val="1"/>
          <w:wAfter w:w="7" w:type="dxa"/>
          <w:trHeight w:val="828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Середня вартість </w:t>
            </w:r>
            <w:r w:rsidR="00705187">
              <w:rPr>
                <w:rFonts w:ascii="Times New Roman" w:hAnsi="Times New Roman"/>
                <w:sz w:val="24"/>
                <w:szCs w:val="24"/>
                <w:lang w:eastAsia="uk-UA"/>
              </w:rPr>
              <w:t>харчування</w:t>
            </w: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</w:t>
            </w:r>
          </w:p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у ЗДО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1040F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</w:tr>
      <w:tr w:rsidR="00C1040F" w:rsidRPr="003C3F47" w:rsidTr="00BB7D01">
        <w:trPr>
          <w:gridAfter w:val="1"/>
          <w:wAfter w:w="7" w:type="dxa"/>
          <w:trHeight w:val="660"/>
          <w:jc w:val="center"/>
        </w:trPr>
        <w:tc>
          <w:tcPr>
            <w:tcW w:w="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у ЗЗСО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Pr="00C1040F" w:rsidRDefault="00C1040F" w:rsidP="00C1040F"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</w:tr>
      <w:tr w:rsidR="00E72B0C" w:rsidRPr="00E72B0C" w:rsidTr="00BB7D01">
        <w:trPr>
          <w:gridAfter w:val="1"/>
          <w:wAfter w:w="7" w:type="dxa"/>
          <w:trHeight w:val="112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Середня вартість додаткових витрат на оздоровлення одного учня у пришкільному таборі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47" w:rsidRPr="00CB3D3E" w:rsidRDefault="003C3F47" w:rsidP="003C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1200</w:t>
            </w:r>
          </w:p>
        </w:tc>
      </w:tr>
      <w:tr w:rsidR="00CB3D3E" w:rsidRPr="00E72B0C" w:rsidTr="00BB7D01">
        <w:trPr>
          <w:gridAfter w:val="1"/>
          <w:wAfter w:w="7" w:type="dxa"/>
          <w:trHeight w:val="1302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Середня вартість подарунка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дітям ЗДО та учням 1-4-х класів  ЗЗСО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231,0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231,0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231,0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231,0</w:t>
            </w:r>
          </w:p>
        </w:tc>
      </w:tr>
      <w:tr w:rsidR="00E72B0C" w:rsidRPr="00E72B0C" w:rsidTr="00BB7D01">
        <w:trPr>
          <w:gridAfter w:val="1"/>
          <w:wAfter w:w="7" w:type="dxa"/>
          <w:trHeight w:val="954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Середня вартість подарунка першокласникам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D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D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D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D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E72B0C" w:rsidRPr="00E72B0C" w:rsidTr="00BB7D01">
        <w:trPr>
          <w:gridAfter w:val="1"/>
          <w:wAfter w:w="7" w:type="dxa"/>
          <w:trHeight w:val="112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Середня вартість автобуса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72B0C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E65C2E"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72B0C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E65C2E"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000000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72B0C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E65C2E"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72B0C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E65C2E"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72B0C" w:rsidP="00E65C2E">
            <w:pPr>
              <w:tabs>
                <w:tab w:val="left" w:pos="91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E65C2E"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000000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72B0C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E65C2E"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000000</w:t>
            </w:r>
          </w:p>
        </w:tc>
      </w:tr>
      <w:tr w:rsidR="00E72B0C" w:rsidRPr="00E72B0C" w:rsidTr="00BB7D01">
        <w:trPr>
          <w:gridAfter w:val="1"/>
          <w:wAfter w:w="7" w:type="dxa"/>
          <w:trHeight w:val="112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Середня вартість ПКД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F85213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5213">
              <w:rPr>
                <w:rFonts w:ascii="Times New Roman" w:hAnsi="Times New Roman"/>
                <w:sz w:val="24"/>
                <w:szCs w:val="24"/>
                <w:lang w:eastAsia="uk-UA"/>
              </w:rPr>
              <w:t>200000</w:t>
            </w:r>
          </w:p>
        </w:tc>
      </w:tr>
      <w:tr w:rsidR="00CB3D3E" w:rsidRPr="00E72B0C" w:rsidTr="00BB7D01">
        <w:trPr>
          <w:gridAfter w:val="1"/>
          <w:wAfter w:w="7" w:type="dxa"/>
          <w:trHeight w:val="198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Середня вартість однієї грошової премії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CB3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BB7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1470,6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BB7D01">
            <w:pPr>
              <w:spacing w:after="0" w:line="20" w:lineRule="atLeast"/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1470,6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BB7D01">
            <w:pPr>
              <w:spacing w:after="0" w:line="20" w:lineRule="atLeast"/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1470,6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BB7D01">
            <w:pPr>
              <w:spacing w:after="0" w:line="20" w:lineRule="atLeast"/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1470,6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BB7D01">
            <w:pPr>
              <w:spacing w:after="0" w:line="20" w:lineRule="atLeast"/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1470,6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3E" w:rsidRPr="00CB3D3E" w:rsidRDefault="00CB3D3E" w:rsidP="00BB7D01">
            <w:pPr>
              <w:spacing w:after="0" w:line="20" w:lineRule="atLeast"/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1470,6</w:t>
            </w:r>
          </w:p>
        </w:tc>
      </w:tr>
      <w:tr w:rsidR="00E72B0C" w:rsidRPr="00E72B0C" w:rsidTr="003C3F47">
        <w:trPr>
          <w:gridAfter w:val="2"/>
          <w:wAfter w:w="43" w:type="dxa"/>
          <w:trHeight w:val="57"/>
          <w:jc w:val="center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BB7D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 якості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40F"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Забезпеченість</w:t>
            </w:r>
            <w:r w:rsidRPr="00C1040F">
              <w:rPr>
                <w:rFonts w:ascii="Times New Roman" w:eastAsiaTheme="minorHAnsi" w:hAnsi="Times New Roman"/>
                <w:sz w:val="24"/>
                <w:szCs w:val="24"/>
              </w:rPr>
              <w:t xml:space="preserve"> харчуванням дітей у ЗДО, безкоштовного </w:t>
            </w:r>
            <w:r w:rsidRPr="00C1040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харчування для дітей-сиріт та дітей, позбавлених батьківського  піклування, дітей з особливими освітніми потребами, які навчаються у інклюзивних групах, дітей з інвалідністю, дітей з числа внутрішньо переміщених осіб чи дітей, які мають статус дитини, яка постраждала внаслідок воєнних дій і збройних конфліктів у ЗДО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0F" w:rsidRDefault="00C1040F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01" w:rsidRDefault="00BB7D01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C1040F">
            <w:pPr>
              <w:tabs>
                <w:tab w:val="left" w:pos="916"/>
              </w:tabs>
              <w:spacing w:after="0" w:line="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E72B0C" w:rsidRPr="00E72B0C" w:rsidTr="00BB7D01">
        <w:trPr>
          <w:trHeight w:val="108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C2E" w:rsidRPr="00C1040F" w:rsidRDefault="00E65C2E" w:rsidP="00C1040F">
            <w:pPr>
              <w:tabs>
                <w:tab w:val="left" w:pos="916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40F"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Забезпеченість</w:t>
            </w:r>
            <w:r w:rsidRPr="00C1040F">
              <w:rPr>
                <w:rFonts w:ascii="Times New Roman" w:eastAsiaTheme="minorHAnsi" w:hAnsi="Times New Roman"/>
                <w:sz w:val="24"/>
                <w:szCs w:val="24"/>
              </w:rPr>
              <w:t xml:space="preserve"> безкоштовним харчуванням  </w:t>
            </w:r>
            <w:r w:rsidR="00C1040F" w:rsidRPr="00C1040F">
              <w:rPr>
                <w:rFonts w:ascii="Times New Roman" w:eastAsiaTheme="minorHAnsi" w:hAnsi="Times New Roman"/>
                <w:sz w:val="24"/>
                <w:szCs w:val="24"/>
              </w:rPr>
              <w:t>учнів ЗЗСО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65C2E" w:rsidRPr="00C1040F" w:rsidRDefault="00E65C2E" w:rsidP="00C1040F">
            <w:pPr>
              <w:tabs>
                <w:tab w:val="left" w:pos="916"/>
              </w:tabs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C1040F">
            <w:pPr>
              <w:tabs>
                <w:tab w:val="left" w:pos="916"/>
              </w:tabs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C1040F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C1040F" w:rsidP="00C1040F">
            <w:pPr>
              <w:tabs>
                <w:tab w:val="left" w:pos="916"/>
              </w:tabs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E65C2E"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Забезпеченість оздоровленням  учнів у пришкільних таборах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B3D3E" w:rsidRDefault="00E65C2E" w:rsidP="00E65C2E">
            <w:pPr>
              <w:tabs>
                <w:tab w:val="left" w:pos="916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Збільшення кількості вручених подарунків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B3D3E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B3D3E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B3D3E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B3D3E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CB3D3E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CB3D3E"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Збільшення кількості вручених подарунків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B3D3E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3D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1750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Збільшення кількості придбаних автобусів</w:t>
            </w:r>
          </w:p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E72B0C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2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hAnsi="Times New Roman"/>
                <w:sz w:val="24"/>
                <w:szCs w:val="24"/>
                <w:lang w:eastAsia="uk-UA"/>
              </w:rPr>
              <w:t>Збільшення кількості виготовлених ПКД</w:t>
            </w:r>
          </w:p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E72B0C" w:rsidRPr="00E72B0C" w:rsidTr="00BB7D01">
        <w:trPr>
          <w:trHeight w:val="1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hAnsi="Times New Roman"/>
                <w:sz w:val="24"/>
                <w:szCs w:val="24"/>
                <w:lang w:eastAsia="uk-UA"/>
              </w:rPr>
              <w:t>Збільшення кількості  вручених грошових премій</w:t>
            </w:r>
          </w:p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кількість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B21BA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21BA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850</w:t>
            </w:r>
          </w:p>
        </w:tc>
      </w:tr>
      <w:tr w:rsidR="00E72B0C" w:rsidRPr="00E72B0C" w:rsidTr="00BB7D01">
        <w:trPr>
          <w:trHeight w:val="82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Забезпеченість ЗДО, ЗЗСО, ЦДЮТ, КУ «ЦПРПП ХМР»,  Управління освіти, молоді та спорту Хмільницької міської ради,</w:t>
            </w:r>
            <w:r w:rsidRPr="00C1040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КУ </w:t>
            </w:r>
            <w:r w:rsidRPr="00C1040F">
              <w:rPr>
                <w:rFonts w:ascii="Times New Roman" w:hAnsi="Times New Roman"/>
                <w:sz w:val="24"/>
                <w:szCs w:val="24"/>
              </w:rPr>
              <w:t>«ІРЦ» Хмільницької міської ради, КУ «ЦФГОУЗО» Хмільницької міської ради</w:t>
            </w: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сучасними меблями</w:t>
            </w:r>
          </w:p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</w:tr>
      <w:tr w:rsidR="00E72B0C" w:rsidRPr="00E72B0C" w:rsidTr="00BB7D01">
        <w:trPr>
          <w:trHeight w:val="82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Забезпеченість  шкільними дошками ЗЗСО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</w:tr>
      <w:tr w:rsidR="00E72B0C" w:rsidRPr="00E72B0C" w:rsidTr="00BB7D01">
        <w:trPr>
          <w:trHeight w:val="27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Забезпеченість </w:t>
            </w:r>
            <w:proofErr w:type="spellStart"/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ЗДО, ЗЗСО обладнанням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</w:tr>
      <w:tr w:rsidR="00E72B0C" w:rsidRPr="00E72B0C" w:rsidTr="00BB7D01">
        <w:trPr>
          <w:trHeight w:val="21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Забезпеченість ЗЗСО  технологічним обладнанням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</w:tr>
      <w:tr w:rsidR="00E72B0C" w:rsidRPr="00E72B0C" w:rsidTr="00BB7D01">
        <w:trPr>
          <w:trHeight w:val="48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Забезпеченість ЗДО  м’яким інвентарем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8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85</w:t>
            </w:r>
          </w:p>
        </w:tc>
      </w:tr>
      <w:tr w:rsidR="00E72B0C" w:rsidRPr="00E72B0C" w:rsidTr="00BB7D01">
        <w:trPr>
          <w:trHeight w:val="1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ЗЗСО спортивним інвентарем та обладнанням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80</w:t>
            </w:r>
          </w:p>
        </w:tc>
      </w:tr>
      <w:tr w:rsidR="00E72B0C" w:rsidRPr="00E72B0C" w:rsidTr="00BB7D01">
        <w:trPr>
          <w:trHeight w:val="1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ЗЗСО сценічними костюмами та формами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80</w:t>
            </w:r>
          </w:p>
        </w:tc>
      </w:tr>
      <w:tr w:rsidR="00E72B0C" w:rsidRPr="00E72B0C" w:rsidTr="00BB7D01">
        <w:trPr>
          <w:trHeight w:val="157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шкільних майстерень інструментами та обладнанням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  <w:r w:rsid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80</w:t>
            </w:r>
          </w:p>
        </w:tc>
      </w:tr>
      <w:tr w:rsidR="00E65C2E" w:rsidRPr="00E72B0C" w:rsidTr="00BB7D01">
        <w:trPr>
          <w:trHeight w:val="1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Забезпечення закладів освіти господарським </w:t>
            </w:r>
            <w:proofErr w:type="spellStart"/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інветарем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2E" w:rsidRPr="00C1040F" w:rsidRDefault="00E65C2E" w:rsidP="00E65C2E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104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75</w:t>
            </w:r>
          </w:p>
        </w:tc>
      </w:tr>
    </w:tbl>
    <w:p w:rsidR="0019768E" w:rsidRPr="00E72B0C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</w:p>
    <w:p w:rsidR="003C3F47" w:rsidRDefault="003C3F47" w:rsidP="0019768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sectPr w:rsidR="003C3F47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19768E" w:rsidRPr="003C3F47" w:rsidRDefault="0019768E" w:rsidP="0019768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</w:p>
    <w:p w:rsidR="0019768E" w:rsidRPr="003C3F47" w:rsidRDefault="003C3F47" w:rsidP="0019768E">
      <w:pPr>
        <w:pStyle w:val="a3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uk-UA"/>
        </w:rPr>
      </w:pPr>
      <w:r w:rsidRPr="003C3F47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19768E" w:rsidRPr="003C3F47">
        <w:rPr>
          <w:rFonts w:ascii="Times New Roman" w:eastAsia="Times New Roman" w:hAnsi="Times New Roman"/>
          <w:sz w:val="24"/>
          <w:szCs w:val="24"/>
          <w:lang w:eastAsia="uk-UA"/>
        </w:rPr>
        <w:t xml:space="preserve">озділ </w:t>
      </w:r>
      <w:r w:rsidR="0019768E" w:rsidRPr="003C3F47">
        <w:rPr>
          <w:rFonts w:ascii="Times New Roman" w:eastAsia="Times New Roman" w:hAnsi="Times New Roman"/>
          <w:sz w:val="24"/>
          <w:szCs w:val="24"/>
          <w:lang w:val="en-US" w:eastAsia="uk-UA"/>
        </w:rPr>
        <w:t>VI</w:t>
      </w:r>
      <w:r w:rsidR="0019768E" w:rsidRPr="003C3F47">
        <w:rPr>
          <w:rFonts w:ascii="Times New Roman" w:eastAsia="Times New Roman" w:hAnsi="Times New Roman"/>
          <w:sz w:val="24"/>
          <w:szCs w:val="24"/>
          <w:lang w:eastAsia="uk-UA"/>
        </w:rPr>
        <w:t xml:space="preserve">  «</w:t>
      </w:r>
      <w:r w:rsidR="0019768E" w:rsidRPr="003C3F47">
        <w:rPr>
          <w:rFonts w:ascii="Times New Roman" w:eastAsia="Times New Roman" w:hAnsi="Times New Roman"/>
          <w:bCs/>
          <w:sz w:val="24"/>
          <w:szCs w:val="24"/>
          <w:lang w:eastAsia="uk-UA"/>
        </w:rPr>
        <w:t>Напрями діяльності та заходи Програми</w:t>
      </w:r>
      <w:r w:rsidR="0019768E" w:rsidRPr="003C3F47">
        <w:rPr>
          <w:rFonts w:ascii="Times New Roman" w:eastAsia="Times New Roman" w:hAnsi="Times New Roman"/>
          <w:sz w:val="24"/>
          <w:szCs w:val="24"/>
          <w:lang w:eastAsia="uk-UA"/>
        </w:rPr>
        <w:t xml:space="preserve"> розвитку освіти Хмільницької міської територіальної громади  на 202</w:t>
      </w:r>
      <w:r w:rsidRPr="003C3F47">
        <w:rPr>
          <w:rFonts w:ascii="Times New Roman" w:eastAsia="Times New Roman" w:hAnsi="Times New Roman"/>
          <w:sz w:val="24"/>
          <w:szCs w:val="24"/>
          <w:lang w:eastAsia="uk-UA"/>
        </w:rPr>
        <w:t>7</w:t>
      </w:r>
      <w:r w:rsidR="0019768E" w:rsidRPr="003C3F47">
        <w:rPr>
          <w:rFonts w:ascii="Times New Roman" w:eastAsia="Times New Roman" w:hAnsi="Times New Roman"/>
          <w:sz w:val="24"/>
          <w:szCs w:val="24"/>
          <w:lang w:eastAsia="uk-UA"/>
        </w:rPr>
        <w:t>-20</w:t>
      </w:r>
      <w:r w:rsidRPr="003C3F47">
        <w:rPr>
          <w:rFonts w:ascii="Times New Roman" w:eastAsia="Times New Roman" w:hAnsi="Times New Roman"/>
          <w:sz w:val="24"/>
          <w:szCs w:val="24"/>
          <w:lang w:eastAsia="uk-UA"/>
        </w:rPr>
        <w:t>31</w:t>
      </w:r>
      <w:r w:rsidR="0019768E" w:rsidRPr="003C3F47">
        <w:rPr>
          <w:rFonts w:ascii="Times New Roman" w:eastAsia="Times New Roman" w:hAnsi="Times New Roman"/>
          <w:sz w:val="24"/>
          <w:szCs w:val="24"/>
          <w:lang w:eastAsia="uk-UA"/>
        </w:rPr>
        <w:t xml:space="preserve"> роки»  викласти в новій редакції, а саме: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2410"/>
        <w:gridCol w:w="851"/>
        <w:gridCol w:w="1471"/>
        <w:gridCol w:w="1222"/>
        <w:gridCol w:w="992"/>
        <w:gridCol w:w="992"/>
        <w:gridCol w:w="851"/>
        <w:gridCol w:w="850"/>
        <w:gridCol w:w="851"/>
        <w:gridCol w:w="850"/>
        <w:gridCol w:w="1524"/>
      </w:tblGrid>
      <w:tr w:rsidR="003C3F47" w:rsidRPr="003C3F47" w:rsidTr="003C3F47">
        <w:trPr>
          <w:trHeight w:val="52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заходів</w:t>
            </w:r>
          </w:p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5386" w:type="dxa"/>
            <w:gridSpan w:val="6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Орієнтовні обсяги фінансування (тис. грн.)</w:t>
            </w:r>
          </w:p>
        </w:tc>
        <w:tc>
          <w:tcPr>
            <w:tcW w:w="1524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3C3F47" w:rsidRPr="003C3F47" w:rsidTr="003C3F47">
        <w:trPr>
          <w:trHeight w:val="26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4394" w:type="dxa"/>
            <w:gridSpan w:val="5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 тому числі за роками:</w:t>
            </w:r>
          </w:p>
        </w:tc>
        <w:tc>
          <w:tcPr>
            <w:tcW w:w="1524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3C3F47" w:rsidRPr="003C3F47" w:rsidTr="003C3F47">
        <w:trPr>
          <w:trHeight w:val="324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1524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Розвиток загальної середньої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Проведення оптимізації мережі ЗЗСО відповідно до чинного законодавства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2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Фінансування </w:t>
            </w:r>
          </w:p>
          <w:p w:rsidR="003C3F47" w:rsidRPr="003C3F47" w:rsidRDefault="003C3F47" w:rsidP="003C3F47">
            <w:pPr>
              <w:spacing w:line="23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Ефективне використання бюджетних коштів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1.2. Ведення обліку дітей шкільного віку, які зареєстровані та проживають на закріплених за  ЗЗСО  вулицях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2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Банк даних про дітей віком від 6 до 18 років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1.3. Розвиток системи роботи КУ 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 xml:space="preserve">«ІРЦ» Хмільницької міської ради </w:t>
            </w:r>
            <w:r w:rsidRPr="003C3F47">
              <w:rPr>
                <w:rFonts w:ascii="Times New Roman" w:eastAsia="Times New Roman" w:hAnsi="Times New Roman"/>
                <w:spacing w:val="24"/>
                <w:sz w:val="24"/>
                <w:szCs w:val="24"/>
                <w:lang w:eastAsia="ru-RU"/>
              </w:rPr>
              <w:t xml:space="preserve">для </w:t>
            </w:r>
            <w:r w:rsidRPr="003C3F47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надання допомоги учням з особливими потребами та  їх  батькам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2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освіти, молоді та спорту Хмільницької міської ради, ЗЗСО, КУ «ІРЦ» Хмільницької міської ради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Сприяння правильному вибору профілю навчання</w:t>
            </w:r>
          </w:p>
        </w:tc>
      </w:tr>
      <w:tr w:rsidR="003C3F47" w:rsidRPr="003C3F47" w:rsidTr="003C3F47">
        <w:trPr>
          <w:trHeight w:val="169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  <w:r w:rsidRPr="003C3F47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ru-RU"/>
              </w:rPr>
              <w:t xml:space="preserve"> Удосконалення системи роботи шкільних </w:t>
            </w:r>
            <w:r w:rsidRPr="003C3F47">
              <w:rPr>
                <w:rFonts w:ascii="Times New Roman" w:eastAsia="Times New Roman" w:hAnsi="Times New Roman"/>
                <w:spacing w:val="8"/>
                <w:sz w:val="24"/>
                <w:szCs w:val="24"/>
                <w:lang w:eastAsia="ru-RU"/>
              </w:rPr>
              <w:t xml:space="preserve">факультативів  гуртків, курсів за </w:t>
            </w:r>
            <w:r w:rsidRPr="003C3F47">
              <w:rPr>
                <w:rFonts w:ascii="Times New Roman" w:eastAsia="Times New Roman" w:hAnsi="Times New Roman"/>
                <w:spacing w:val="11"/>
                <w:sz w:val="24"/>
                <w:szCs w:val="24"/>
                <w:lang w:eastAsia="ru-RU"/>
              </w:rPr>
              <w:t xml:space="preserve">вибором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умов для розвитку творчих здібностей учнів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1.5. Налагодження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співпраці закладів загальної середньої освіти з вищими навчальними закладами  усіх рівнів  акредитації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F47" w:rsidRPr="003C3F47" w:rsidRDefault="003C3F47" w:rsidP="00E72B0C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2027-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2031 </w:t>
            </w:r>
            <w:proofErr w:type="spellStart"/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рр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ind w:lef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ind w:lef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3F47" w:rsidRPr="003C3F47" w:rsidRDefault="003C3F47" w:rsidP="003C3F47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Забезпечення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наступності</w:t>
            </w:r>
          </w:p>
          <w:p w:rsidR="003C3F47" w:rsidRPr="003C3F47" w:rsidRDefault="003C3F47" w:rsidP="003C3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перспективних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tabs>
                <w:tab w:val="center" w:pos="5051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tabs>
                <w:tab w:val="center" w:pos="5051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Розвиток дошкільної освіти</w:t>
            </w:r>
          </w:p>
          <w:p w:rsidR="003C3F47" w:rsidRPr="003C3F47" w:rsidRDefault="003C3F47" w:rsidP="003C3F47">
            <w:pPr>
              <w:spacing w:line="226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2.1.Вивчення потреби населення у забезпеченні дошкільною освітою</w:t>
            </w:r>
          </w:p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освіти, молоді та спорту Хмільницької міської ради, 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 реальної потреби у ЗДО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2.2.Ведення обліку дітей дошкільного віку, які зареєстровані та проживають на закріплених за ЗДО вулицях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 освіти, молоді та спорту Хмільницької міської ради, 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Сформований Банк даних про дітей віком від 0 до 6 років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2.3.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Впровадження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практику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ЗДО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дошкільників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ind w:lef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загального розвитку дошкільників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Організування роботи ЗДО відповідно до пріоритетних напрямків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E72B0C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якості освітніх послуг ЗДО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2.5. Забезпечення участі обдарованих дітей у конкурсах, вікторинах, виставках, міських святах, змаганнях, турнірах, фестивалях дитячої творчості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F47" w:rsidRPr="003C3F47" w:rsidRDefault="003C3F47" w:rsidP="00E72B0C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Фінансування 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потребує</w:t>
            </w:r>
          </w:p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Виявлення та розвиток 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творчих здібностей 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дітей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3C3F47" w:rsidRPr="003C3F47" w:rsidTr="003C3F47">
        <w:trPr>
          <w:trHeight w:val="1584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Забезпечення харчуванням учнів і вихованців  закладів освіти</w:t>
            </w: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3.1.</w:t>
            </w: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Організування харчування дітей у ЗДО, безкоштовного харчування для дітей-сиріт та дітей, позбавлених батьківського  піклування, дітей з особливими освітніми потребами, які навчаються у інклюзивних групах, дітей з інвалідністю, дітей з числа внутрішньо переміщених осіб чи дітей, які мають статус дитини, яка постраждала внаслідок воєнних дій і збройних конфліктів у ЗДО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E72B0C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ЗДО,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30000,0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6000,0</w:t>
            </w:r>
          </w:p>
        </w:tc>
        <w:tc>
          <w:tcPr>
            <w:tcW w:w="1524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40" w:lineRule="atLeast"/>
              <w:ind w:left="83" w:hanging="8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Зміцнення і збереження</w:t>
            </w:r>
          </w:p>
          <w:p w:rsidR="003C3F47" w:rsidRPr="003C3F47" w:rsidRDefault="003C3F47" w:rsidP="003C3F47">
            <w:pPr>
              <w:spacing w:line="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здоров’я дітей</w:t>
            </w:r>
          </w:p>
        </w:tc>
      </w:tr>
      <w:tr w:rsidR="003C3F47" w:rsidRPr="003C3F47" w:rsidTr="003C3F47">
        <w:trPr>
          <w:trHeight w:val="1992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0" w:lineRule="atLeast"/>
              <w:jc w:val="both"/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40000,0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1524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40" w:lineRule="atLeast"/>
              <w:ind w:left="83" w:hanging="83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C3F47" w:rsidRPr="003C3F47" w:rsidTr="003C3F47">
        <w:trPr>
          <w:trHeight w:val="1694"/>
          <w:jc w:val="center"/>
        </w:trPr>
        <w:tc>
          <w:tcPr>
            <w:tcW w:w="42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3.2.</w:t>
            </w: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Організування безкоштовного харчування для учнів ЗЗСО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177000,0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37000,0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35000,0</w:t>
            </w:r>
          </w:p>
        </w:tc>
        <w:tc>
          <w:tcPr>
            <w:tcW w:w="1524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40" w:lineRule="atLeast"/>
              <w:ind w:left="83" w:hanging="8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Зміцнення і збереження</w:t>
            </w:r>
          </w:p>
          <w:p w:rsidR="003C3F47" w:rsidRPr="003C3F47" w:rsidRDefault="003C3F47" w:rsidP="003C3F47">
            <w:pPr>
              <w:spacing w:line="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здоров’я дітей</w:t>
            </w:r>
          </w:p>
        </w:tc>
      </w:tr>
      <w:tr w:rsidR="003C3F47" w:rsidRPr="003C3F47" w:rsidTr="003C3F47">
        <w:trPr>
          <w:trHeight w:val="1694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proofErr w:type="spellStart"/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бережен</w:t>
            </w:r>
            <w:proofErr w:type="spellEnd"/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-ня і зміцнення життя і здоров’я, соціальний захист учасників освітнього процесу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4.1.Забезпечення функціонування пришкільних таборів літнього відпочинку на базі ЗЗСО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Організація відпочинку та змістовного дозвілля школярів</w:t>
            </w:r>
          </w:p>
        </w:tc>
      </w:tr>
      <w:tr w:rsidR="003C3F47" w:rsidRPr="003C3F47" w:rsidTr="003C3F47">
        <w:trPr>
          <w:trHeight w:val="2100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bookmarkStart w:id="2" w:name="_Hlk75186770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4.2.Проведення новорічних ранків із врученням  подарунків  дітям ЗДО та учням      1-4-х класів  ЗЗСО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ЗДО,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Відродження національних традицій </w:t>
            </w:r>
          </w:p>
          <w:p w:rsidR="003C3F47" w:rsidRPr="003C3F47" w:rsidRDefault="003C3F47" w:rsidP="003C3F47">
            <w:pPr>
              <w:spacing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українського народу</w:t>
            </w:r>
          </w:p>
        </w:tc>
      </w:tr>
      <w:bookmarkEnd w:id="2"/>
      <w:tr w:rsidR="003C3F47" w:rsidRPr="003C3F47" w:rsidTr="003C3F47">
        <w:trPr>
          <w:trHeight w:val="690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4.3.Проведення святкових лінійок у ЗЗСО до Дня знань із врученням  подарунків </w:t>
            </w:r>
          </w:p>
          <w:p w:rsidR="003C3F47" w:rsidRPr="003C3F47" w:rsidRDefault="003C3F47" w:rsidP="003C3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першокласникам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175,0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Виховання   </w:t>
            </w:r>
          </w:p>
          <w:p w:rsidR="003C3F47" w:rsidRPr="003C3F47" w:rsidRDefault="003C3F47" w:rsidP="003C3F47">
            <w:pPr>
              <w:spacing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шанобливого</w:t>
            </w:r>
          </w:p>
          <w:p w:rsidR="003C3F47" w:rsidRPr="003C3F47" w:rsidRDefault="003C3F47" w:rsidP="003C3F47">
            <w:pPr>
              <w:spacing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ставлення до  школи</w:t>
            </w:r>
          </w:p>
          <w:p w:rsidR="003C3F47" w:rsidRPr="003C3F47" w:rsidRDefault="003C3F47" w:rsidP="003C3F47">
            <w:pPr>
              <w:spacing w:line="4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4.4. Залучення дітей шкільного віку до занять у спортивних секціях , спортивних клубах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 ради, ЦДЮТ, ДЮСШ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Фінансування не потребує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Покращення здоров’я дітей та запровадження здорового способу життя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Borders>
              <w:top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4.5. Проведення у ЗДО, ЗЗСО фізкультурно-оздоровчих заходів </w:t>
            </w: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(рухливі перерви, фізкультпаузи, фізкультхвилинки, ранкову гімнастику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</w:t>
            </w: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>міської ради, ЗЗСО, 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Фінансування не потребує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Покращення здоров’я дітей та запровадженн</w:t>
            </w: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>я здорового способу життя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Borders>
              <w:top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4.6. Забезпечення участі учнів ЗЗСО  у Всеукраїнській військово-патріотичній грі «Сокіл»(Джура)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524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Розвиток та удосконалення спортивних здібностей та патріотичних якостей учнів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4.7. Виплата одноразової допомоги  дітям -сиротам  і дітям, позбавлених батьківського піклування, після досягнення 18-річного віку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Забезпечення соціального захисту 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10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 xml:space="preserve"> 4.8.Забезпечення матеріального стимулювання керівників та педагогічних працівників закладів та установ освіти Хмільницької міської ради шляхом виплати стимулюючих надбавок (за складність, </w:t>
            </w: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напруженість у роботі), преміювання відповідно до особистого внеску в загальні результати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2027-2031 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 належних умов для учасників освітнього процесу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10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4.9.</w:t>
            </w:r>
          </w:p>
          <w:p w:rsidR="003C3F47" w:rsidRPr="003C3F47" w:rsidRDefault="003C3F47" w:rsidP="003C3F47">
            <w:pPr>
              <w:spacing w:line="10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Забезпечення діяльності Комунальної установи «Центр фінансово- господарського  обслуговування та установ та закладів освіти» Хмільницької міської ради</w:t>
            </w:r>
          </w:p>
          <w:p w:rsidR="003C3F47" w:rsidRPr="003C3F47" w:rsidRDefault="003C3F47" w:rsidP="003C3F47">
            <w:pPr>
              <w:spacing w:line="10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2027-2031 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підтримки у фінансовому та господарському обслуговуванні закладів та установ освіти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4.10.Проведення медичних оглядів працівників закладів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2027-2031 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Theme="minorHAnsi" w:hAnsi="Times New Roman"/>
                <w:sz w:val="24"/>
                <w:szCs w:val="24"/>
              </w:rPr>
              <w:t>Управління освіти, молоді та спорту Хмільницької міської ради, заклади та установи освіти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Theme="minorHAnsi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 належних умов для учасників освітнього процесу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Матеріально-технічне забезпечення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5.1.Придбання м’якого інвентарю для  ЗДО </w:t>
            </w:r>
          </w:p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1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ЗДО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Забезпечення санітарно-гігієнічних 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вимог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5.2. Придбання меблів для Управління освіти,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молоді та спорту Хмільницької міської ради,</w:t>
            </w:r>
            <w:r w:rsidRPr="003C3F4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установ та закладів освіти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 xml:space="preserve"> Хмільницької міської ради</w:t>
            </w:r>
          </w:p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освіти, молоді </w:t>
            </w: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>та спорту Хмільницької міської ради, заклади та  установи освіти Хмільницької міської ради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Бюджет 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санітарно-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гігієнічних вимог,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Збереження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здоров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’</w:t>
            </w: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дітей</w:t>
            </w:r>
          </w:p>
        </w:tc>
      </w:tr>
      <w:tr w:rsidR="003C3F47" w:rsidRPr="003C3F47" w:rsidTr="003C3F47">
        <w:trPr>
          <w:trHeight w:val="694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5.3.Придбання шкільних   дошок для        ЗЗСО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шкільним обладнанням</w:t>
            </w:r>
          </w:p>
        </w:tc>
      </w:tr>
      <w:tr w:rsidR="003C3F47" w:rsidRPr="003C3F47" w:rsidTr="003C3F47">
        <w:trPr>
          <w:trHeight w:val="2748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5.4. Придбання технологічного обладнання для харчоблоків  ЗЗСО, ЗДО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ЗЗСО, ЗДО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Створення безпечних умов праці та належного санітарно- гігієнічного стану</w:t>
            </w:r>
          </w:p>
        </w:tc>
      </w:tr>
      <w:tr w:rsidR="003C3F47" w:rsidRPr="003C3F47" w:rsidTr="003C3F47">
        <w:trPr>
          <w:trHeight w:val="516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5.5. Придбання  обладнання для </w:t>
            </w:r>
            <w:proofErr w:type="spellStart"/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установ та закладів освіти, Управління освіти, молоді та спорту Хмільницької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міської ради, заклади та  установи </w:t>
            </w:r>
            <w:r w:rsidRPr="003C3F47">
              <w:rPr>
                <w:rFonts w:ascii="Times New Roman" w:hAnsi="Times New Roman"/>
                <w:sz w:val="24"/>
                <w:szCs w:val="24"/>
              </w:rPr>
              <w:lastRenderedPageBreak/>
              <w:t>освіти Хмільницької міської ради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безпечних умов праці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5.6.Придбання спортивного інвентарю та обладнання для спортивних залів ЗЗСО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Зміцнення здоров’я учасників освітнього процесу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5.7.Придбання сценічних костюмів та форм для  ЗЗСО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належних умов для навчання та виховання учнів</w:t>
            </w:r>
          </w:p>
        </w:tc>
      </w:tr>
      <w:tr w:rsidR="003C3F47" w:rsidRPr="003C3F47" w:rsidTr="003C3F47">
        <w:trPr>
          <w:jc w:val="center"/>
        </w:trPr>
        <w:tc>
          <w:tcPr>
            <w:tcW w:w="421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5.8.Придбання  інструментів  та обладнання для шкільних майстерень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належних умов для учасників освітнього процесу</w:t>
            </w:r>
          </w:p>
        </w:tc>
      </w:tr>
      <w:tr w:rsidR="003C3F47" w:rsidRPr="003C3F47" w:rsidTr="003C3F47">
        <w:trPr>
          <w:trHeight w:val="2266"/>
          <w:jc w:val="center"/>
        </w:trPr>
        <w:tc>
          <w:tcPr>
            <w:tcW w:w="421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5.9.Придбання господарського інвентарю для закладів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міської ради, заклади освіти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належних умов для учасників освітнього процесу</w:t>
            </w:r>
          </w:p>
        </w:tc>
      </w:tr>
      <w:tr w:rsidR="003C3F47" w:rsidRPr="003C3F47" w:rsidTr="003C3F47">
        <w:trPr>
          <w:trHeight w:val="2448"/>
          <w:jc w:val="center"/>
        </w:trPr>
        <w:tc>
          <w:tcPr>
            <w:tcW w:w="421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5.10. Придбання шкільних автобусів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3F47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міської ради, ЗЗСО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5000,0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належних умов для учасників освіт</w:t>
            </w:r>
            <w:r w:rsidRPr="003C3F47">
              <w:rPr>
                <w:rFonts w:ascii="Times New Roman" w:hAnsi="Times New Roman"/>
                <w:bCs/>
                <w:sz w:val="24"/>
                <w:szCs w:val="24"/>
              </w:rPr>
              <w:t>нього процесу</w:t>
            </w:r>
          </w:p>
        </w:tc>
      </w:tr>
      <w:tr w:rsidR="003C3F47" w:rsidRPr="003C3F47" w:rsidTr="003C3F47">
        <w:trPr>
          <w:trHeight w:val="2537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5.11.Капітальний ремонт коридорів з виготовленням ПКД та проведення її експертизи Ліцею №1 м. Хмільника по вул. Небесної  Сотні,12                      м. Хмільника  Вінницької області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2027 р.</w:t>
            </w:r>
          </w:p>
        </w:tc>
        <w:tc>
          <w:tcPr>
            <w:tcW w:w="147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освіти, молоді та спорту Хмільницької міської ради, Ліцей №1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 Хмільника</w:t>
            </w: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tabs>
                <w:tab w:val="left" w:pos="-7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Хмільницької міської територіальної громади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24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належних умов для учасників освітнього процесу</w:t>
            </w:r>
          </w:p>
        </w:tc>
      </w:tr>
      <w:tr w:rsidR="003C3F47" w:rsidRPr="003C3F47" w:rsidTr="003C3F47">
        <w:trPr>
          <w:trHeight w:val="2604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5.12.Капітальний ремонт коридорів з коригуванням ПКД та проведення її експертизи Ліцею №2 м. Хмільника по вул.Столярчука,29             м. Хмільника Вінницької області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2027р.</w:t>
            </w:r>
          </w:p>
        </w:tc>
        <w:tc>
          <w:tcPr>
            <w:tcW w:w="147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освіти, молоді та спорту Хмільницької міської ради, Ліцей №2  м. Хмільника</w:t>
            </w: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tabs>
                <w:tab w:val="left" w:pos="-7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Хмільницької міської територіальної громади</w:t>
            </w:r>
          </w:p>
          <w:p w:rsidR="003C3F47" w:rsidRPr="003C3F47" w:rsidRDefault="003C3F47" w:rsidP="003C3F47">
            <w:pPr>
              <w:tabs>
                <w:tab w:val="left" w:pos="-7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24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безпечних умов перебування дітей у  закладах</w:t>
            </w:r>
          </w:p>
        </w:tc>
      </w:tr>
      <w:tr w:rsidR="003C3F47" w:rsidRPr="003C3F47" w:rsidTr="003C3F47">
        <w:trPr>
          <w:trHeight w:val="1766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Підтримка </w:t>
            </w:r>
          </w:p>
          <w:p w:rsidR="003C3F47" w:rsidRPr="003C3F47" w:rsidRDefault="003C3F47" w:rsidP="003C3F47">
            <w:pPr>
              <w:shd w:val="clear" w:color="auto" w:fill="FFFFFF"/>
              <w:spacing w:line="226" w:lineRule="exact"/>
              <w:ind w:left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обдарованих дітей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6.1. Висвітлювання і популяризація у засобах масової інформації творчих досягнень учнів, вихованців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освіти, молоді та спорту Хмільницької міської ради</w:t>
            </w: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Підвищення іміджу талановитих учнів</w:t>
            </w:r>
          </w:p>
        </w:tc>
      </w:tr>
      <w:tr w:rsidR="003C3F47" w:rsidRPr="003C3F47" w:rsidTr="003C3F47">
        <w:trPr>
          <w:trHeight w:val="1970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6.2.Організування та проведення свята з врученням грошових премій обдарованим учням  ЗЗСО, вихованцям ЦДЮТ, ДЮСШ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2027-</w:t>
            </w:r>
          </w:p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2031 рр</w:t>
            </w:r>
            <w:r w:rsidRPr="003C3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освіти, молоді та спорту Хмільницької міської ради, ЗЗСО, ЦДЮТ</w:t>
            </w:r>
          </w:p>
        </w:tc>
        <w:tc>
          <w:tcPr>
            <w:tcW w:w="122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tabs>
                <w:tab w:val="left" w:pos="-7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Хмільницької міської територіальної громади</w:t>
            </w:r>
          </w:p>
          <w:p w:rsidR="003C3F47" w:rsidRPr="003C3F47" w:rsidRDefault="003C3F47" w:rsidP="003C3F47">
            <w:pPr>
              <w:tabs>
                <w:tab w:val="left" w:pos="-7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1250,0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C3F47" w:rsidRPr="003C3F47" w:rsidRDefault="003C3F47" w:rsidP="003C3F4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C3F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Стимулювання, підтримка та підвищення іміджу талановитих учнів</w:t>
            </w:r>
          </w:p>
        </w:tc>
      </w:tr>
    </w:tbl>
    <w:p w:rsidR="003C3F47" w:rsidRDefault="003C3F47" w:rsidP="0019768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sectPr w:rsidR="003C3F47" w:rsidSect="003C3F4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bookmarkEnd w:id="1"/>
    <w:p w:rsidR="0019768E" w:rsidRPr="00311F14" w:rsidRDefault="0019768E" w:rsidP="0019768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19768E" w:rsidRPr="000F76B3" w:rsidRDefault="0019768E" w:rsidP="0019768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9768E" w:rsidRDefault="0019768E" w:rsidP="001976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9768E" w:rsidRPr="004D0060" w:rsidRDefault="0019768E" w:rsidP="0019768E">
      <w:pPr>
        <w:pStyle w:val="a3"/>
        <w:widowControl w:val="0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</w:t>
      </w:r>
      <w:r w:rsidR="00A7515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A7515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роки»,</w:t>
      </w:r>
      <w:r w:rsidR="00DB75E9" w:rsidRPr="00DB75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75E9" w:rsidRPr="009C2FE4">
        <w:rPr>
          <w:rFonts w:ascii="Times New Roman" w:eastAsia="Times New Roman" w:hAnsi="Times New Roman"/>
          <w:sz w:val="28"/>
          <w:szCs w:val="28"/>
          <w:lang w:eastAsia="ru-RU"/>
        </w:rPr>
        <w:t>у розділі І</w:t>
      </w:r>
      <w:r w:rsidR="00DB75E9"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DB75E9"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75E9" w:rsidRPr="009C2FE4">
        <w:rPr>
          <w:rFonts w:ascii="Times New Roman" w:eastAsia="Times New Roman" w:hAnsi="Times New Roman"/>
          <w:sz w:val="28"/>
          <w:szCs w:val="28"/>
          <w:lang w:eastAsia="uk-UA"/>
        </w:rPr>
        <w:t xml:space="preserve">«Обґрунтування шляхів і засобів розв’язання проблеми, строки та джерела фінансування» </w:t>
      </w:r>
      <w:r w:rsidR="00DB75E9" w:rsidRPr="009C2FE4">
        <w:rPr>
          <w:rFonts w:ascii="Times New Roman" w:eastAsia="Times New Roman" w:hAnsi="Times New Roman"/>
          <w:sz w:val="28"/>
          <w:szCs w:val="28"/>
          <w:lang w:eastAsia="ru-RU"/>
        </w:rPr>
        <w:t>таблицю Ресурсне забезпечення Програми</w:t>
      </w:r>
      <w:r w:rsidR="00DB75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B7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ро</w:t>
      </w:r>
      <w:r w:rsidR="00DB75E9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зділ</w:t>
      </w:r>
      <w:r w:rsidR="00DB7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DB75E9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B75E9" w:rsidRPr="0088073C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DB75E9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показники»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75E9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таблицю </w:t>
      </w:r>
      <w:r w:rsidR="00DB75E9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«Результативні показники Програми»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розділ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</w:t>
      </w:r>
      <w:r w:rsidR="00A75151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>-20</w:t>
      </w:r>
      <w:r w:rsidR="00A75151">
        <w:rPr>
          <w:rFonts w:ascii="Times New Roman" w:eastAsia="Times New Roman" w:hAnsi="Times New Roman"/>
          <w:sz w:val="28"/>
          <w:szCs w:val="28"/>
          <w:lang w:eastAsia="uk-UA"/>
        </w:rPr>
        <w:t>31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роки»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19768E" w:rsidRPr="009C2FE4" w:rsidRDefault="0019768E" w:rsidP="0019768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9768E" w:rsidRDefault="00DB75E9" w:rsidP="0019768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Організаційному</w:t>
      </w:r>
      <w:r w:rsidR="0019768E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відділу міської ради </w:t>
      </w:r>
      <w:proofErr w:type="spellStart"/>
      <w:r w:rsidR="0019768E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 w:rsidR="0019768E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19768E" w:rsidRDefault="0019768E" w:rsidP="0019768E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19768E" w:rsidRDefault="0019768E" w:rsidP="0019768E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68E" w:rsidRDefault="0019768E" w:rsidP="0019768E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                                          Микола ЮРЧИШИН</w:t>
      </w:r>
    </w:p>
    <w:p w:rsidR="0019768E" w:rsidRDefault="0019768E" w:rsidP="0019768E"/>
    <w:p w:rsidR="0019768E" w:rsidRDefault="0019768E" w:rsidP="0019768E"/>
    <w:p w:rsidR="0019768E" w:rsidRDefault="0019768E" w:rsidP="0019768E"/>
    <w:p w:rsidR="001949B5" w:rsidRDefault="001949B5"/>
    <w:sectPr w:rsidR="001949B5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8E"/>
    <w:rsid w:val="00041199"/>
    <w:rsid w:val="001276A7"/>
    <w:rsid w:val="001949B5"/>
    <w:rsid w:val="0019768E"/>
    <w:rsid w:val="001B4BC5"/>
    <w:rsid w:val="00317D84"/>
    <w:rsid w:val="003C3F47"/>
    <w:rsid w:val="00453C0D"/>
    <w:rsid w:val="00705187"/>
    <w:rsid w:val="00826BD3"/>
    <w:rsid w:val="00884D6D"/>
    <w:rsid w:val="008D6CDA"/>
    <w:rsid w:val="009E76E3"/>
    <w:rsid w:val="00A75151"/>
    <w:rsid w:val="00B21BAF"/>
    <w:rsid w:val="00B23279"/>
    <w:rsid w:val="00BB7D01"/>
    <w:rsid w:val="00C1040F"/>
    <w:rsid w:val="00C71D8D"/>
    <w:rsid w:val="00CB3D3E"/>
    <w:rsid w:val="00D047A2"/>
    <w:rsid w:val="00D12DA3"/>
    <w:rsid w:val="00D175D8"/>
    <w:rsid w:val="00DB75E9"/>
    <w:rsid w:val="00E65C2E"/>
    <w:rsid w:val="00E72B0C"/>
    <w:rsid w:val="00F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8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68E"/>
    <w:pPr>
      <w:ind w:left="720"/>
      <w:contextualSpacing/>
    </w:pPr>
  </w:style>
  <w:style w:type="table" w:styleId="a4">
    <w:name w:val="Table Grid"/>
    <w:basedOn w:val="a1"/>
    <w:uiPriority w:val="39"/>
    <w:rsid w:val="003C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5E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8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68E"/>
    <w:pPr>
      <w:ind w:left="720"/>
      <w:contextualSpacing/>
    </w:pPr>
  </w:style>
  <w:style w:type="table" w:styleId="a4">
    <w:name w:val="Table Grid"/>
    <w:basedOn w:val="a1"/>
    <w:uiPriority w:val="39"/>
    <w:rsid w:val="003C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5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14254</Words>
  <Characters>8126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2</cp:revision>
  <cp:lastPrinted>2026-06-11T06:56:00Z</cp:lastPrinted>
  <dcterms:created xsi:type="dcterms:W3CDTF">2026-06-15T06:19:00Z</dcterms:created>
  <dcterms:modified xsi:type="dcterms:W3CDTF">2026-06-15T06:19:00Z</dcterms:modified>
</cp:coreProperties>
</file>