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6965" w14:textId="77777777" w:rsidR="001961A1" w:rsidRDefault="001961A1" w:rsidP="001961A1">
      <w:pPr>
        <w:ind w:firstLine="708"/>
        <w:jc w:val="both"/>
        <w:rPr>
          <w:sz w:val="24"/>
          <w:szCs w:val="24"/>
          <w:lang w:val="uk-UA"/>
        </w:rPr>
      </w:pPr>
    </w:p>
    <w:p w14:paraId="6B6143EC" w14:textId="2401D5F2" w:rsidR="001961A1" w:rsidRPr="004A6BAB" w:rsidRDefault="001961A1" w:rsidP="001961A1">
      <w:pPr>
        <w:ind w:firstLine="708"/>
        <w:jc w:val="both"/>
        <w:rPr>
          <w:b/>
          <w:bCs/>
          <w:sz w:val="24"/>
          <w:szCs w:val="24"/>
          <w:u w:val="single"/>
          <w:lang w:val="uk-UA"/>
        </w:rPr>
      </w:pPr>
      <w:r w:rsidRPr="004A6BAB">
        <w:rPr>
          <w:sz w:val="24"/>
          <w:szCs w:val="24"/>
          <w:lang w:val="uk-UA"/>
        </w:rPr>
        <w:t xml:space="preserve">У відповідності до </w:t>
      </w:r>
      <w:r w:rsidRPr="004A6BAB">
        <w:rPr>
          <w:bCs/>
          <w:sz w:val="24"/>
          <w:szCs w:val="24"/>
          <w:lang w:val="uk-UA"/>
        </w:rPr>
        <w:t xml:space="preserve">комплексної Програми </w:t>
      </w:r>
      <w:r w:rsidRPr="004A6BAB">
        <w:rPr>
          <w:sz w:val="24"/>
          <w:szCs w:val="24"/>
          <w:shd w:val="clear" w:color="auto" w:fill="FFFFFF"/>
          <w:lang w:val="uk-UA"/>
        </w:rPr>
        <w:t>підтримки Захисників і Захисниць України</w:t>
      </w:r>
      <w:r w:rsidRPr="004A6BAB">
        <w:rPr>
          <w:sz w:val="24"/>
          <w:szCs w:val="24"/>
          <w:lang w:val="uk-UA"/>
        </w:rPr>
        <w:t xml:space="preserve">  </w:t>
      </w:r>
      <w:r w:rsidRPr="004A6BAB">
        <w:rPr>
          <w:sz w:val="24"/>
          <w:szCs w:val="24"/>
          <w:shd w:val="clear" w:color="auto" w:fill="FFFFFF"/>
          <w:lang w:val="uk-UA"/>
        </w:rPr>
        <w:t xml:space="preserve">та членів їх сімей у Хмільницькій міській ТГ </w:t>
      </w:r>
      <w:r w:rsidRPr="004A6BAB">
        <w:rPr>
          <w:bCs/>
          <w:sz w:val="24"/>
          <w:szCs w:val="24"/>
          <w:lang w:val="uk-UA"/>
        </w:rPr>
        <w:t>на 2024-2028 рр.</w:t>
      </w:r>
      <w:r w:rsidRPr="004A6BAB">
        <w:rPr>
          <w:sz w:val="24"/>
          <w:szCs w:val="24"/>
          <w:lang w:val="uk-UA"/>
        </w:rPr>
        <w:t xml:space="preserve">, затвердженої </w:t>
      </w:r>
      <w:r w:rsidRPr="004A6BAB">
        <w:rPr>
          <w:bCs/>
          <w:sz w:val="24"/>
          <w:szCs w:val="24"/>
          <w:lang w:val="uk-UA"/>
        </w:rPr>
        <w:t xml:space="preserve"> </w:t>
      </w:r>
      <w:r w:rsidRPr="004A6BAB">
        <w:rPr>
          <w:sz w:val="24"/>
          <w:szCs w:val="24"/>
          <w:lang w:val="uk-UA"/>
        </w:rPr>
        <w:t xml:space="preserve">рішенням 45 сесії міської ради 8 скликання  від  28.07.2023р. № 1925 (зі змінами), Порядку використання коштів місцевого бюджету, передбачених на фінансування заходів комплексної </w:t>
      </w:r>
      <w:r w:rsidRPr="004A6BAB">
        <w:rPr>
          <w:bCs/>
          <w:sz w:val="24"/>
          <w:szCs w:val="24"/>
          <w:lang w:val="uk-UA"/>
        </w:rPr>
        <w:t xml:space="preserve">Програми </w:t>
      </w:r>
      <w:r w:rsidRPr="004A6BAB">
        <w:rPr>
          <w:sz w:val="24"/>
          <w:szCs w:val="24"/>
          <w:shd w:val="clear" w:color="auto" w:fill="FFFFFF"/>
          <w:lang w:val="uk-UA"/>
        </w:rPr>
        <w:t>підтримки Захисників і Захисниць України</w:t>
      </w:r>
      <w:r w:rsidRPr="004A6BAB">
        <w:rPr>
          <w:sz w:val="24"/>
          <w:szCs w:val="24"/>
          <w:lang w:val="uk-UA"/>
        </w:rPr>
        <w:t xml:space="preserve">  </w:t>
      </w:r>
      <w:r w:rsidRPr="004A6BAB">
        <w:rPr>
          <w:sz w:val="24"/>
          <w:szCs w:val="24"/>
          <w:shd w:val="clear" w:color="auto" w:fill="FFFFFF"/>
          <w:lang w:val="uk-UA"/>
        </w:rPr>
        <w:t xml:space="preserve">та членів їх сімей у Хмільницькій міській ТГ </w:t>
      </w:r>
      <w:r w:rsidRPr="004A6BAB">
        <w:rPr>
          <w:bCs/>
          <w:sz w:val="24"/>
          <w:szCs w:val="24"/>
          <w:lang w:val="uk-UA"/>
        </w:rPr>
        <w:t xml:space="preserve">на 2024-2028 рр., </w:t>
      </w:r>
      <w:r w:rsidRPr="004A6BAB">
        <w:rPr>
          <w:sz w:val="24"/>
          <w:szCs w:val="24"/>
          <w:lang w:val="uk-UA"/>
        </w:rPr>
        <w:t>затвердженого рішенням 48 сесії міської ради 8 скликання  від 06 жовтня 2023 року №2069 (зі змінами)</w:t>
      </w:r>
      <w:r w:rsidRPr="004A6BAB">
        <w:rPr>
          <w:bCs/>
          <w:sz w:val="24"/>
          <w:szCs w:val="24"/>
          <w:lang w:val="uk-UA"/>
        </w:rPr>
        <w:t xml:space="preserve">, </w:t>
      </w:r>
      <w:r w:rsidRPr="004A6BAB">
        <w:rPr>
          <w:sz w:val="24"/>
          <w:szCs w:val="24"/>
          <w:lang w:val="uk-UA"/>
        </w:rPr>
        <w:t xml:space="preserve">з метою  підвищення рівня соціального, медичного та побутового захисту Захисників і Захисниць України  та  членів їх  сімей,  підтримання їх належного морально-психологічного стану, поліпшення ефективності взаємодії структурних підрозділів міської ради з місцевими громадськими організаціями, установами та іншими юридичними особами у сфері підтримки  вищезазначених  осіб учасників, </w:t>
      </w:r>
      <w:r w:rsidRPr="004A6BAB">
        <w:rPr>
          <w:b/>
          <w:bCs/>
          <w:sz w:val="24"/>
          <w:szCs w:val="24"/>
          <w:u w:val="single"/>
          <w:lang w:val="uk-UA"/>
        </w:rPr>
        <w:t>з початку 2025 року надано матеріальну допомогу 475 особам на загальну суму 3 млн. 582,3 тис. грн.,  зокрема :</w:t>
      </w:r>
    </w:p>
    <w:p w14:paraId="0D77AF8C" w14:textId="77777777" w:rsidR="001961A1" w:rsidRPr="004A6BAB" w:rsidRDefault="001961A1" w:rsidP="001961A1">
      <w:pPr>
        <w:ind w:firstLine="539"/>
        <w:jc w:val="both"/>
        <w:rPr>
          <w:sz w:val="24"/>
          <w:szCs w:val="24"/>
          <w:lang w:val="uk-UA"/>
        </w:rPr>
      </w:pPr>
      <w:r w:rsidRPr="004A6BAB">
        <w:rPr>
          <w:sz w:val="24"/>
          <w:szCs w:val="24"/>
          <w:lang w:val="uk-UA"/>
        </w:rPr>
        <w:t xml:space="preserve">- </w:t>
      </w:r>
      <w:r w:rsidRPr="004A6BAB">
        <w:rPr>
          <w:b/>
          <w:sz w:val="24"/>
          <w:szCs w:val="24"/>
          <w:lang w:val="uk-UA"/>
        </w:rPr>
        <w:t>35  сім’ям Захисників і Захисниць</w:t>
      </w:r>
      <w:r w:rsidRPr="004A6BAB">
        <w:rPr>
          <w:sz w:val="24"/>
          <w:szCs w:val="24"/>
          <w:lang w:val="uk-UA"/>
        </w:rPr>
        <w:t>, які загинули чи померли  захищаючи незалежність, суверенітет та територіальну цілісність України</w:t>
      </w:r>
      <w:r w:rsidRPr="004A6BAB">
        <w:rPr>
          <w:rStyle w:val="ae"/>
          <w:rFonts w:eastAsiaTheme="majorEastAsia"/>
          <w:b w:val="0"/>
          <w:sz w:val="24"/>
          <w:szCs w:val="24"/>
          <w:lang w:val="uk-UA" w:eastAsia="uk-UA"/>
        </w:rPr>
        <w:t>, на поховання на</w:t>
      </w:r>
      <w:r w:rsidRPr="004A6BAB">
        <w:rPr>
          <w:rStyle w:val="ae"/>
          <w:rFonts w:eastAsiaTheme="majorEastAsia"/>
          <w:b w:val="0"/>
          <w:sz w:val="24"/>
          <w:szCs w:val="24"/>
          <w:u w:val="single"/>
          <w:lang w:val="uk-UA" w:eastAsia="uk-UA"/>
        </w:rPr>
        <w:t xml:space="preserve"> </w:t>
      </w:r>
      <w:r w:rsidRPr="004A6BAB">
        <w:rPr>
          <w:rStyle w:val="ae"/>
          <w:rFonts w:eastAsiaTheme="majorEastAsia"/>
          <w:b w:val="0"/>
          <w:sz w:val="24"/>
          <w:szCs w:val="24"/>
          <w:lang w:val="uk-UA" w:eastAsia="uk-UA"/>
        </w:rPr>
        <w:t>території населених пунктів, що входять до складу Хмільницької міської територіальної  громади</w:t>
      </w:r>
      <w:r w:rsidRPr="004A6BAB">
        <w:rPr>
          <w:rStyle w:val="ae"/>
          <w:rFonts w:eastAsiaTheme="majorEastAsia"/>
          <w:b w:val="0"/>
          <w:sz w:val="24"/>
          <w:szCs w:val="24"/>
          <w:u w:val="single"/>
          <w:lang w:val="uk-UA" w:eastAsia="uk-UA"/>
        </w:rPr>
        <w:t xml:space="preserve"> </w:t>
      </w:r>
      <w:r w:rsidRPr="004A6BAB">
        <w:rPr>
          <w:sz w:val="24"/>
          <w:szCs w:val="24"/>
          <w:lang w:val="uk-UA"/>
        </w:rPr>
        <w:t xml:space="preserve">в розмірі </w:t>
      </w:r>
      <w:r w:rsidRPr="004A6BAB">
        <w:rPr>
          <w:b/>
          <w:sz w:val="24"/>
          <w:szCs w:val="24"/>
          <w:lang w:val="uk-UA"/>
        </w:rPr>
        <w:t xml:space="preserve"> 1050,0 тис. грн</w:t>
      </w:r>
      <w:r w:rsidRPr="004A6BAB">
        <w:rPr>
          <w:sz w:val="24"/>
          <w:szCs w:val="24"/>
          <w:lang w:val="uk-UA"/>
        </w:rPr>
        <w:t>.;</w:t>
      </w:r>
    </w:p>
    <w:p w14:paraId="4396363F" w14:textId="77777777" w:rsidR="001961A1" w:rsidRPr="004A6BAB" w:rsidRDefault="001961A1" w:rsidP="001961A1">
      <w:pPr>
        <w:ind w:firstLine="539"/>
        <w:jc w:val="both"/>
        <w:rPr>
          <w:sz w:val="24"/>
          <w:szCs w:val="24"/>
          <w:lang w:val="uk-UA"/>
        </w:rPr>
      </w:pPr>
      <w:r w:rsidRPr="004A6BAB">
        <w:rPr>
          <w:sz w:val="24"/>
          <w:szCs w:val="24"/>
          <w:lang w:val="uk-UA"/>
        </w:rPr>
        <w:t xml:space="preserve">- </w:t>
      </w:r>
      <w:r w:rsidRPr="004A6BAB">
        <w:rPr>
          <w:b/>
          <w:sz w:val="24"/>
          <w:szCs w:val="24"/>
          <w:lang w:val="uk-UA"/>
        </w:rPr>
        <w:t>93 Захисникам</w:t>
      </w:r>
      <w:r w:rsidRPr="004A6BAB">
        <w:rPr>
          <w:sz w:val="24"/>
          <w:szCs w:val="24"/>
          <w:lang w:val="uk-UA"/>
        </w:rPr>
        <w:t xml:space="preserve">, що отримали поранення, контузію, каліцтво, травми, захворювання під час проходження військової служби, захищаючи незалежність, суверенітет та територіальну  цілісність України на загальну суму </w:t>
      </w:r>
      <w:r w:rsidRPr="004A6BAB">
        <w:rPr>
          <w:b/>
          <w:sz w:val="24"/>
          <w:szCs w:val="24"/>
          <w:lang w:val="uk-UA"/>
        </w:rPr>
        <w:t xml:space="preserve"> 1389,9  тис. грн</w:t>
      </w:r>
      <w:r w:rsidRPr="004A6BAB">
        <w:rPr>
          <w:sz w:val="24"/>
          <w:szCs w:val="24"/>
          <w:lang w:val="uk-UA"/>
        </w:rPr>
        <w:t>.;</w:t>
      </w:r>
    </w:p>
    <w:p w14:paraId="74ABE50D" w14:textId="77777777" w:rsidR="001961A1" w:rsidRPr="004A6BAB" w:rsidRDefault="001961A1" w:rsidP="001961A1">
      <w:pPr>
        <w:ind w:firstLine="539"/>
        <w:jc w:val="both"/>
        <w:rPr>
          <w:b/>
          <w:sz w:val="24"/>
          <w:szCs w:val="24"/>
          <w:lang w:val="uk-UA"/>
        </w:rPr>
      </w:pPr>
      <w:r w:rsidRPr="004A6BAB">
        <w:rPr>
          <w:b/>
          <w:sz w:val="24"/>
          <w:szCs w:val="24"/>
          <w:lang w:val="uk-UA"/>
        </w:rPr>
        <w:t>-</w:t>
      </w:r>
      <w:r w:rsidRPr="004A6BAB">
        <w:rPr>
          <w:sz w:val="24"/>
          <w:szCs w:val="24"/>
          <w:lang w:val="uk-UA"/>
        </w:rPr>
        <w:t xml:space="preserve"> </w:t>
      </w:r>
      <w:r w:rsidRPr="004A6BAB">
        <w:rPr>
          <w:b/>
          <w:bCs/>
          <w:sz w:val="24"/>
          <w:szCs w:val="24"/>
          <w:lang w:val="uk-UA"/>
        </w:rPr>
        <w:t xml:space="preserve">демобілізованим </w:t>
      </w:r>
      <w:r w:rsidRPr="004A6BAB">
        <w:rPr>
          <w:b/>
          <w:sz w:val="24"/>
          <w:szCs w:val="24"/>
          <w:lang w:val="uk-UA"/>
        </w:rPr>
        <w:t>Захисникам і Захисницям</w:t>
      </w:r>
      <w:r w:rsidRPr="004A6BAB">
        <w:rPr>
          <w:bCs/>
          <w:sz w:val="24"/>
          <w:szCs w:val="24"/>
          <w:lang w:val="uk-UA"/>
        </w:rPr>
        <w:t>, які брали участь у заходах щодо захисту незалежності, суверенітету та територіальної цілісності України, учасникам АТО,ООС на лікування,</w:t>
      </w:r>
      <w:r w:rsidRPr="004A6BAB">
        <w:rPr>
          <w:sz w:val="24"/>
          <w:szCs w:val="24"/>
          <w:lang w:val="uk-UA"/>
        </w:rPr>
        <w:t xml:space="preserve">  в розмірі  </w:t>
      </w:r>
      <w:r w:rsidRPr="004A6BAB">
        <w:rPr>
          <w:b/>
          <w:sz w:val="24"/>
          <w:szCs w:val="24"/>
          <w:lang w:val="uk-UA"/>
        </w:rPr>
        <w:t>53,0  тис. грн.;</w:t>
      </w:r>
    </w:p>
    <w:p w14:paraId="017F1F95" w14:textId="77777777" w:rsidR="001961A1" w:rsidRPr="004A6BAB" w:rsidRDefault="001961A1" w:rsidP="001961A1">
      <w:pPr>
        <w:ind w:firstLine="539"/>
        <w:jc w:val="both"/>
        <w:rPr>
          <w:sz w:val="24"/>
          <w:szCs w:val="24"/>
          <w:lang w:val="uk-UA"/>
        </w:rPr>
      </w:pPr>
      <w:r w:rsidRPr="004A6BAB">
        <w:rPr>
          <w:sz w:val="24"/>
          <w:szCs w:val="24"/>
          <w:lang w:val="uk-UA"/>
        </w:rPr>
        <w:t xml:space="preserve">- </w:t>
      </w:r>
      <w:r w:rsidRPr="004A6BAB">
        <w:rPr>
          <w:b/>
          <w:sz w:val="24"/>
          <w:szCs w:val="24"/>
          <w:lang w:val="uk-UA"/>
        </w:rPr>
        <w:t xml:space="preserve">210 членам сімей загиблих або померлих  </w:t>
      </w:r>
      <w:r w:rsidRPr="004A6BAB">
        <w:rPr>
          <w:b/>
          <w:sz w:val="24"/>
          <w:szCs w:val="24"/>
          <w:shd w:val="clear" w:color="auto" w:fill="FFFFFF"/>
          <w:lang w:val="uk-UA"/>
        </w:rPr>
        <w:t>Захисників і Захисниць України</w:t>
      </w:r>
      <w:r w:rsidRPr="004A6BAB">
        <w:rPr>
          <w:sz w:val="24"/>
          <w:szCs w:val="24"/>
          <w:lang w:val="uk-UA"/>
        </w:rPr>
        <w:t xml:space="preserve">  </w:t>
      </w:r>
      <w:r w:rsidRPr="004A6BAB">
        <w:rPr>
          <w:b/>
          <w:sz w:val="24"/>
          <w:szCs w:val="24"/>
          <w:lang w:val="uk-UA"/>
        </w:rPr>
        <w:t>-</w:t>
      </w:r>
      <w:r w:rsidRPr="004A6BAB">
        <w:rPr>
          <w:sz w:val="24"/>
          <w:szCs w:val="24"/>
          <w:lang w:val="uk-UA"/>
        </w:rPr>
        <w:t xml:space="preserve"> щомісячну соціальну грошову допомогу для компенсації за пільговий проїзд  на загальну суму  </w:t>
      </w:r>
      <w:r w:rsidRPr="004A6BAB">
        <w:rPr>
          <w:b/>
          <w:sz w:val="24"/>
          <w:szCs w:val="24"/>
          <w:lang w:val="uk-UA"/>
        </w:rPr>
        <w:t>355,8 тис. грн.</w:t>
      </w:r>
      <w:r w:rsidRPr="004A6BAB">
        <w:rPr>
          <w:sz w:val="24"/>
          <w:szCs w:val="24"/>
          <w:lang w:val="uk-UA"/>
        </w:rPr>
        <w:t>;</w:t>
      </w:r>
    </w:p>
    <w:p w14:paraId="04EB5459" w14:textId="77777777" w:rsidR="001961A1" w:rsidRPr="004A6BAB" w:rsidRDefault="001961A1" w:rsidP="001961A1">
      <w:pPr>
        <w:ind w:firstLine="539"/>
        <w:jc w:val="both"/>
        <w:rPr>
          <w:sz w:val="24"/>
          <w:szCs w:val="24"/>
          <w:lang w:val="uk-UA"/>
        </w:rPr>
      </w:pPr>
      <w:r w:rsidRPr="004A6BAB">
        <w:rPr>
          <w:sz w:val="24"/>
          <w:szCs w:val="24"/>
          <w:lang w:val="uk-UA"/>
        </w:rPr>
        <w:t xml:space="preserve">- </w:t>
      </w:r>
      <w:r w:rsidRPr="004A6BAB">
        <w:rPr>
          <w:b/>
          <w:sz w:val="24"/>
          <w:szCs w:val="24"/>
          <w:lang w:val="uk-UA"/>
        </w:rPr>
        <w:t>134 особам</w:t>
      </w:r>
      <w:r w:rsidRPr="004A6BAB">
        <w:rPr>
          <w:sz w:val="24"/>
          <w:szCs w:val="24"/>
          <w:lang w:val="uk-UA"/>
        </w:rPr>
        <w:t xml:space="preserve"> проведено виплату щорічної матеріальної допомоги одному з батьків, </w:t>
      </w:r>
      <w:proofErr w:type="spellStart"/>
      <w:r w:rsidRPr="004A6BAB">
        <w:rPr>
          <w:sz w:val="24"/>
          <w:szCs w:val="24"/>
          <w:lang w:val="uk-UA"/>
        </w:rPr>
        <w:t>вдовам</w:t>
      </w:r>
      <w:proofErr w:type="spellEnd"/>
      <w:r w:rsidRPr="004A6BAB">
        <w:rPr>
          <w:sz w:val="24"/>
          <w:szCs w:val="24"/>
          <w:lang w:val="uk-UA"/>
        </w:rPr>
        <w:t xml:space="preserve"> /вдівцям Захисників і Захисниць, які загинули  чи померли захищаючи незалежність, суверенітет та територіальну  цілісність України  до Дня Захисників і Захисниць України</w:t>
      </w:r>
      <w:r w:rsidRPr="004A6BAB">
        <w:rPr>
          <w:rFonts w:cs="Calibri"/>
          <w:sz w:val="24"/>
          <w:szCs w:val="24"/>
          <w:lang w:val="uk-UA"/>
        </w:rPr>
        <w:t xml:space="preserve"> </w:t>
      </w:r>
      <w:r w:rsidRPr="004A6BAB">
        <w:rPr>
          <w:sz w:val="24"/>
          <w:szCs w:val="24"/>
          <w:lang w:val="uk-UA"/>
        </w:rPr>
        <w:t xml:space="preserve">на загальну суму </w:t>
      </w:r>
      <w:r w:rsidRPr="004A6BAB">
        <w:rPr>
          <w:b/>
          <w:sz w:val="24"/>
          <w:szCs w:val="24"/>
          <w:lang w:val="uk-UA"/>
        </w:rPr>
        <w:t xml:space="preserve"> 670,0  тис. грн</w:t>
      </w:r>
      <w:r w:rsidRPr="004A6BAB">
        <w:rPr>
          <w:sz w:val="24"/>
          <w:szCs w:val="24"/>
          <w:lang w:val="uk-UA"/>
        </w:rPr>
        <w:t>.;</w:t>
      </w:r>
    </w:p>
    <w:p w14:paraId="530F9D2B" w14:textId="77777777" w:rsidR="001961A1" w:rsidRPr="004A6BAB" w:rsidRDefault="001961A1" w:rsidP="001961A1">
      <w:pPr>
        <w:ind w:firstLine="539"/>
        <w:jc w:val="both"/>
        <w:rPr>
          <w:b/>
          <w:bCs/>
          <w:sz w:val="24"/>
          <w:szCs w:val="24"/>
          <w:lang w:val="uk-UA"/>
        </w:rPr>
      </w:pPr>
      <w:r w:rsidRPr="004A6BAB">
        <w:rPr>
          <w:sz w:val="24"/>
          <w:szCs w:val="24"/>
          <w:lang w:val="uk-UA"/>
        </w:rPr>
        <w:t xml:space="preserve">- відшкодовано витрати на поховання загиблих (померлих)  внаслідок військової агресії російської федерації проти України </w:t>
      </w:r>
      <w:r w:rsidRPr="004A6BAB">
        <w:rPr>
          <w:b/>
          <w:sz w:val="24"/>
          <w:szCs w:val="24"/>
          <w:lang w:val="uk-UA"/>
        </w:rPr>
        <w:t>2</w:t>
      </w:r>
      <w:r w:rsidRPr="004A6BAB">
        <w:rPr>
          <w:sz w:val="24"/>
          <w:szCs w:val="24"/>
          <w:lang w:val="uk-UA"/>
        </w:rPr>
        <w:t xml:space="preserve"> цивільних осіб </w:t>
      </w:r>
      <w:r w:rsidRPr="004A6BAB">
        <w:rPr>
          <w:bCs/>
          <w:sz w:val="24"/>
          <w:szCs w:val="24"/>
          <w:lang w:val="uk-UA"/>
        </w:rPr>
        <w:t xml:space="preserve">Хмільницької міської територіальної громади, в загальній сумі </w:t>
      </w:r>
      <w:r w:rsidRPr="004A6BAB">
        <w:rPr>
          <w:b/>
          <w:bCs/>
          <w:sz w:val="24"/>
          <w:szCs w:val="24"/>
          <w:lang w:val="uk-UA"/>
        </w:rPr>
        <w:t>42,4</w:t>
      </w:r>
      <w:r w:rsidRPr="004A6BAB">
        <w:rPr>
          <w:bCs/>
          <w:sz w:val="24"/>
          <w:szCs w:val="24"/>
          <w:lang w:val="uk-UA"/>
        </w:rPr>
        <w:t xml:space="preserve"> </w:t>
      </w:r>
      <w:r w:rsidRPr="004A6BAB">
        <w:rPr>
          <w:b/>
          <w:bCs/>
          <w:sz w:val="24"/>
          <w:szCs w:val="24"/>
          <w:lang w:val="uk-UA"/>
        </w:rPr>
        <w:t>тис. грн.;</w:t>
      </w:r>
    </w:p>
    <w:p w14:paraId="190D60DC" w14:textId="77777777" w:rsidR="001961A1" w:rsidRPr="004A6BAB" w:rsidRDefault="001961A1" w:rsidP="001961A1">
      <w:pPr>
        <w:ind w:firstLine="708"/>
        <w:jc w:val="both"/>
        <w:rPr>
          <w:sz w:val="24"/>
          <w:szCs w:val="24"/>
          <w:lang w:val="uk-UA"/>
        </w:rPr>
      </w:pPr>
      <w:r w:rsidRPr="004A6BAB">
        <w:rPr>
          <w:bCs/>
          <w:sz w:val="24"/>
          <w:szCs w:val="24"/>
          <w:lang w:val="uk-UA"/>
        </w:rPr>
        <w:t xml:space="preserve">- </w:t>
      </w:r>
      <w:r w:rsidRPr="004A6BAB">
        <w:rPr>
          <w:sz w:val="24"/>
          <w:szCs w:val="24"/>
          <w:lang w:val="uk-UA"/>
        </w:rPr>
        <w:t>на поховання </w:t>
      </w:r>
      <w:r w:rsidRPr="004A6BAB">
        <w:rPr>
          <w:rStyle w:val="af0"/>
          <w:rFonts w:eastAsiaTheme="majorEastAsia"/>
          <w:sz w:val="24"/>
          <w:szCs w:val="24"/>
          <w:bdr w:val="none" w:sz="0" w:space="0" w:color="auto" w:frame="1"/>
          <w:lang w:val="uk-UA"/>
        </w:rPr>
        <w:t>родині померлої особи</w:t>
      </w:r>
      <w:r w:rsidRPr="004A6BAB">
        <w:rPr>
          <w:sz w:val="24"/>
          <w:szCs w:val="24"/>
          <w:lang w:val="uk-UA"/>
        </w:rPr>
        <w:t>, яка брала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(в тому числі учасників АТО, ООС), та на момент смерті не перебувала на військовій службі, в сумі </w:t>
      </w:r>
      <w:r w:rsidRPr="004A6BAB">
        <w:rPr>
          <w:rStyle w:val="af0"/>
          <w:rFonts w:eastAsiaTheme="majorEastAsia"/>
          <w:sz w:val="24"/>
          <w:szCs w:val="24"/>
          <w:bdr w:val="none" w:sz="0" w:space="0" w:color="auto" w:frame="1"/>
          <w:lang w:val="uk-UA"/>
        </w:rPr>
        <w:t>21,2 тис. грн.</w:t>
      </w:r>
      <w:r w:rsidRPr="004A6BAB">
        <w:rPr>
          <w:sz w:val="24"/>
          <w:szCs w:val="24"/>
          <w:lang w:val="uk-UA"/>
        </w:rPr>
        <w:t>.</w:t>
      </w:r>
    </w:p>
    <w:p w14:paraId="3149912B" w14:textId="77777777" w:rsidR="001961A1" w:rsidRPr="004A6BAB" w:rsidRDefault="001961A1" w:rsidP="001961A1">
      <w:pPr>
        <w:ind w:firstLine="567"/>
        <w:jc w:val="both"/>
        <w:rPr>
          <w:sz w:val="24"/>
          <w:szCs w:val="24"/>
          <w:lang w:val="uk-UA"/>
        </w:rPr>
      </w:pPr>
      <w:r w:rsidRPr="004A6BAB">
        <w:rPr>
          <w:sz w:val="24"/>
          <w:szCs w:val="24"/>
          <w:lang w:val="uk-UA"/>
        </w:rPr>
        <w:t xml:space="preserve">Протягом 2025 року прийнято та опрацьовано </w:t>
      </w:r>
      <w:r w:rsidRPr="004A6BAB">
        <w:rPr>
          <w:b/>
          <w:sz w:val="24"/>
          <w:szCs w:val="24"/>
          <w:lang w:val="uk-UA"/>
        </w:rPr>
        <w:t>123</w:t>
      </w:r>
      <w:r w:rsidRPr="004A6BAB">
        <w:rPr>
          <w:sz w:val="24"/>
          <w:szCs w:val="24"/>
          <w:lang w:val="uk-UA"/>
        </w:rPr>
        <w:t xml:space="preserve"> звернення  щодо надання (продовження) статусів згідно Закону України «Про статус ветеранів війни, гарантії їх соціального захисту» та видачі відповідних посвідчень (довідок), з них:</w:t>
      </w:r>
      <w:r w:rsidRPr="004A6BAB">
        <w:rPr>
          <w:b/>
          <w:sz w:val="24"/>
          <w:szCs w:val="24"/>
          <w:lang w:val="uk-UA"/>
        </w:rPr>
        <w:t xml:space="preserve"> 45</w:t>
      </w:r>
      <w:r w:rsidRPr="004A6BAB">
        <w:rPr>
          <w:sz w:val="24"/>
          <w:szCs w:val="24"/>
          <w:lang w:val="uk-UA"/>
        </w:rPr>
        <w:t xml:space="preserve"> особам - «особа з інвалідністю внаслідок війни», </w:t>
      </w:r>
      <w:r w:rsidRPr="004A6BAB">
        <w:rPr>
          <w:b/>
          <w:sz w:val="24"/>
          <w:szCs w:val="24"/>
          <w:lang w:val="uk-UA"/>
        </w:rPr>
        <w:t xml:space="preserve">62 </w:t>
      </w:r>
      <w:r w:rsidRPr="004A6BAB">
        <w:rPr>
          <w:sz w:val="24"/>
          <w:szCs w:val="24"/>
          <w:lang w:val="uk-UA"/>
        </w:rPr>
        <w:t xml:space="preserve">особам – статус «член сім’ї загиблого (померлого) Захисника чи Захисниці України», </w:t>
      </w:r>
      <w:r w:rsidRPr="004A6BAB">
        <w:rPr>
          <w:b/>
          <w:sz w:val="24"/>
          <w:szCs w:val="24"/>
          <w:lang w:val="uk-UA"/>
        </w:rPr>
        <w:t xml:space="preserve">16 </w:t>
      </w:r>
      <w:r w:rsidRPr="004A6BAB">
        <w:rPr>
          <w:sz w:val="24"/>
          <w:szCs w:val="24"/>
          <w:lang w:val="uk-UA"/>
        </w:rPr>
        <w:t>особам з інвалідністю внаслідок війни видано талони на проїзд.</w:t>
      </w:r>
    </w:p>
    <w:p w14:paraId="6E52EFC4" w14:textId="77777777" w:rsidR="001961A1" w:rsidRPr="004A6BAB" w:rsidRDefault="001961A1" w:rsidP="001961A1">
      <w:pPr>
        <w:ind w:firstLine="539"/>
        <w:jc w:val="both"/>
        <w:rPr>
          <w:sz w:val="24"/>
          <w:szCs w:val="24"/>
          <w:lang w:val="uk-UA"/>
        </w:rPr>
      </w:pPr>
      <w:r w:rsidRPr="004A6BAB">
        <w:rPr>
          <w:sz w:val="24"/>
          <w:szCs w:val="24"/>
          <w:lang w:val="uk-UA"/>
        </w:rPr>
        <w:t xml:space="preserve">Відповідно до Постанови Кабінету Міністрів України від 26.08.2021 року № 902 «Про затвердження Порядку використання коштів, передбачених у державному бюджеті для забезпечення виконання рішень суду» (зі змінами) </w:t>
      </w:r>
      <w:r w:rsidRPr="004A6BAB">
        <w:rPr>
          <w:b/>
          <w:sz w:val="24"/>
          <w:szCs w:val="24"/>
          <w:lang w:val="uk-UA"/>
        </w:rPr>
        <w:t>15</w:t>
      </w:r>
      <w:r w:rsidRPr="004A6BAB">
        <w:rPr>
          <w:sz w:val="24"/>
          <w:szCs w:val="24"/>
          <w:lang w:val="uk-UA"/>
        </w:rPr>
        <w:t xml:space="preserve"> ветеранам війни, за рішеннями суду, здійснено доплату недоплаченої грошової допомоги до 5-го травня за 2021 рік, у розмірах, що передбачені Законом України «Про статус ветеранів війни, гарантії їх соціального захисту» на загальну суму </w:t>
      </w:r>
      <w:r w:rsidRPr="004A6BAB">
        <w:rPr>
          <w:b/>
          <w:sz w:val="24"/>
          <w:szCs w:val="24"/>
          <w:lang w:val="uk-UA"/>
        </w:rPr>
        <w:t xml:space="preserve">113,8 </w:t>
      </w:r>
      <w:r w:rsidRPr="004A6BAB">
        <w:rPr>
          <w:sz w:val="24"/>
          <w:szCs w:val="24"/>
          <w:lang w:val="uk-UA"/>
        </w:rPr>
        <w:t>тис. грн.</w:t>
      </w:r>
      <w:r w:rsidRPr="004A6BAB">
        <w:rPr>
          <w:sz w:val="24"/>
          <w:szCs w:val="24"/>
          <w:lang w:val="uk-UA"/>
        </w:rPr>
        <w:tab/>
      </w:r>
    </w:p>
    <w:p w14:paraId="7EC5278A" w14:textId="77777777" w:rsidR="001961A1" w:rsidRDefault="001961A1" w:rsidP="001961A1">
      <w:pPr>
        <w:jc w:val="both"/>
        <w:rPr>
          <w:sz w:val="24"/>
          <w:szCs w:val="24"/>
          <w:lang w:val="uk-UA"/>
        </w:rPr>
      </w:pPr>
      <w:r w:rsidRPr="004A6BAB">
        <w:rPr>
          <w:sz w:val="24"/>
          <w:szCs w:val="24"/>
          <w:lang w:val="uk-UA"/>
        </w:rPr>
        <w:t xml:space="preserve">         Питання різнобічної підтримки учасників бойових дій АТО/ ООС, Захисників та Захисниць України, членів їх сімей, та членів сімей загиблих (померлих) ветеранів війни, які захищали незалежність, суверенітет та територіальну цілісність України перебувають під постійним контролем виконавчого комітету і відповідних структурних підрозділів Хмільницької міської ради. </w:t>
      </w:r>
    </w:p>
    <w:p w14:paraId="6C8AC45A" w14:textId="77777777" w:rsidR="001961A1" w:rsidRDefault="001961A1" w:rsidP="001961A1">
      <w:pPr>
        <w:jc w:val="both"/>
        <w:rPr>
          <w:sz w:val="24"/>
          <w:szCs w:val="24"/>
          <w:lang w:val="uk-UA"/>
        </w:rPr>
      </w:pPr>
    </w:p>
    <w:p w14:paraId="229BAE34" w14:textId="77777777" w:rsidR="001961A1" w:rsidRPr="004A6BAB" w:rsidRDefault="001961A1" w:rsidP="001961A1">
      <w:pPr>
        <w:jc w:val="both"/>
        <w:rPr>
          <w:sz w:val="24"/>
          <w:szCs w:val="24"/>
          <w:lang w:val="uk-UA"/>
        </w:rPr>
      </w:pPr>
    </w:p>
    <w:p w14:paraId="4976BDF5" w14:textId="77777777" w:rsidR="001961A1" w:rsidRPr="004A6BAB" w:rsidRDefault="001961A1" w:rsidP="001961A1">
      <w:pPr>
        <w:pStyle w:val="af"/>
        <w:spacing w:before="0" w:beforeAutospacing="0" w:after="0" w:afterAutospacing="0"/>
        <w:ind w:firstLine="567"/>
        <w:jc w:val="both"/>
        <w:textAlignment w:val="baseline"/>
        <w:rPr>
          <w:b/>
          <w:lang w:val="uk-UA"/>
        </w:rPr>
      </w:pPr>
      <w:r w:rsidRPr="004A6BAB">
        <w:rPr>
          <w:lang w:val="uk-UA"/>
        </w:rPr>
        <w:t xml:space="preserve">Управління праці та соціального  захисту  населення  Хмільницької  міської  ради. </w:t>
      </w:r>
    </w:p>
    <w:p w14:paraId="6A2D1959" w14:textId="77777777" w:rsidR="00422AF4" w:rsidRPr="001961A1" w:rsidRDefault="00422AF4">
      <w:pPr>
        <w:rPr>
          <w:lang w:val="uk-UA"/>
        </w:rPr>
      </w:pPr>
    </w:p>
    <w:sectPr w:rsidR="00422AF4" w:rsidRPr="001961A1" w:rsidSect="001961A1">
      <w:pgSz w:w="11906" w:h="16838"/>
      <w:pgMar w:top="0" w:right="707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A1"/>
    <w:rsid w:val="001961A1"/>
    <w:rsid w:val="00422AF4"/>
    <w:rsid w:val="009B08F1"/>
    <w:rsid w:val="00AE2753"/>
    <w:rsid w:val="00C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4001"/>
  <w15:chartTrackingRefBased/>
  <w15:docId w15:val="{F6BDD2D0-CE11-407F-A8F7-084E3847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61A1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1A1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1A1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1A1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1A1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1A1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1A1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1A1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1A1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1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1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1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1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1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1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1A1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9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1A1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96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1A1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96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1A1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96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96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1A1"/>
    <w:rPr>
      <w:b/>
      <w:bCs/>
      <w:smallCaps/>
      <w:color w:val="2F5496" w:themeColor="accent1" w:themeShade="BF"/>
      <w:spacing w:val="5"/>
    </w:rPr>
  </w:style>
  <w:style w:type="character" w:customStyle="1" w:styleId="ae">
    <w:name w:val="Основной текст + Не полужирный"/>
    <w:rsid w:val="001961A1"/>
    <w:rPr>
      <w:rFonts w:ascii="Times New Roman" w:hAnsi="Times New Roman" w:cs="Times New Roman"/>
      <w:b/>
      <w:bCs/>
      <w:sz w:val="26"/>
      <w:szCs w:val="26"/>
      <w:u w:val="none"/>
    </w:rPr>
  </w:style>
  <w:style w:type="paragraph" w:styleId="af">
    <w:name w:val="Normal (Web)"/>
    <w:basedOn w:val="a"/>
    <w:rsid w:val="001961A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0">
    <w:name w:val="Strong"/>
    <w:uiPriority w:val="22"/>
    <w:qFormat/>
    <w:rsid w:val="00196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2645</Words>
  <Characters>1509</Characters>
  <Application>Microsoft Office Word</Application>
  <DocSecurity>0</DocSecurity>
  <Lines>12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310M</dc:creator>
  <cp:keywords/>
  <dc:description/>
  <cp:lastModifiedBy>User 310M</cp:lastModifiedBy>
  <cp:revision>1</cp:revision>
  <dcterms:created xsi:type="dcterms:W3CDTF">2025-11-10T11:59:00Z</dcterms:created>
  <dcterms:modified xsi:type="dcterms:W3CDTF">2025-11-10T11:59:00Z</dcterms:modified>
</cp:coreProperties>
</file>