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2A" w:rsidRPr="004B5732" w:rsidRDefault="00F92A8B" w:rsidP="00F92A8B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uk-UA"/>
        </w:rPr>
        <w:t xml:space="preserve">                        </w:t>
      </w:r>
      <w:r w:rsidRPr="004B573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uk-UA"/>
        </w:rPr>
        <w:t>Підтримка фермерства</w:t>
      </w:r>
    </w:p>
    <w:p w:rsidR="00F92A8B" w:rsidRPr="004B09B7" w:rsidRDefault="00F92A8B" w:rsidP="004B5732">
      <w:pPr>
        <w:shd w:val="clear" w:color="auto" w:fill="FFFFFF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uk-UA"/>
        </w:rPr>
      </w:pPr>
    </w:p>
    <w:p w:rsidR="00F92A8B" w:rsidRDefault="00F92A8B" w:rsidP="00F92A8B">
      <w:pPr>
        <w:shd w:val="clear" w:color="auto" w:fill="FFFFFF"/>
        <w:spacing w:after="0" w:line="405" w:lineRule="atLeast"/>
        <w:textAlignment w:val="baseline"/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</w:pPr>
    </w:p>
    <w:p w:rsidR="00F92A8B" w:rsidRPr="004B09B7" w:rsidRDefault="00C222EA" w:rsidP="004B09B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Ф</w:t>
      </w:r>
      <w:r w:rsidR="00F92A8B"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інансов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</w:t>
      </w:r>
      <w:r w:rsidR="00F92A8B"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підтримк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</w:t>
      </w:r>
      <w:r w:rsidR="00F92A8B"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нада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є</w:t>
      </w:r>
      <w:r w:rsidR="00F92A8B"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ться</w:t>
      </w:r>
      <w:r w:rsidRPr="004B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09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 такими напрям</w:t>
      </w:r>
      <w:r w:rsidR="00C6142A" w:rsidRPr="004B09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ками</w:t>
      </w:r>
      <w:r w:rsidR="00F92A8B"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: </w:t>
      </w:r>
    </w:p>
    <w:p w:rsidR="00074E5A" w:rsidRPr="004B09B7" w:rsidRDefault="00074E5A" w:rsidP="004B09B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Спеціальна бюджетна дотація за утримання корів усіх напрямів продуктивності</w:t>
      </w: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надається на безповоротній основі одержувачам, у власності яких 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перебуває 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від п’яти корів</w:t>
      </w: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ідентифікованих та зареєстрованих відповідно до законодавства 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 кожну наявну станом на 1 липня поточного року корову в розмірі 5 000 гривень, але не більше 250 000.</w:t>
      </w:r>
    </w:p>
    <w:p w:rsidR="00074E5A" w:rsidRPr="004B09B7" w:rsidRDefault="00074E5A" w:rsidP="004B09B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Крок 1.</w:t>
      </w: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Подати  до структурного підрозділу Вінницької облдержадміністрації заявку із зазначенням кількості корів (станом на 1 липня поточного року) </w:t>
      </w:r>
      <w:r w:rsidR="00781590"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такі документи:</w:t>
      </w:r>
    </w:p>
    <w:p w:rsidR="00074E5A" w:rsidRPr="004B09B7" w:rsidRDefault="00074E5A" w:rsidP="004B09B7">
      <w:pPr>
        <w:pStyle w:val="a3"/>
        <w:numPr>
          <w:ilvl w:val="0"/>
          <w:numId w:val="2"/>
        </w:numPr>
        <w:shd w:val="clear" w:color="auto" w:fill="FFFFFF"/>
        <w:spacing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довідку про відкриття поточного рахунка, видану банком;</w:t>
      </w:r>
    </w:p>
    <w:p w:rsidR="00074E5A" w:rsidRPr="004B09B7" w:rsidRDefault="00074E5A" w:rsidP="004B09B7">
      <w:pPr>
        <w:pStyle w:val="a3"/>
        <w:numPr>
          <w:ilvl w:val="0"/>
          <w:numId w:val="2"/>
        </w:numPr>
        <w:shd w:val="clear" w:color="auto" w:fill="FFFFFF"/>
        <w:spacing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копію статуту фермерського господарства (для юридичної особи) або копію договору (декларації) про створення сімейного фермерського господарства (для фермерських господарств, що створені без набуття статусу юридичної особи відповідно до </w:t>
      </w:r>
      <w:hyperlink r:id="rId5" w:anchor="n54" w:tgtFrame="_blank" w:history="1">
        <w:r w:rsidRPr="004B09B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статті 8</w:t>
        </w:r>
      </w:hyperlink>
      <w:hyperlink r:id="rId6" w:anchor="n54" w:tgtFrame="_blank" w:history="1">
        <w:r w:rsidRPr="004B09B7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vertAlign w:val="superscript"/>
            <w:lang w:eastAsia="uk-UA"/>
          </w:rPr>
          <w:t>-1</w:t>
        </w:r>
      </w:hyperlink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Закону України “Про фермерське господарство”), дійсну на дату подання заявки;</w:t>
      </w:r>
    </w:p>
    <w:p w:rsidR="00074E5A" w:rsidRPr="004B09B7" w:rsidRDefault="00074E5A" w:rsidP="004B09B7">
      <w:pPr>
        <w:pStyle w:val="a3"/>
        <w:numPr>
          <w:ilvl w:val="0"/>
          <w:numId w:val="2"/>
        </w:numPr>
        <w:shd w:val="clear" w:color="auto" w:fill="FFFFFF"/>
        <w:spacing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копію фінансового документа, що підтверджує наявність чистого доходу (виручки) від реалізації продукції (товарів, робіт, послуг) за останній рік, а фермерські господарства, які зареєстровані в поточному році, - копію фінансового звіту або податкову декларацію платника податку за останній звітний період.</w:t>
      </w:r>
    </w:p>
    <w:p w:rsidR="00074E5A" w:rsidRPr="004B09B7" w:rsidRDefault="00074E5A" w:rsidP="004B09B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Граничний строк подання документів для отримання дотації за утримання корів - 31 серпня поточного року.</w:t>
      </w:r>
    </w:p>
    <w:p w:rsidR="00074E5A" w:rsidRPr="004B09B7" w:rsidRDefault="00074E5A" w:rsidP="004B0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074E5A" w:rsidRPr="004B09B7" w:rsidRDefault="00074E5A" w:rsidP="004B0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Крок 2.</w:t>
      </w: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отримати кошти на рахунок в уповноваженому банку.</w:t>
      </w:r>
    </w:p>
    <w:p w:rsidR="00074E5A" w:rsidRPr="004B09B7" w:rsidRDefault="00074E5A" w:rsidP="004B0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74E5A" w:rsidRPr="004B09B7" w:rsidRDefault="00074E5A" w:rsidP="004B0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*** </w:t>
      </w:r>
      <w:r w:rsidRPr="004B09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Дотація за утримання корів надається одержувачам, </w:t>
      </w:r>
      <w:r w:rsidRPr="004B09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які не отримували </w:t>
      </w:r>
      <w:r w:rsidRPr="004B09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протягом поточного бюджетного періоду дотацію за приріст поголів’я корів відповідно до </w:t>
      </w:r>
      <w:hyperlink r:id="rId7" w:anchor="n10" w:tgtFrame="_blank" w:history="1">
        <w:r w:rsidRPr="004B09B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Порядку використання коштів, передбачених у державному бюджеті для державної підтримки розвитку тваринництва та переробки сільськогосподарської продукції</w:t>
        </w:r>
      </w:hyperlink>
      <w:r w:rsidRPr="004B09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затвердженого постановою Кабінету Міністрів України від 7 лютого 2018 р. № 107 .</w:t>
      </w:r>
    </w:p>
    <w:p w:rsidR="00F92A8B" w:rsidRPr="004B09B7" w:rsidRDefault="00F92A8B" w:rsidP="004B09B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Бюджетна субсидія на (1 гектар) 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новоствореним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фермерським господарствам</w:t>
      </w:r>
    </w:p>
    <w:p w:rsidR="00F92A8B" w:rsidRPr="004B09B7" w:rsidRDefault="00F92A8B" w:rsidP="004B09B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(у перші три роки після його створення для провадження сільськогосподарської діяльності)</w:t>
      </w:r>
      <w:r w:rsidR="007A3CCE"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надається </w:t>
      </w:r>
      <w:r w:rsidR="007A3CCE"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ч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ерез Український державний фонд підтримки 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фермерських господарств </w:t>
      </w: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розмірі 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5 000 гривень на 1 гектар</w:t>
      </w: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але не більше 100 000 гривень на одне фермерське господарство</w:t>
      </w:r>
      <w:r w:rsidR="00C6142A"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F92A8B" w:rsidRPr="004B09B7" w:rsidRDefault="00F92A8B" w:rsidP="004B09B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Крок 1.</w:t>
      </w: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Для отримання субсидії новоствореним фермерським господарствам слід особисто подати до </w:t>
      </w:r>
      <w:r w:rsidR="00D134D2"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Вінницького</w:t>
      </w: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відділе</w:t>
      </w:r>
      <w:r w:rsidR="00D134D2"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D134D2"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Укрдержфонду</w:t>
      </w:r>
      <w:proofErr w:type="spellEnd"/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134D2" w:rsidRPr="004B09B7">
        <w:rPr>
          <w:rStyle w:val="locationaddress"/>
          <w:rFonts w:ascii="Times New Roman" w:hAnsi="Times New Roman" w:cs="Times New Roman"/>
          <w:color w:val="1F1D22"/>
          <w:sz w:val="28"/>
          <w:szCs w:val="28"/>
          <w:shd w:val="clear" w:color="auto" w:fill="FFFFFF"/>
        </w:rPr>
        <w:t>вул. Соборна, 15а, кім. 511</w:t>
      </w:r>
      <w:r w:rsidR="00D134D2" w:rsidRPr="004B09B7">
        <w:rPr>
          <w:rFonts w:ascii="Times New Roman" w:hAnsi="Times New Roman" w:cs="Times New Roman"/>
          <w:color w:val="1F1D22"/>
          <w:sz w:val="28"/>
          <w:szCs w:val="28"/>
          <w:shd w:val="clear" w:color="auto" w:fill="FFFFFF"/>
        </w:rPr>
        <w:t xml:space="preserve"> м. </w:t>
      </w:r>
      <w:r w:rsidR="00D134D2" w:rsidRPr="004B09B7">
        <w:rPr>
          <w:rStyle w:val="locationaddress"/>
          <w:rFonts w:ascii="Times New Roman" w:hAnsi="Times New Roman" w:cs="Times New Roman"/>
          <w:color w:val="1F1D22"/>
          <w:sz w:val="28"/>
          <w:szCs w:val="28"/>
          <w:shd w:val="clear" w:color="auto" w:fill="FFFFFF"/>
        </w:rPr>
        <w:t>Вінниця, Вінницька область</w:t>
      </w:r>
      <w:r w:rsidR="00D134D2" w:rsidRPr="004B09B7">
        <w:rPr>
          <w:rFonts w:ascii="Times New Roman" w:hAnsi="Times New Roman" w:cs="Times New Roman"/>
          <w:color w:val="1F1D22"/>
          <w:sz w:val="28"/>
          <w:szCs w:val="28"/>
          <w:shd w:val="clear" w:color="auto" w:fill="FFFFFF"/>
        </w:rPr>
        <w:t xml:space="preserve">, </w:t>
      </w:r>
      <w:r w:rsidR="00D134D2" w:rsidRPr="004B09B7">
        <w:rPr>
          <w:rStyle w:val="locationaddress"/>
          <w:rFonts w:ascii="Times New Roman" w:hAnsi="Times New Roman" w:cs="Times New Roman"/>
          <w:color w:val="1F1D22"/>
          <w:sz w:val="28"/>
          <w:szCs w:val="28"/>
          <w:shd w:val="clear" w:color="auto" w:fill="FFFFFF"/>
        </w:rPr>
        <w:t>Україна </w:t>
      </w:r>
      <w:r w:rsidR="00D134D2" w:rsidRPr="004B09B7">
        <w:rPr>
          <w:rStyle w:val="locationaddress"/>
          <w:rFonts w:ascii="Times New Roman" w:hAnsi="Times New Roman" w:cs="Times New Roman"/>
          <w:sz w:val="28"/>
          <w:szCs w:val="28"/>
          <w:shd w:val="clear" w:color="auto" w:fill="FFFFFF"/>
        </w:rPr>
        <w:t>21050</w:t>
      </w:r>
      <w:r w:rsidR="00D134D2" w:rsidRPr="004B09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D134D2" w:rsidRPr="004B09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+38 096-960-28-72</w:t>
        </w:r>
      </w:hyperlink>
      <w:r w:rsidR="00D134D2" w:rsidRPr="004B09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D134D2"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B09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заявку й такі підтвердні документи:</w:t>
      </w:r>
    </w:p>
    <w:p w:rsidR="00F92A8B" w:rsidRPr="004B09B7" w:rsidRDefault="00F92A8B" w:rsidP="004B09B7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копію статуту фермерського господарства (для юридичної особи) або копію договору (декларації) про створення сімейного фермерського господарства (для фермерських господарств, що створені без набуття статусу юридичної особи відповідно до статті 8-1 Закону України “Про фермерське господарство”);</w:t>
      </w:r>
    </w:p>
    <w:p w:rsidR="00F92A8B" w:rsidRPr="004B09B7" w:rsidRDefault="00F92A8B" w:rsidP="004B09B7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копію фінансового документа, що підтверджує наявність чистого доходу (виручки) від реалізації продукції (товарів, робіт, послуг) за останній рік (для фермерського господарства), а фермерські господарства, які зареєстровані в поточному році, - копію фінансового звіту або податкову декларацію платника податку за останній звітний період;</w:t>
      </w:r>
    </w:p>
    <w:p w:rsidR="00F92A8B" w:rsidRPr="004B09B7" w:rsidRDefault="00F92A8B" w:rsidP="004B09B7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одну із таких відомостей з Державного реєстру речових прав на нерухоме майно, що підтверджують право власності та/або користування земельною ділянкою, актуальну на дату подання заявки:</w:t>
      </w:r>
    </w:p>
    <w:p w:rsidR="00F92A8B" w:rsidRPr="004B09B7" w:rsidRDefault="00F92A8B" w:rsidP="004B09B7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стосовно земель фермерського господарства як юридичної особи - для земельних ділянок, що перебувають у власності та/або користуванні фермерського господарства, або земельних ділянок, які перебувають у користуванні голови фермерського господарства, наданих йому із земель державної або комунальної власності для ведення фермерського господарства;</w:t>
      </w:r>
    </w:p>
    <w:p w:rsidR="00F92A8B" w:rsidRPr="004B09B7" w:rsidRDefault="00F92A8B" w:rsidP="004B09B7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стосовно земель фермерського господарства, створеного без набуття статусу юридичної особи відповідно до статті 8-1 Закону України “Про фермерське господарство”, для земельних ділянок, які перебувають у власності та/або користуванні членів фермерського господарства.</w:t>
      </w:r>
    </w:p>
    <w:p w:rsidR="00F92A8B" w:rsidRPr="004B09B7" w:rsidRDefault="00F92A8B" w:rsidP="004B09B7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>Подаються оригінали або належним чином засвідчені копії документів в електронній та паперовій формі.</w:t>
      </w:r>
    </w:p>
    <w:p w:rsidR="00781590" w:rsidRPr="004B09B7" w:rsidRDefault="00781590" w:rsidP="004B09B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</w:pPr>
      <w:r w:rsidRPr="004B09B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Крок 2. </w:t>
      </w:r>
      <w:r w:rsidRPr="004B0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отримати кошти на рахунок в уповноваженому банку.</w:t>
      </w:r>
      <w:bookmarkStart w:id="0" w:name="_GoBack"/>
      <w:bookmarkEnd w:id="0"/>
    </w:p>
    <w:p w:rsidR="00F92A8B" w:rsidRPr="004B09B7" w:rsidRDefault="00F92A8B" w:rsidP="004B09B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 w:rsidRPr="004B0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Граничний строк подання документів до </w:t>
      </w:r>
      <w:r w:rsidR="00C6142A" w:rsidRPr="004B0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Вінницького</w:t>
      </w:r>
      <w:r w:rsidRPr="004B0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відділен</w:t>
      </w:r>
      <w:r w:rsidR="00C6142A" w:rsidRPr="004B0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ня</w:t>
      </w:r>
      <w:r w:rsidRPr="004B0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</w:t>
      </w:r>
      <w:proofErr w:type="spellStart"/>
      <w:r w:rsidRPr="004B0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Укрдержфонду</w:t>
      </w:r>
      <w:proofErr w:type="spellEnd"/>
      <w:r w:rsidRPr="004B09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для отримання бюджетної субсидії - 30 жовтня поточного року.</w:t>
      </w:r>
    </w:p>
    <w:p w:rsidR="00F92A8B" w:rsidRPr="004B09B7" w:rsidRDefault="00F92A8B" w:rsidP="004B09B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C222EA" w:rsidRPr="004B09B7" w:rsidRDefault="00C222EA" w:rsidP="004B09B7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</w:pPr>
      <w:r w:rsidRPr="004B09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Відділ розвитку сільського господарства </w:t>
      </w:r>
      <w:r w:rsidR="004B09B7" w:rsidRPr="004B09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 xml:space="preserve">управління агроекономічного розвитку та євроінтеграції </w:t>
      </w:r>
      <w:r w:rsidRPr="004B09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uk-UA"/>
        </w:rPr>
        <w:t>Хмільницької міської ради</w:t>
      </w:r>
    </w:p>
    <w:p w:rsidR="00DB551B" w:rsidRDefault="00DB551B"/>
    <w:sectPr w:rsidR="00DB551B" w:rsidSect="003252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3B21"/>
    <w:multiLevelType w:val="hybridMultilevel"/>
    <w:tmpl w:val="F4ACF106"/>
    <w:lvl w:ilvl="0" w:tplc="3D60E02E">
      <w:numFmt w:val="bullet"/>
      <w:lvlText w:val="-"/>
      <w:lvlJc w:val="left"/>
      <w:pPr>
        <w:ind w:left="720" w:hanging="360"/>
      </w:pPr>
      <w:rPr>
        <w:rFonts w:ascii="ProbaPro" w:eastAsia="Times New Roman" w:hAnsi="ProbaPro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E05AD"/>
    <w:multiLevelType w:val="multilevel"/>
    <w:tmpl w:val="DD28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712"/>
    <w:rsid w:val="00074E5A"/>
    <w:rsid w:val="003252EF"/>
    <w:rsid w:val="004247FB"/>
    <w:rsid w:val="004B09B7"/>
    <w:rsid w:val="004B5732"/>
    <w:rsid w:val="00532712"/>
    <w:rsid w:val="00675603"/>
    <w:rsid w:val="00781590"/>
    <w:rsid w:val="007A3CCE"/>
    <w:rsid w:val="007A7242"/>
    <w:rsid w:val="00972993"/>
    <w:rsid w:val="00C222EA"/>
    <w:rsid w:val="00C6142A"/>
    <w:rsid w:val="00D134D2"/>
    <w:rsid w:val="00DB551B"/>
    <w:rsid w:val="00F9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8B"/>
    <w:pPr>
      <w:ind w:left="720"/>
      <w:contextualSpacing/>
    </w:pPr>
  </w:style>
  <w:style w:type="character" w:customStyle="1" w:styleId="locationaddress">
    <w:name w:val="locationaddress"/>
    <w:basedOn w:val="a0"/>
    <w:rsid w:val="00D134D2"/>
  </w:style>
  <w:style w:type="character" w:styleId="a4">
    <w:name w:val="Hyperlink"/>
    <w:basedOn w:val="a0"/>
    <w:uiPriority w:val="99"/>
    <w:semiHidden/>
    <w:unhideWhenUsed/>
    <w:rsid w:val="00D134D2"/>
    <w:rPr>
      <w:color w:val="0000FF"/>
      <w:u w:val="single"/>
    </w:rPr>
  </w:style>
  <w:style w:type="character" w:styleId="a5">
    <w:name w:val="Strong"/>
    <w:basedOn w:val="a0"/>
    <w:uiPriority w:val="22"/>
    <w:qFormat/>
    <w:rsid w:val="007815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%20096-960-28-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07-201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73-15" TargetMode="External"/><Relationship Id="rId5" Type="http://schemas.openxmlformats.org/officeDocument/2006/relationships/hyperlink" Target="https://zakon.rada.gov.ua/laws/show/973-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4</cp:revision>
  <cp:lastPrinted>2021-08-11T06:39:00Z</cp:lastPrinted>
  <dcterms:created xsi:type="dcterms:W3CDTF">2021-08-10T12:45:00Z</dcterms:created>
  <dcterms:modified xsi:type="dcterms:W3CDTF">2021-08-11T13:24:00Z</dcterms:modified>
</cp:coreProperties>
</file>