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54" w:rsidRPr="00CA3054" w:rsidRDefault="00900854" w:rsidP="00900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uk-UA"/>
        </w:rPr>
      </w:pPr>
      <w:r w:rsidRPr="00CA3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uk-UA"/>
        </w:rPr>
        <w:t>ІНФОРМАЦІЙНЕ ПОВІДОМЛЕННЯ</w:t>
      </w:r>
    </w:p>
    <w:p w:rsidR="00900854" w:rsidRPr="00CA3054" w:rsidRDefault="00900854" w:rsidP="00900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A3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>про проведення публічного громадського обговорення</w:t>
      </w:r>
    </w:p>
    <w:p w:rsidR="00900854" w:rsidRPr="00CA3054" w:rsidRDefault="00900854" w:rsidP="00900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A305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</w:p>
    <w:tbl>
      <w:tblPr>
        <w:tblpPr w:leftFromText="180" w:rightFromText="180" w:vertAnchor="text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371"/>
      </w:tblGrid>
      <w:tr w:rsidR="00900854" w:rsidRPr="00900854" w:rsidTr="005F6EBC">
        <w:trPr>
          <w:trHeight w:val="86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У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містобудування та архітектури 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Хмільницької міської ради</w:t>
            </w:r>
          </w:p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900854" w:rsidRPr="00900854" w:rsidTr="005F6EBC">
        <w:trPr>
          <w:trHeight w:val="90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Питання або назва проекту акта, винесеного на обговорення</w:t>
            </w:r>
            <w:bookmarkStart w:id="0" w:name="o86"/>
            <w:bookmarkEnd w:id="0"/>
          </w:p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354423" w:rsidRDefault="00900854" w:rsidP="005F6EB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Проєкт</w:t>
            </w:r>
            <w:proofErr w:type="spellEnd"/>
            <w:r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рішення виконавчого комітету Хмільницької міської ради </w:t>
            </w:r>
            <w:r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«</w:t>
            </w:r>
            <w:r w:rsidRPr="003544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затвердження Правил розміщення зовнішньої реклами на території Хмільницької міської територіальної громади (нова редакція)»</w:t>
            </w:r>
          </w:p>
          <w:p w:rsidR="00900854" w:rsidRPr="00354423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val="uk-UA" w:eastAsia="uk-UA"/>
              </w:rPr>
            </w:pPr>
          </w:p>
        </w:tc>
      </w:tr>
      <w:tr w:rsidR="00900854" w:rsidRPr="00900854" w:rsidTr="005F6EBC">
        <w:trPr>
          <w:trHeight w:val="101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Адреса (гіпертекстове посилання) опублікованого на Офіційному </w:t>
            </w:r>
            <w:proofErr w:type="spellStart"/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вебсайті</w:t>
            </w:r>
            <w:proofErr w:type="spellEnd"/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 Хмільницької міської ради тексту проекту акта</w:t>
            </w:r>
          </w:p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354423" w:rsidRDefault="00900854" w:rsidP="005F6EB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Інформація про </w:t>
            </w:r>
            <w:r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проєкт</w:t>
            </w:r>
            <w:proofErr w:type="spellEnd"/>
            <w:r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рішення виконавчого комітету Хмільницької міської ради </w:t>
            </w:r>
            <w:r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«</w:t>
            </w:r>
            <w:r w:rsidRPr="003544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затвердження Правил розміщення зовнішньої реклами на території Хмільницької міської територіальної громади (нова редакція)»</w:t>
            </w:r>
          </w:p>
          <w:p w:rsidR="00900854" w:rsidRPr="00C165E7" w:rsidRDefault="00900854" w:rsidP="005F6E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00854" w:rsidRPr="00C165E7" w:rsidRDefault="00C165E7" w:rsidP="005F6EBC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hyperlink r:id="rId4" w:history="1">
              <w:r w:rsidRPr="00C165E7">
                <w:rPr>
                  <w:rStyle w:val="a3"/>
                  <w:sz w:val="28"/>
                  <w:szCs w:val="28"/>
                </w:rPr>
                <w:t>https</w:t>
              </w:r>
              <w:r w:rsidRPr="00C165E7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C165E7">
                <w:rPr>
                  <w:rStyle w:val="a3"/>
                  <w:sz w:val="28"/>
                  <w:szCs w:val="28"/>
                </w:rPr>
                <w:t>rada</w:t>
              </w:r>
              <w:r w:rsidRPr="00C165E7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C165E7">
                <w:rPr>
                  <w:rStyle w:val="a3"/>
                  <w:sz w:val="28"/>
                  <w:szCs w:val="28"/>
                </w:rPr>
                <w:t>ekhmilnyk</w:t>
              </w:r>
              <w:r w:rsidRPr="00C165E7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C165E7">
                <w:rPr>
                  <w:rStyle w:val="a3"/>
                  <w:sz w:val="28"/>
                  <w:szCs w:val="28"/>
                </w:rPr>
                <w:t>gov</w:t>
              </w:r>
              <w:r w:rsidRPr="00C165E7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C165E7">
                <w:rPr>
                  <w:rStyle w:val="a3"/>
                  <w:sz w:val="28"/>
                  <w:szCs w:val="28"/>
                </w:rPr>
                <w:t>ua</w:t>
              </w:r>
              <w:r w:rsidRPr="00C165E7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C165E7">
                <w:rPr>
                  <w:rStyle w:val="a3"/>
                  <w:sz w:val="28"/>
                  <w:szCs w:val="28"/>
                </w:rPr>
                <w:t>uk</w:t>
              </w:r>
              <w:r w:rsidRPr="00C165E7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C165E7">
                <w:rPr>
                  <w:rStyle w:val="a3"/>
                  <w:sz w:val="28"/>
                  <w:szCs w:val="28"/>
                </w:rPr>
                <w:t>page</w:t>
              </w:r>
              <w:r w:rsidRPr="00C165E7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C165E7">
                <w:rPr>
                  <w:rStyle w:val="a3"/>
                  <w:sz w:val="28"/>
                  <w:szCs w:val="28"/>
                </w:rPr>
                <w:t>proekti</w:t>
              </w:r>
              <w:r w:rsidRPr="00C165E7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Pr="00C165E7">
                <w:rPr>
                  <w:rStyle w:val="a3"/>
                  <w:sz w:val="28"/>
                  <w:szCs w:val="28"/>
                </w:rPr>
                <w:t>regulyatornih</w:t>
              </w:r>
              <w:r w:rsidRPr="00C165E7">
                <w:rPr>
                  <w:rStyle w:val="a3"/>
                  <w:sz w:val="28"/>
                  <w:szCs w:val="28"/>
                  <w:lang w:val="uk-UA"/>
                </w:rPr>
                <w:t>-</w:t>
              </w:r>
              <w:proofErr w:type="spellStart"/>
              <w:r w:rsidRPr="00C165E7">
                <w:rPr>
                  <w:rStyle w:val="a3"/>
                  <w:sz w:val="28"/>
                  <w:szCs w:val="28"/>
                </w:rPr>
                <w:t>aktiv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900854" w:rsidRPr="00900854" w:rsidTr="005F6EBC">
        <w:trPr>
          <w:trHeight w:val="123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1" w:name="o89"/>
            <w:bookmarkEnd w:id="1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BB126B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val="uk-UA" w:eastAsia="uk-UA"/>
              </w:rPr>
            </w:pP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Орган місцевого самоврядування, суб'єкти господарювання, фізичні особи підприємці,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жителі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Хмільницької міської територіальної громади</w:t>
            </w:r>
          </w:p>
        </w:tc>
      </w:tr>
      <w:tr w:rsidR="00900854" w:rsidRPr="004F6505" w:rsidTr="005F6EBC">
        <w:trPr>
          <w:trHeight w:val="109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354423" w:rsidRDefault="00900854" w:rsidP="005F6EBC">
            <w:pPr>
              <w:widowControl w:val="0"/>
              <w:tabs>
                <w:tab w:val="left" w:pos="-87"/>
              </w:tabs>
              <w:autoSpaceDE w:val="0"/>
              <w:autoSpaceDN w:val="0"/>
              <w:spacing w:after="0" w:line="242" w:lineRule="auto"/>
              <w:ind w:left="-145" w:right="86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Упорядкування</w:t>
            </w:r>
            <w:r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відносин</w:t>
            </w:r>
            <w:r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між</w:t>
            </w:r>
            <w:r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суб’єктами</w:t>
            </w:r>
            <w:r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господарювання</w:t>
            </w:r>
            <w:r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                                                                          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та</w:t>
            </w:r>
            <w:r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окремими громадянами у сфері</w:t>
            </w:r>
            <w:r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зовнішньої</w:t>
            </w:r>
            <w:r w:rsidRPr="00354423">
              <w:rPr>
                <w:rFonts w:ascii="Times New Roman" w:eastAsia="Calibri" w:hAnsi="Times New Roman" w:cs="Times New Roman"/>
                <w:spacing w:val="-9"/>
                <w:sz w:val="27"/>
                <w:szCs w:val="27"/>
                <w:lang w:val="uk-UA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реклами.</w:t>
            </w:r>
          </w:p>
          <w:p w:rsidR="00900854" w:rsidRPr="000A696A" w:rsidRDefault="00900854" w:rsidP="005F6EBC">
            <w:pPr>
              <w:widowControl w:val="0"/>
              <w:tabs>
                <w:tab w:val="left" w:pos="327"/>
              </w:tabs>
              <w:autoSpaceDE w:val="0"/>
              <w:autoSpaceDN w:val="0"/>
              <w:spacing w:after="0" w:line="242" w:lineRule="auto"/>
              <w:ind w:right="86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творення умов для реалізації</w:t>
            </w:r>
            <w:r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прав</w:t>
            </w:r>
            <w:r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та</w:t>
            </w:r>
            <w:r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виконання</w:t>
            </w:r>
            <w:r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обов’язків</w:t>
            </w:r>
            <w:r w:rsidRPr="000A696A">
              <w:rPr>
                <w:rFonts w:ascii="Times New Roman" w:eastAsia="Calibri" w:hAnsi="Times New Roman" w:cs="Times New Roman"/>
                <w:spacing w:val="-65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суб’єктів</w:t>
            </w:r>
            <w:r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господарювання</w:t>
            </w:r>
            <w:r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та</w:t>
            </w:r>
            <w:r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посадових</w:t>
            </w:r>
            <w:r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осіб</w:t>
            </w:r>
            <w:r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виконавчого органу влади</w:t>
            </w:r>
            <w:r w:rsidRPr="000A696A">
              <w:rPr>
                <w:rFonts w:ascii="Times New Roman" w:eastAsia="Calibri" w:hAnsi="Times New Roman" w:cs="Times New Roman"/>
                <w:spacing w:val="-9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у</w:t>
            </w:r>
            <w:r w:rsidRPr="000A696A"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сфері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pacing w:val="-65"/>
                <w:sz w:val="27"/>
                <w:szCs w:val="27"/>
                <w:lang w:val="uk-UA"/>
              </w:rPr>
              <w:t xml:space="preserve">   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зовнішньої</w:t>
            </w:r>
            <w:r w:rsidRPr="000A696A">
              <w:rPr>
                <w:rFonts w:ascii="Times New Roman" w:eastAsia="Calibri" w:hAnsi="Times New Roman" w:cs="Times New Roman"/>
                <w:spacing w:val="-9"/>
                <w:sz w:val="27"/>
                <w:szCs w:val="27"/>
                <w:lang w:val="uk-UA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реклами.</w:t>
            </w:r>
          </w:p>
          <w:p w:rsidR="00900854" w:rsidRPr="002F7F9D" w:rsidRDefault="00900854" w:rsidP="005F6EBC">
            <w:pPr>
              <w:widowControl w:val="0"/>
              <w:tabs>
                <w:tab w:val="left" w:pos="497"/>
              </w:tabs>
              <w:autoSpaceDE w:val="0"/>
              <w:autoSpaceDN w:val="0"/>
              <w:spacing w:after="0" w:line="242" w:lineRule="auto"/>
              <w:ind w:left="105" w:right="86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Е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фективне</w:t>
            </w:r>
            <w:r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використання</w:t>
            </w:r>
            <w:r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і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pacing w:val="-65"/>
                <w:sz w:val="27"/>
                <w:szCs w:val="27"/>
                <w:lang w:val="uk-UA"/>
              </w:rPr>
              <w:t xml:space="preserve"> </w:t>
            </w:r>
            <w:r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збереження об’єктів зовнішньої</w:t>
            </w:r>
            <w:r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реклами,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покращання санітарного стану</w:t>
            </w:r>
            <w:r w:rsidRPr="00354423">
              <w:rPr>
                <w:rFonts w:ascii="Times New Roman" w:eastAsia="Calibri" w:hAnsi="Times New Roman" w:cs="Times New Roman"/>
                <w:spacing w:val="-65"/>
                <w:sz w:val="27"/>
                <w:szCs w:val="27"/>
                <w:lang w:val="uk-UA" w:eastAsia="ru-RU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територій прилеглих</w:t>
            </w:r>
            <w:r w:rsidRPr="00354423">
              <w:rPr>
                <w:rFonts w:ascii="Times New Roman" w:eastAsia="Calibri" w:hAnsi="Times New Roman" w:cs="Times New Roman"/>
                <w:spacing w:val="20"/>
                <w:sz w:val="27"/>
                <w:szCs w:val="27"/>
                <w:lang w:val="uk-UA" w:eastAsia="ru-RU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до</w:t>
            </w:r>
            <w:r w:rsidRPr="00354423">
              <w:rPr>
                <w:rFonts w:ascii="Times New Roman" w:eastAsia="Calibri" w:hAnsi="Times New Roman" w:cs="Times New Roman"/>
                <w:spacing w:val="20"/>
                <w:sz w:val="27"/>
                <w:szCs w:val="27"/>
                <w:lang w:val="uk-UA" w:eastAsia="ru-RU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рекламних</w:t>
            </w:r>
            <w:r w:rsidRPr="00354423">
              <w:rPr>
                <w:rFonts w:ascii="Times New Roman" w:eastAsia="Calibri" w:hAnsi="Times New Roman" w:cs="Times New Roman"/>
                <w:spacing w:val="20"/>
                <w:sz w:val="27"/>
                <w:szCs w:val="27"/>
                <w:lang w:val="uk-UA" w:eastAsia="ru-RU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засобів.</w:t>
            </w:r>
          </w:p>
        </w:tc>
      </w:tr>
      <w:tr w:rsidR="00900854" w:rsidRPr="00CA3054" w:rsidTr="005F6EBC">
        <w:trPr>
          <w:trHeight w:val="10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Порядок участі в обговоренні представників визначених соціальних груп населення та заінтересованих сторін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FE3F09" w:rsidRDefault="00900854" w:rsidP="005F6E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Відділ інформаційної діяльності та комунікацій із громадськістю міської ради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опублікує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повідомлення  про проведення 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консультацій з громадськістю з обговорення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Проєкт</w:t>
            </w:r>
            <w:proofErr w:type="spellEnd"/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рішення виконавчого комітету Хмільницької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міської 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ради 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«</w:t>
            </w:r>
            <w:r w:rsidRPr="00FE3F0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затвердження Правил розміщення зовнішньої реклами на території Хміл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ьницької міської територіальної </w:t>
            </w:r>
            <w:r w:rsidRPr="00FE3F0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громади (нова редакція)»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в Розділі "Для громади"/ "Консультації з громадськістю"/ "Електронні консультації " 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 xml:space="preserve">на офіційному </w:t>
            </w:r>
            <w:proofErr w:type="spellStart"/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вебсайті</w:t>
            </w:r>
            <w:proofErr w:type="spellEnd"/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Хмільницької міської ради та на платформі електронної демократії  Е-DEM - консультації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 громадськістю.</w:t>
            </w:r>
          </w:p>
          <w:p w:rsidR="00900854" w:rsidRPr="00FE3F09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Участь в 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електронних  консультаціях 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можуть брати всі бажаючі.</w:t>
            </w:r>
          </w:p>
        </w:tc>
      </w:tr>
      <w:tr w:rsidR="00900854" w:rsidRPr="00CA3054" w:rsidTr="005F6EBC">
        <w:trPr>
          <w:trHeight w:val="70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lastRenderedPageBreak/>
              <w:t>Поштова та електронна адреси, строк і форма подання пропозицій та зауважень</w:t>
            </w:r>
          </w:p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hyperlink r:id="rId5" w:history="1">
              <w:r w:rsidRPr="00CA3054">
                <w:rPr>
                  <w:rFonts w:ascii="Times New Roman" w:eastAsia="Times New Roman" w:hAnsi="Times New Roman" w:cs="Times New Roman"/>
                  <w:color w:val="1F497D"/>
                  <w:sz w:val="27"/>
                  <w:szCs w:val="27"/>
                  <w:u w:val="single"/>
                  <w:bdr w:val="none" w:sz="0" w:space="0" w:color="auto" w:frame="1"/>
                  <w:lang w:val="uk-UA" w:eastAsia="uk-UA"/>
                </w:rPr>
                <w:t>rada@ekhmilnyk.gov.ua</w:t>
              </w:r>
            </w:hyperlink>
          </w:p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Пропозиції та зауваження приймаються  письмово</w:t>
            </w:r>
          </w:p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10.04.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3 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року по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28.04.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року</w:t>
            </w:r>
          </w:p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Пропозиції та зауваження можна надсилати за адресою:</w:t>
            </w:r>
          </w:p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CA3054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  <w:lang w:val="uk-UA" w:eastAsia="uk-UA"/>
                </w:rPr>
                <w:t>22000, м</w:t>
              </w:r>
            </w:smartTag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. Хмільник вул. Столярчука,10</w:t>
            </w:r>
          </w:p>
        </w:tc>
      </w:tr>
      <w:tr w:rsidR="00900854" w:rsidRPr="00FE3F09" w:rsidTr="005F6EBC">
        <w:trPr>
          <w:trHeight w:val="111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2" w:name="o94"/>
            <w:bookmarkEnd w:id="2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Консультації з питання, що винесено на обговорення, надаються</w:t>
            </w:r>
          </w:p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за тел.: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70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12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; </w:t>
            </w:r>
          </w:p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У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містобудування та архітектури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Хмільницької міської ради)</w:t>
            </w:r>
          </w:p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</w:tr>
      <w:tr w:rsidR="00900854" w:rsidRPr="00CA3054" w:rsidTr="005F6EBC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Прізвище, ім'я відповідальної особи органу виконавчої влади</w:t>
            </w:r>
            <w:bookmarkStart w:id="3" w:name="o95"/>
            <w:bookmarkEnd w:id="3"/>
          </w:p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Олександр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ОЛІЙНИК</w:t>
            </w:r>
          </w:p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начальник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управління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містобудування та архітектури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Хмільницької міської ради</w:t>
            </w:r>
          </w:p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</w:tr>
      <w:tr w:rsidR="00900854" w:rsidRPr="00834FF0" w:rsidTr="005F6EBC">
        <w:trPr>
          <w:trHeight w:val="76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bookmarkStart w:id="4" w:name="o85"/>
            <w:bookmarkEnd w:id="4"/>
            <w:r w:rsidRPr="00CA305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Строк і спосіб оприлюднення результатів обговорення</w:t>
            </w:r>
          </w:p>
          <w:p w:rsidR="00900854" w:rsidRPr="00CA3054" w:rsidRDefault="00900854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е</w:t>
            </w:r>
            <w:r w:rsidRPr="00CA3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лектронних консультацій з громадськістю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Не пізніше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05.05.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року</w:t>
            </w:r>
          </w:p>
          <w:p w:rsidR="00900854" w:rsidRPr="00CA3054" w:rsidRDefault="00900854" w:rsidP="005F6EBC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на офіційному </w:t>
            </w:r>
            <w:proofErr w:type="spellStart"/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вебсайті</w:t>
            </w:r>
            <w:proofErr w:type="spellEnd"/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Хмільницької міської ради  в Розділі "Для громади"/ "Консультації з громадськістю"/ "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Звіти за результатами обговорень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" </w:t>
            </w:r>
          </w:p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  <w:p w:rsidR="00900854" w:rsidRPr="00CA3054" w:rsidRDefault="00900854" w:rsidP="005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</w:tr>
    </w:tbl>
    <w:p w:rsidR="00900854" w:rsidRDefault="00900854" w:rsidP="009008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77486" w:rsidRDefault="00C77486"/>
    <w:sectPr w:rsidR="00C77486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00854"/>
    <w:rsid w:val="00090570"/>
    <w:rsid w:val="001F79E5"/>
    <w:rsid w:val="00310026"/>
    <w:rsid w:val="00586E68"/>
    <w:rsid w:val="00595CFA"/>
    <w:rsid w:val="005C3E3B"/>
    <w:rsid w:val="005D691F"/>
    <w:rsid w:val="006F66BA"/>
    <w:rsid w:val="008D1825"/>
    <w:rsid w:val="00900854"/>
    <w:rsid w:val="00971999"/>
    <w:rsid w:val="00AB63B4"/>
    <w:rsid w:val="00C00AEE"/>
    <w:rsid w:val="00C165E7"/>
    <w:rsid w:val="00C4435E"/>
    <w:rsid w:val="00C77486"/>
    <w:rsid w:val="00EE74F4"/>
    <w:rsid w:val="00F543A5"/>
    <w:rsid w:val="00F85860"/>
    <w:rsid w:val="00F9037F"/>
    <w:rsid w:val="00FC4A71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ekhmilnyk.gov.ua" TargetMode="External"/><Relationship Id="rId4" Type="http://schemas.openxmlformats.org/officeDocument/2006/relationships/hyperlink" Target="https://rada.ekhmilnyk.gov.ua/uk/page/proekti-regulyatornih-akt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2023-04-18T07:08:00Z</dcterms:created>
  <dcterms:modified xsi:type="dcterms:W3CDTF">2023-04-18T07:09:00Z</dcterms:modified>
</cp:coreProperties>
</file>