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54" w:rsidRPr="00371163" w:rsidRDefault="00193454" w:rsidP="00193454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4770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1800" cy="584200"/>
            <wp:effectExtent l="19050" t="0" r="635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54" w:rsidRPr="000A1B65" w:rsidRDefault="00193454" w:rsidP="00193454">
      <w:pPr>
        <w:pStyle w:val="a3"/>
        <w:ind w:left="3540"/>
        <w:jc w:val="left"/>
      </w:pPr>
      <w:r w:rsidRPr="000A1B65">
        <w:t xml:space="preserve">    УКРАЇНА</w:t>
      </w:r>
    </w:p>
    <w:p w:rsidR="00193454" w:rsidRPr="000A1B65" w:rsidRDefault="00193454" w:rsidP="00193454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193454" w:rsidRPr="000A1B65" w:rsidRDefault="00193454" w:rsidP="00193454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193454" w:rsidRDefault="00193454" w:rsidP="00193454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193454" w:rsidRPr="000A1B65" w:rsidRDefault="00193454" w:rsidP="00193454">
      <w:pPr>
        <w:rPr>
          <w:b/>
          <w:bCs/>
          <w:sz w:val="28"/>
          <w:lang w:val="uk-UA"/>
        </w:rPr>
      </w:pPr>
    </w:p>
    <w:p w:rsidR="00193454" w:rsidRPr="000A1B65" w:rsidRDefault="00193454" w:rsidP="00193454">
      <w:pPr>
        <w:rPr>
          <w:sz w:val="28"/>
          <w:lang w:val="uk-UA"/>
        </w:rPr>
      </w:pPr>
    </w:p>
    <w:p w:rsidR="00193454" w:rsidRPr="000A1B65" w:rsidRDefault="00193454" w:rsidP="00193454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uk-UA"/>
        </w:rPr>
        <w:t xml:space="preserve"> 18 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серпня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411-р</w:t>
      </w:r>
    </w:p>
    <w:p w:rsidR="00193454" w:rsidRDefault="00193454" w:rsidP="00193454">
      <w:pPr>
        <w:jc w:val="both"/>
        <w:rPr>
          <w:sz w:val="28"/>
          <w:szCs w:val="28"/>
          <w:lang w:val="uk-UA"/>
        </w:rPr>
      </w:pPr>
    </w:p>
    <w:p w:rsidR="00193454" w:rsidRDefault="00193454" w:rsidP="00193454">
      <w:pPr>
        <w:jc w:val="both"/>
        <w:rPr>
          <w:sz w:val="28"/>
          <w:szCs w:val="28"/>
          <w:lang w:val="uk-UA"/>
        </w:rPr>
      </w:pPr>
    </w:p>
    <w:p w:rsidR="00193454" w:rsidRDefault="00193454" w:rsidP="00193454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193454" w:rsidRPr="00DA7C1F" w:rsidRDefault="00193454" w:rsidP="00193454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193454" w:rsidRPr="00DA7C1F" w:rsidRDefault="00193454" w:rsidP="00193454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193454" w:rsidRPr="00DA7C1F" w:rsidRDefault="00193454" w:rsidP="00193454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193454" w:rsidRDefault="00193454" w:rsidP="00193454">
      <w:pPr>
        <w:jc w:val="both"/>
        <w:rPr>
          <w:sz w:val="28"/>
          <w:szCs w:val="28"/>
          <w:lang w:val="uk-UA"/>
        </w:rPr>
      </w:pPr>
    </w:p>
    <w:p w:rsidR="00193454" w:rsidRPr="00AF228B" w:rsidRDefault="00193454" w:rsidP="00193454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193454" w:rsidRPr="009A4ABA" w:rsidRDefault="00193454" w:rsidP="00193454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територіального центру соціального обслуговування (надання соціальних послуг) Хмільницької міської ради Коваленко Т.В. забезпечити виділення </w:t>
      </w:r>
      <w:r w:rsidRPr="003F27DE">
        <w:rPr>
          <w:sz w:val="28"/>
          <w:szCs w:val="28"/>
          <w:lang w:val="uk-UA"/>
        </w:rPr>
        <w:t xml:space="preserve">спецавтотранспорту (автомобіль ГАЗ 32213 </w:t>
      </w:r>
      <w:r w:rsidRPr="009E0F66">
        <w:rPr>
          <w:sz w:val="28"/>
          <w:szCs w:val="28"/>
          <w:lang w:val="uk-UA"/>
        </w:rPr>
        <w:br/>
      </w:r>
      <w:r w:rsidRPr="003F27DE">
        <w:rPr>
          <w:sz w:val="28"/>
          <w:szCs w:val="28"/>
          <w:lang w:val="uk-UA"/>
        </w:rPr>
        <w:t>АВ 71-45 СВ)</w:t>
      </w:r>
      <w:r>
        <w:rPr>
          <w:sz w:val="28"/>
          <w:szCs w:val="28"/>
          <w:lang w:val="uk-UA"/>
        </w:rPr>
        <w:t xml:space="preserve"> 18 серпня 2023 року для забезпечення доставки військовозобов’язаних. </w:t>
      </w:r>
    </w:p>
    <w:p w:rsidR="00193454" w:rsidRPr="009A0AF3" w:rsidRDefault="00193454" w:rsidP="00193454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Коваленко Т.В. </w:t>
      </w:r>
    </w:p>
    <w:p w:rsidR="00193454" w:rsidRPr="00B43614" w:rsidRDefault="00193454" w:rsidP="00193454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О. від 18.08.2023 року № </w:t>
      </w:r>
      <w:r w:rsidRPr="009E0F66">
        <w:rPr>
          <w:sz w:val="28"/>
          <w:szCs w:val="28"/>
          <w:lang w:val="uk-UA"/>
        </w:rPr>
        <w:t>3</w:t>
      </w:r>
      <w:r w:rsidRPr="009E0F66">
        <w:rPr>
          <w:sz w:val="28"/>
          <w:szCs w:val="28"/>
        </w:rPr>
        <w:t>236</w:t>
      </w:r>
      <w:r w:rsidRPr="009E0F66">
        <w:rPr>
          <w:sz w:val="28"/>
          <w:szCs w:val="28"/>
          <w:lang w:val="uk-UA"/>
        </w:rPr>
        <w:t>.</w:t>
      </w:r>
    </w:p>
    <w:p w:rsidR="00193454" w:rsidRDefault="00193454" w:rsidP="00193454">
      <w:pPr>
        <w:pStyle w:val="2"/>
        <w:ind w:left="0"/>
      </w:pPr>
    </w:p>
    <w:p w:rsidR="00193454" w:rsidRPr="000A1B65" w:rsidRDefault="00193454" w:rsidP="00193454">
      <w:pPr>
        <w:pStyle w:val="2"/>
        <w:ind w:firstLine="708"/>
      </w:pPr>
    </w:p>
    <w:p w:rsidR="00193454" w:rsidRDefault="00193454" w:rsidP="00193454">
      <w:pPr>
        <w:ind w:left="707"/>
        <w:rPr>
          <w:b/>
          <w:sz w:val="28"/>
          <w:szCs w:val="28"/>
          <w:lang w:val="uk-UA"/>
        </w:rPr>
      </w:pPr>
    </w:p>
    <w:p w:rsidR="00193454" w:rsidRDefault="00193454" w:rsidP="00193454">
      <w:pPr>
        <w:ind w:left="707"/>
        <w:rPr>
          <w:b/>
          <w:sz w:val="28"/>
          <w:szCs w:val="28"/>
          <w:lang w:val="uk-UA"/>
        </w:rPr>
      </w:pPr>
    </w:p>
    <w:p w:rsidR="00193454" w:rsidRPr="00193454" w:rsidRDefault="00193454" w:rsidP="00193454">
      <w:pPr>
        <w:ind w:left="70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193454" w:rsidRDefault="00193454" w:rsidP="00193454">
      <w:pPr>
        <w:ind w:left="708" w:firstLine="708"/>
        <w:rPr>
          <w:sz w:val="28"/>
          <w:lang w:val="uk-UA"/>
        </w:rPr>
      </w:pPr>
    </w:p>
    <w:p w:rsidR="00193454" w:rsidRPr="009A4ABA" w:rsidRDefault="00193454" w:rsidP="0019345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С. МАТАШ</w:t>
      </w:r>
    </w:p>
    <w:p w:rsidR="00193454" w:rsidRDefault="00193454" w:rsidP="00193454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193454" w:rsidRDefault="00193454" w:rsidP="0019345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Л. ПЕРЧУК</w:t>
      </w:r>
    </w:p>
    <w:p w:rsidR="00193454" w:rsidRPr="00193454" w:rsidRDefault="00193454" w:rsidP="00193454">
      <w:pPr>
        <w:rPr>
          <w:sz w:val="28"/>
        </w:rPr>
      </w:pPr>
      <w:r>
        <w:rPr>
          <w:sz w:val="28"/>
          <w:lang w:val="uk-UA"/>
        </w:rPr>
        <w:t xml:space="preserve">                     Н. БУЛИКОВА</w:t>
      </w:r>
    </w:p>
    <w:p w:rsidR="00193454" w:rsidRDefault="00193454" w:rsidP="0019345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Т. КОВАЛЕНКО </w:t>
      </w:r>
    </w:p>
    <w:p w:rsidR="00193454" w:rsidRPr="00D13F6C" w:rsidRDefault="00193454" w:rsidP="00193454">
      <w:pPr>
        <w:ind w:left="708" w:firstLine="708"/>
        <w:rPr>
          <w:sz w:val="28"/>
          <w:lang w:val="uk-UA"/>
        </w:rPr>
      </w:pPr>
    </w:p>
    <w:p w:rsidR="00193454" w:rsidRPr="00D13F6C" w:rsidRDefault="00193454" w:rsidP="00193454">
      <w:pPr>
        <w:ind w:left="708" w:firstLine="708"/>
        <w:rPr>
          <w:sz w:val="28"/>
          <w:lang w:val="uk-UA"/>
        </w:rPr>
      </w:pPr>
    </w:p>
    <w:p w:rsidR="00FC426A" w:rsidRDefault="00FC426A"/>
    <w:sectPr w:rsidR="00FC426A" w:rsidSect="009B54C6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3454"/>
    <w:rsid w:val="00193454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454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454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193454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193454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1934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2023-08-22T12:26:00Z</dcterms:created>
  <dcterms:modified xsi:type="dcterms:W3CDTF">2023-08-22T12:27:00Z</dcterms:modified>
</cp:coreProperties>
</file>